
<file path=[Content_Types].xml><?xml version="1.0" encoding="utf-8"?>
<Types xmlns="http://schemas.openxmlformats.org/package/2006/content-types">
  <Default ContentType="application/vnd.openxmlformats-officedocument.oleObject" Extension="bin"/>
  <Default ContentType="image/jpeg" Extension="jpg"/>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397C0" w14:textId="77777777" w:rsidR="004628FA" w:rsidRPr="003A7293" w:rsidRDefault="004628FA" w:rsidP="00952DF4">
      <w:pPr>
        <w:tabs>
          <w:tab w:val="left" w:pos="284"/>
        </w:tabs>
        <w:ind w:left="5558" w:firstLine="397"/>
        <w:jc w:val="both"/>
      </w:pPr>
      <w:r w:rsidRPr="003A7293">
        <w:t>PATVIRTINTA</w:t>
      </w:r>
    </w:p>
    <w:p w14:paraId="38118514" w14:textId="4B9DB37D" w:rsidR="004628FA" w:rsidRPr="003A7293" w:rsidRDefault="004628FA" w:rsidP="00952DF4">
      <w:pPr>
        <w:tabs>
          <w:tab w:val="left" w:pos="284"/>
        </w:tabs>
        <w:ind w:left="5955"/>
        <w:jc w:val="both"/>
      </w:pPr>
      <w:r w:rsidRPr="003A7293">
        <w:t xml:space="preserve">Lietuvos Respublikos </w:t>
      </w:r>
      <w:r w:rsidR="005B2325" w:rsidRPr="003A7293">
        <w:t>susisiekimo</w:t>
      </w:r>
    </w:p>
    <w:p w14:paraId="132B326D" w14:textId="0DD5509C" w:rsidR="004628FA" w:rsidRPr="003A7293" w:rsidRDefault="004628FA" w:rsidP="00952DF4">
      <w:pPr>
        <w:tabs>
          <w:tab w:val="left" w:pos="284"/>
        </w:tabs>
        <w:ind w:left="5955"/>
        <w:jc w:val="both"/>
      </w:pPr>
      <w:r w:rsidRPr="003A7293">
        <w:t xml:space="preserve">ministro </w:t>
      </w:r>
      <w:r w:rsidR="005F44AC">
        <w:t>2018</w:t>
      </w:r>
      <w:r w:rsidRPr="003A7293">
        <w:t xml:space="preserve"> m.                   d.</w:t>
      </w:r>
    </w:p>
    <w:p w14:paraId="7B3A311F" w14:textId="77777777" w:rsidR="004628FA" w:rsidRPr="003A7293" w:rsidRDefault="004628FA" w:rsidP="00952DF4">
      <w:pPr>
        <w:tabs>
          <w:tab w:val="left" w:pos="284"/>
        </w:tabs>
        <w:ind w:left="5558" w:firstLine="397"/>
        <w:jc w:val="both"/>
      </w:pPr>
      <w:r w:rsidRPr="003A7293">
        <w:t xml:space="preserve">įsakymu Nr.   </w:t>
      </w:r>
    </w:p>
    <w:p w14:paraId="027B74F1" w14:textId="31323D90" w:rsidR="004628FA" w:rsidRDefault="004628FA" w:rsidP="006740A7">
      <w:pPr>
        <w:tabs>
          <w:tab w:val="left" w:pos="284"/>
        </w:tabs>
        <w:rPr>
          <w:b/>
          <w:bCs/>
        </w:rPr>
      </w:pPr>
    </w:p>
    <w:p w14:paraId="6F709101" w14:textId="77777777" w:rsidR="00415477" w:rsidRPr="003A7293" w:rsidRDefault="00415477" w:rsidP="00952DF4">
      <w:pPr>
        <w:tabs>
          <w:tab w:val="left" w:pos="284"/>
        </w:tabs>
        <w:jc w:val="center"/>
        <w:rPr>
          <w:b/>
          <w:bCs/>
        </w:rPr>
      </w:pPr>
    </w:p>
    <w:p w14:paraId="5541ECA2" w14:textId="35CCC517" w:rsidR="004628FA" w:rsidRDefault="004628FA" w:rsidP="00952DF4">
      <w:pPr>
        <w:tabs>
          <w:tab w:val="left" w:pos="284"/>
        </w:tabs>
        <w:jc w:val="center"/>
        <w:rPr>
          <w:b/>
          <w:bCs/>
        </w:rPr>
      </w:pPr>
      <w:r w:rsidRPr="003A7293">
        <w:rPr>
          <w:b/>
          <w:bCs/>
        </w:rPr>
        <w:t>TECHNINIS REGLAMENTAS</w:t>
      </w:r>
    </w:p>
    <w:p w14:paraId="0BB1DE3F" w14:textId="77777777" w:rsidR="00613E2A" w:rsidRPr="003A7293" w:rsidRDefault="00613E2A" w:rsidP="00952DF4">
      <w:pPr>
        <w:tabs>
          <w:tab w:val="left" w:pos="284"/>
        </w:tabs>
        <w:jc w:val="center"/>
        <w:rPr>
          <w:b/>
          <w:bCs/>
        </w:rPr>
      </w:pPr>
    </w:p>
    <w:p w14:paraId="62B8DE52" w14:textId="410ADB8A" w:rsidR="004628FA" w:rsidRPr="003A7293" w:rsidRDefault="00695E7B" w:rsidP="00AC3EFC">
      <w:pPr>
        <w:pStyle w:val="BodyTextIndent3"/>
        <w:spacing w:before="0" w:after="0"/>
        <w:jc w:val="center"/>
        <w:rPr>
          <w:rFonts w:ascii="Times New Roman" w:hAnsi="Times New Roman"/>
          <w:b/>
          <w:caps/>
          <w:color w:val="auto"/>
          <w:sz w:val="24"/>
        </w:rPr>
      </w:pPr>
      <w:r>
        <w:rPr>
          <w:rFonts w:ascii="Times New Roman" w:hAnsi="Times New Roman"/>
          <w:b/>
          <w:caps/>
          <w:color w:val="auto"/>
          <w:sz w:val="24"/>
        </w:rPr>
        <w:t>„</w:t>
      </w:r>
      <w:r w:rsidR="004628FA" w:rsidRPr="003A7293">
        <w:rPr>
          <w:rFonts w:ascii="Times New Roman" w:hAnsi="Times New Roman"/>
          <w:b/>
          <w:caps/>
          <w:color w:val="auto"/>
          <w:sz w:val="24"/>
        </w:rPr>
        <w:t>Vandens</w:t>
      </w:r>
      <w:r w:rsidR="004628FA" w:rsidRPr="003A7293">
        <w:rPr>
          <w:rFonts w:ascii="Times New Roman" w:hAnsi="Times New Roman"/>
          <w:b/>
          <w:color w:val="auto"/>
          <w:sz w:val="24"/>
        </w:rPr>
        <w:t xml:space="preserve"> (</w:t>
      </w:r>
      <w:r w:rsidR="004628FA" w:rsidRPr="003A7293">
        <w:rPr>
          <w:rFonts w:ascii="Times New Roman" w:hAnsi="Times New Roman"/>
          <w:b/>
          <w:caps/>
          <w:color w:val="auto"/>
          <w:sz w:val="24"/>
        </w:rPr>
        <w:t xml:space="preserve">Jūrų) uostų </w:t>
      </w:r>
      <w:r w:rsidR="005B2325" w:rsidRPr="003A7293">
        <w:rPr>
          <w:rFonts w:ascii="Times New Roman" w:hAnsi="Times New Roman"/>
          <w:b/>
          <w:caps/>
          <w:color w:val="auto"/>
          <w:sz w:val="24"/>
        </w:rPr>
        <w:t xml:space="preserve">ir laivininkystės </w:t>
      </w:r>
      <w:r w:rsidR="004628FA" w:rsidRPr="003A7293">
        <w:rPr>
          <w:rFonts w:ascii="Times New Roman" w:hAnsi="Times New Roman"/>
          <w:b/>
          <w:caps/>
          <w:color w:val="auto"/>
          <w:sz w:val="24"/>
        </w:rPr>
        <w:t>statiniai. Projektavimas</w:t>
      </w:r>
      <w:r>
        <w:rPr>
          <w:rFonts w:ascii="Times New Roman" w:hAnsi="Times New Roman"/>
          <w:b/>
          <w:caps/>
          <w:color w:val="auto"/>
          <w:sz w:val="24"/>
        </w:rPr>
        <w:t>“</w:t>
      </w:r>
    </w:p>
    <w:p w14:paraId="535C62CE" w14:textId="77777777" w:rsidR="00AC3EFC" w:rsidRPr="003A7293" w:rsidRDefault="00AC3EFC" w:rsidP="00AC3EFC">
      <w:pPr>
        <w:pStyle w:val="BodyTextIndent3"/>
        <w:spacing w:before="0" w:after="0"/>
        <w:jc w:val="center"/>
        <w:rPr>
          <w:rFonts w:ascii="Times New Roman" w:hAnsi="Times New Roman"/>
          <w:b/>
          <w:caps/>
          <w:color w:val="auto"/>
          <w:sz w:val="24"/>
        </w:rPr>
      </w:pPr>
    </w:p>
    <w:p w14:paraId="1BD5DEE0" w14:textId="77777777" w:rsidR="000F7DD5" w:rsidRPr="003A7293" w:rsidRDefault="004628FA" w:rsidP="00952DF4">
      <w:pPr>
        <w:pStyle w:val="Heading1"/>
        <w:spacing w:before="0" w:after="0"/>
        <w:rPr>
          <w:caps w:val="0"/>
          <w:color w:val="auto"/>
          <w:szCs w:val="24"/>
        </w:rPr>
      </w:pPr>
      <w:bookmarkStart w:id="0" w:name="_Toc466808755"/>
      <w:bookmarkStart w:id="1" w:name="_Toc402863807"/>
      <w:r w:rsidRPr="003A7293">
        <w:rPr>
          <w:caps w:val="0"/>
          <w:color w:val="auto"/>
          <w:szCs w:val="24"/>
        </w:rPr>
        <w:t>I SKYRIUS</w:t>
      </w:r>
      <w:bookmarkEnd w:id="0"/>
    </w:p>
    <w:p w14:paraId="6935ED84" w14:textId="5F8F69AC" w:rsidR="004628FA" w:rsidRPr="003A7293" w:rsidRDefault="004628FA" w:rsidP="00952DF4">
      <w:pPr>
        <w:pStyle w:val="Heading1"/>
        <w:spacing w:before="0" w:after="0"/>
        <w:rPr>
          <w:color w:val="auto"/>
          <w:szCs w:val="24"/>
        </w:rPr>
      </w:pPr>
      <w:r w:rsidRPr="003A7293">
        <w:rPr>
          <w:color w:val="auto"/>
          <w:szCs w:val="24"/>
        </w:rPr>
        <w:t> </w:t>
      </w:r>
      <w:bookmarkStart w:id="2" w:name="_Toc466808756"/>
      <w:r w:rsidRPr="003A7293">
        <w:rPr>
          <w:color w:val="auto"/>
          <w:szCs w:val="24"/>
        </w:rPr>
        <w:t>BENDROSIOS NUOSTATOS</w:t>
      </w:r>
      <w:bookmarkStart w:id="3" w:name="_GoBack"/>
      <w:bookmarkEnd w:id="1"/>
      <w:bookmarkEnd w:id="2"/>
      <w:bookmarkEnd w:id="3"/>
    </w:p>
    <w:p w14:paraId="54E5D936" w14:textId="77777777" w:rsidR="004628FA" w:rsidRPr="003A7293" w:rsidRDefault="004628FA" w:rsidP="00952DF4">
      <w:pPr>
        <w:ind w:firstLine="284"/>
        <w:rPr>
          <w:lang w:eastAsia="en-US"/>
        </w:rPr>
      </w:pPr>
    </w:p>
    <w:p w14:paraId="10CADAEA" w14:textId="7241C230" w:rsidR="004628FA" w:rsidRPr="003A7293" w:rsidRDefault="00613E2A" w:rsidP="00660BEC">
      <w:pPr>
        <w:pStyle w:val="Title"/>
        <w:numPr>
          <w:ilvl w:val="0"/>
          <w:numId w:val="8"/>
        </w:numPr>
        <w:tabs>
          <w:tab w:val="left" w:pos="993"/>
        </w:tabs>
        <w:ind w:left="0" w:firstLine="567"/>
        <w:jc w:val="both"/>
        <w:rPr>
          <w:b w:val="0"/>
          <w:sz w:val="24"/>
        </w:rPr>
      </w:pPr>
      <w:r>
        <w:rPr>
          <w:b w:val="0"/>
          <w:sz w:val="24"/>
        </w:rPr>
        <w:t>T</w:t>
      </w:r>
      <w:r w:rsidR="007E65F3" w:rsidRPr="003A7293">
        <w:rPr>
          <w:b w:val="0"/>
          <w:sz w:val="24"/>
        </w:rPr>
        <w:t>echnini</w:t>
      </w:r>
      <w:r w:rsidR="007E65F3">
        <w:rPr>
          <w:b w:val="0"/>
          <w:sz w:val="24"/>
        </w:rPr>
        <w:t>s</w:t>
      </w:r>
      <w:r w:rsidR="007E65F3" w:rsidRPr="003A7293">
        <w:rPr>
          <w:b w:val="0"/>
          <w:sz w:val="24"/>
        </w:rPr>
        <w:t xml:space="preserve"> reglament</w:t>
      </w:r>
      <w:r w:rsidR="007E65F3">
        <w:rPr>
          <w:b w:val="0"/>
          <w:sz w:val="24"/>
        </w:rPr>
        <w:t>as</w:t>
      </w:r>
      <w:r w:rsidR="007E65F3" w:rsidRPr="003A7293">
        <w:rPr>
          <w:b w:val="0"/>
          <w:sz w:val="24"/>
        </w:rPr>
        <w:t xml:space="preserve"> </w:t>
      </w:r>
      <w:r w:rsidR="004628FA" w:rsidRPr="003A7293">
        <w:rPr>
          <w:b w:val="0"/>
          <w:sz w:val="24"/>
        </w:rPr>
        <w:t xml:space="preserve">„Vandens (jūrų) uostų </w:t>
      </w:r>
      <w:r w:rsidR="005B2325" w:rsidRPr="003A7293">
        <w:rPr>
          <w:b w:val="0"/>
          <w:sz w:val="24"/>
        </w:rPr>
        <w:t xml:space="preserve">ir laivininkystės </w:t>
      </w:r>
      <w:r w:rsidR="004628FA" w:rsidRPr="003A7293">
        <w:rPr>
          <w:b w:val="0"/>
          <w:sz w:val="24"/>
        </w:rPr>
        <w:t xml:space="preserve">statiniai. Projektavimas“ (toliau − Reglamentas) </w:t>
      </w:r>
      <w:r w:rsidR="007E65F3">
        <w:rPr>
          <w:b w:val="0"/>
          <w:sz w:val="24"/>
        </w:rPr>
        <w:t>nustato</w:t>
      </w:r>
      <w:r w:rsidR="007E65F3" w:rsidRPr="003A7293">
        <w:rPr>
          <w:b w:val="0"/>
          <w:sz w:val="24"/>
        </w:rPr>
        <w:t xml:space="preserve"> pagrindini</w:t>
      </w:r>
      <w:r w:rsidR="007E65F3">
        <w:rPr>
          <w:b w:val="0"/>
          <w:sz w:val="24"/>
        </w:rPr>
        <w:t>us</w:t>
      </w:r>
      <w:r w:rsidR="007E65F3" w:rsidRPr="003A7293">
        <w:rPr>
          <w:b w:val="0"/>
          <w:sz w:val="24"/>
        </w:rPr>
        <w:t xml:space="preserve"> reikalavim</w:t>
      </w:r>
      <w:r w:rsidR="007E65F3">
        <w:rPr>
          <w:b w:val="0"/>
          <w:sz w:val="24"/>
        </w:rPr>
        <w:t>us</w:t>
      </w:r>
      <w:r w:rsidR="007E65F3" w:rsidRPr="003A7293">
        <w:rPr>
          <w:b w:val="0"/>
          <w:sz w:val="24"/>
        </w:rPr>
        <w:t xml:space="preserve"> </w:t>
      </w:r>
      <w:r w:rsidR="00414FDF" w:rsidRPr="003A7293">
        <w:rPr>
          <w:b w:val="0"/>
          <w:bCs w:val="0"/>
          <w:sz w:val="24"/>
        </w:rPr>
        <w:t>v</w:t>
      </w:r>
      <w:r w:rsidR="00414FDF" w:rsidRPr="003A7293">
        <w:rPr>
          <w:b w:val="0"/>
          <w:sz w:val="24"/>
        </w:rPr>
        <w:t xml:space="preserve">andens (jūrų) uostų ir laivininkystės </w:t>
      </w:r>
      <w:r w:rsidR="004628FA" w:rsidRPr="003A7293">
        <w:rPr>
          <w:b w:val="0"/>
          <w:sz w:val="24"/>
        </w:rPr>
        <w:t xml:space="preserve">statinių projektavimui. </w:t>
      </w:r>
    </w:p>
    <w:p w14:paraId="7E5F12F3" w14:textId="2BC9E392" w:rsidR="00594E97" w:rsidRPr="003A7293" w:rsidRDefault="004628FA" w:rsidP="00F63164">
      <w:pPr>
        <w:pStyle w:val="Title"/>
        <w:ind w:firstLine="567"/>
        <w:jc w:val="both"/>
        <w:rPr>
          <w:b w:val="0"/>
          <w:sz w:val="24"/>
        </w:rPr>
      </w:pPr>
      <w:r w:rsidRPr="003A7293">
        <w:rPr>
          <w:b w:val="0"/>
          <w:sz w:val="24"/>
        </w:rPr>
        <w:t xml:space="preserve">Reglamentas taikomas naujai statomiems ir </w:t>
      </w:r>
      <w:r w:rsidR="00D36BFF" w:rsidRPr="003A7293">
        <w:rPr>
          <w:b w:val="0"/>
          <w:sz w:val="24"/>
        </w:rPr>
        <w:t>r</w:t>
      </w:r>
      <w:r w:rsidRPr="003A7293">
        <w:rPr>
          <w:b w:val="0"/>
          <w:sz w:val="24"/>
        </w:rPr>
        <w:t xml:space="preserve">ekonstruojamiems, remontuojamiems </w:t>
      </w:r>
      <w:r w:rsidRPr="003A7293">
        <w:rPr>
          <w:b w:val="0"/>
          <w:bCs w:val="0"/>
          <w:sz w:val="24"/>
        </w:rPr>
        <w:t>v</w:t>
      </w:r>
      <w:r w:rsidRPr="003A7293">
        <w:rPr>
          <w:b w:val="0"/>
          <w:sz w:val="24"/>
        </w:rPr>
        <w:t>andens (jūrų) uostų ir laivininkystės statiniams</w:t>
      </w:r>
      <w:r w:rsidR="00385F4A" w:rsidRPr="003A7293">
        <w:rPr>
          <w:b w:val="0"/>
          <w:sz w:val="24"/>
        </w:rPr>
        <w:t xml:space="preserve"> (toliau</w:t>
      </w:r>
      <w:r w:rsidR="00CF45C8" w:rsidRPr="003A7293">
        <w:rPr>
          <w:b w:val="0"/>
          <w:sz w:val="24"/>
        </w:rPr>
        <w:t xml:space="preserve"> </w:t>
      </w:r>
      <w:r w:rsidR="00385F4A" w:rsidRPr="003A7293">
        <w:rPr>
          <w:b w:val="0"/>
          <w:sz w:val="24"/>
        </w:rPr>
        <w:t>− VULS)</w:t>
      </w:r>
      <w:r w:rsidR="00594E97" w:rsidRPr="003A7293">
        <w:rPr>
          <w:b w:val="0"/>
          <w:sz w:val="24"/>
        </w:rPr>
        <w:t>,</w:t>
      </w:r>
      <w:r w:rsidR="00946333" w:rsidRPr="003A7293">
        <w:rPr>
          <w:bCs w:val="0"/>
          <w:sz w:val="24"/>
        </w:rPr>
        <w:t xml:space="preserve"> </w:t>
      </w:r>
      <w:r w:rsidR="00594E97" w:rsidRPr="003A7293">
        <w:rPr>
          <w:b w:val="0"/>
          <w:bCs w:val="0"/>
          <w:sz w:val="24"/>
        </w:rPr>
        <w:t xml:space="preserve">kurie, klasifikuojant </w:t>
      </w:r>
      <w:r w:rsidR="00B31358" w:rsidRPr="003A7293">
        <w:rPr>
          <w:b w:val="0"/>
          <w:bCs w:val="0"/>
          <w:sz w:val="24"/>
        </w:rPr>
        <w:t xml:space="preserve">inžinerinius </w:t>
      </w:r>
      <w:r w:rsidR="00594E97" w:rsidRPr="003A7293">
        <w:rPr>
          <w:b w:val="0"/>
          <w:bCs w:val="0"/>
          <w:sz w:val="24"/>
        </w:rPr>
        <w:t>statinius pagal jų naudojimo paskirtį</w:t>
      </w:r>
      <w:r w:rsidR="00F63164" w:rsidRPr="003A7293">
        <w:rPr>
          <w:b w:val="0"/>
          <w:bCs w:val="0"/>
          <w:sz w:val="24"/>
        </w:rPr>
        <w:t xml:space="preserve"> </w:t>
      </w:r>
      <w:r w:rsidR="00F63164" w:rsidRPr="003A7293">
        <w:rPr>
          <w:b w:val="0"/>
          <w:sz w:val="24"/>
        </w:rPr>
        <w:t>[</w:t>
      </w:r>
      <w:r w:rsidR="002A460D">
        <w:rPr>
          <w:b w:val="0"/>
          <w:sz w:val="24"/>
        </w:rPr>
        <w:t>7.12</w:t>
      </w:r>
      <w:r w:rsidR="00F63164" w:rsidRPr="003A7293">
        <w:rPr>
          <w:b w:val="0"/>
          <w:sz w:val="24"/>
        </w:rPr>
        <w:t>] ir</w:t>
      </w:r>
      <w:r w:rsidR="00F63164" w:rsidRPr="003A7293">
        <w:rPr>
          <w:b w:val="0"/>
          <w:bCs w:val="0"/>
          <w:sz w:val="24"/>
        </w:rPr>
        <w:t xml:space="preserve"> [</w:t>
      </w:r>
      <w:r w:rsidR="005F2E35">
        <w:rPr>
          <w:b w:val="0"/>
          <w:bCs w:val="0"/>
          <w:sz w:val="24"/>
        </w:rPr>
        <w:t>7.19</w:t>
      </w:r>
      <w:r w:rsidR="00F63164" w:rsidRPr="003A7293">
        <w:rPr>
          <w:b w:val="0"/>
          <w:bCs w:val="0"/>
          <w:sz w:val="24"/>
        </w:rPr>
        <w:t>]</w:t>
      </w:r>
      <w:r w:rsidR="00594E97" w:rsidRPr="003A7293">
        <w:rPr>
          <w:b w:val="0"/>
          <w:bCs w:val="0"/>
          <w:sz w:val="24"/>
        </w:rPr>
        <w:t xml:space="preserve">, priskiriami </w:t>
      </w:r>
      <w:r w:rsidR="00B31358" w:rsidRPr="003A7293">
        <w:rPr>
          <w:b w:val="0"/>
          <w:bCs w:val="0"/>
          <w:sz w:val="24"/>
        </w:rPr>
        <w:t>susisiekimo komunikacijoms ar hidrotechnikos statiniams</w:t>
      </w:r>
      <w:r w:rsidR="00F63164" w:rsidRPr="003A7293">
        <w:rPr>
          <w:b w:val="0"/>
          <w:bCs w:val="0"/>
          <w:sz w:val="24"/>
        </w:rPr>
        <w:t>:</w:t>
      </w:r>
      <w:r w:rsidRPr="003A7293">
        <w:rPr>
          <w:rStyle w:val="LLCTekstas"/>
          <w:rFonts w:eastAsia="Angsana New"/>
          <w:b w:val="0"/>
          <w:sz w:val="24"/>
        </w:rPr>
        <w:t xml:space="preserve"> vandens uostų krantinės, elingai, dokai, prieplaukų statiniai, molai, </w:t>
      </w:r>
      <w:r w:rsidR="00F63164" w:rsidRPr="003A7293">
        <w:rPr>
          <w:b w:val="0"/>
          <w:sz w:val="24"/>
        </w:rPr>
        <w:t>laivininkystės statiniai, krantosaugos</w:t>
      </w:r>
      <w:r w:rsidR="00EE756B" w:rsidRPr="003A7293">
        <w:rPr>
          <w:b w:val="0"/>
          <w:sz w:val="24"/>
        </w:rPr>
        <w:t xml:space="preserve"> statiniai</w:t>
      </w:r>
      <w:r w:rsidR="00F63164" w:rsidRPr="003A7293">
        <w:rPr>
          <w:b w:val="0"/>
          <w:sz w:val="24"/>
        </w:rPr>
        <w:t>, tėkmių ir nešmenų reguliavimo</w:t>
      </w:r>
      <w:r w:rsidR="00EE756B" w:rsidRPr="003A7293">
        <w:rPr>
          <w:b w:val="0"/>
          <w:sz w:val="24"/>
        </w:rPr>
        <w:t xml:space="preserve"> statiniai</w:t>
      </w:r>
      <w:r w:rsidR="00F63164" w:rsidRPr="003A7293">
        <w:rPr>
          <w:b w:val="0"/>
          <w:sz w:val="24"/>
        </w:rPr>
        <w:t>, apsaugos nuo ledo poveikio</w:t>
      </w:r>
      <w:r w:rsidR="00EE756B" w:rsidRPr="003A7293">
        <w:rPr>
          <w:b w:val="0"/>
          <w:sz w:val="24"/>
        </w:rPr>
        <w:t xml:space="preserve"> statiniai</w:t>
      </w:r>
      <w:r w:rsidR="00F63164" w:rsidRPr="003A7293">
        <w:rPr>
          <w:b w:val="0"/>
          <w:sz w:val="24"/>
        </w:rPr>
        <w:t>, atitvėrimo</w:t>
      </w:r>
      <w:r w:rsidR="00EE756B" w:rsidRPr="003A7293">
        <w:rPr>
          <w:b w:val="0"/>
          <w:sz w:val="24"/>
        </w:rPr>
        <w:t xml:space="preserve"> statiniai</w:t>
      </w:r>
      <w:r w:rsidR="00F63164" w:rsidRPr="003A7293">
        <w:rPr>
          <w:b w:val="0"/>
          <w:sz w:val="24"/>
        </w:rPr>
        <w:t>, laivų statybos ir remonto</w:t>
      </w:r>
      <w:r w:rsidR="00EE756B" w:rsidRPr="003A7293">
        <w:rPr>
          <w:b w:val="0"/>
          <w:sz w:val="24"/>
        </w:rPr>
        <w:t xml:space="preserve"> statiniai</w:t>
      </w:r>
      <w:r w:rsidR="00F63164" w:rsidRPr="003A7293">
        <w:rPr>
          <w:b w:val="0"/>
          <w:sz w:val="24"/>
        </w:rPr>
        <w:t xml:space="preserve">, jūros naftos ir dujų gavybos </w:t>
      </w:r>
      <w:r w:rsidR="00EE756B" w:rsidRPr="003A7293">
        <w:rPr>
          <w:b w:val="0"/>
          <w:sz w:val="24"/>
        </w:rPr>
        <w:t>statiniai</w:t>
      </w:r>
      <w:r w:rsidR="00EE756B" w:rsidRPr="003A7293">
        <w:rPr>
          <w:rStyle w:val="LLCTekstas"/>
          <w:rFonts w:eastAsia="Angsana New"/>
          <w:b w:val="0"/>
          <w:sz w:val="24"/>
        </w:rPr>
        <w:t xml:space="preserve"> </w:t>
      </w:r>
      <w:r w:rsidRPr="003A7293">
        <w:rPr>
          <w:rStyle w:val="LLCTekstas"/>
          <w:rFonts w:eastAsia="Angsana New"/>
          <w:b w:val="0"/>
          <w:sz w:val="24"/>
        </w:rPr>
        <w:t>ir kiti inžineriniai statiniai</w:t>
      </w:r>
      <w:r w:rsidR="00594E97" w:rsidRPr="003A7293">
        <w:rPr>
          <w:b w:val="0"/>
          <w:sz w:val="24"/>
        </w:rPr>
        <w:t>.</w:t>
      </w:r>
    </w:p>
    <w:p w14:paraId="2066F4C8" w14:textId="61C21AA3" w:rsidR="004628FA" w:rsidRPr="003A7293" w:rsidRDefault="004628FA" w:rsidP="00660BEC">
      <w:pPr>
        <w:pStyle w:val="Tekstas0"/>
        <w:numPr>
          <w:ilvl w:val="0"/>
          <w:numId w:val="8"/>
        </w:numPr>
        <w:tabs>
          <w:tab w:val="clear" w:pos="397"/>
          <w:tab w:val="clear" w:pos="680"/>
          <w:tab w:val="clear" w:pos="964"/>
          <w:tab w:val="left" w:pos="993"/>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Reglamentas netaikomas projektuojant </w:t>
      </w:r>
      <w:r w:rsidR="000A00A5" w:rsidRPr="003A7293">
        <w:rPr>
          <w:rFonts w:ascii="Times New Roman" w:hAnsi="Times New Roman"/>
          <w:color w:val="auto"/>
          <w:sz w:val="24"/>
          <w:szCs w:val="24"/>
        </w:rPr>
        <w:t>vidaus vandenų</w:t>
      </w:r>
      <w:r w:rsidR="00DE3A16" w:rsidRPr="003A7293">
        <w:rPr>
          <w:rFonts w:ascii="Times New Roman" w:hAnsi="Times New Roman"/>
          <w:color w:val="auto"/>
          <w:sz w:val="24"/>
          <w:szCs w:val="24"/>
        </w:rPr>
        <w:t xml:space="preserve"> uostų statinius</w:t>
      </w:r>
      <w:r w:rsidR="00097B6B" w:rsidRPr="003A7293">
        <w:rPr>
          <w:rFonts w:ascii="Times New Roman" w:hAnsi="Times New Roman"/>
          <w:color w:val="auto"/>
          <w:sz w:val="24"/>
          <w:szCs w:val="24"/>
        </w:rPr>
        <w:t>,</w:t>
      </w:r>
      <w:r w:rsidR="004C7B83" w:rsidRPr="003A7293">
        <w:rPr>
          <w:rFonts w:ascii="Times New Roman" w:hAnsi="Times New Roman"/>
          <w:color w:val="auto"/>
          <w:sz w:val="24"/>
          <w:szCs w:val="24"/>
        </w:rPr>
        <w:t xml:space="preserve"> </w:t>
      </w:r>
      <w:r w:rsidR="00747BE0" w:rsidRPr="003A7293">
        <w:rPr>
          <w:rFonts w:ascii="Times New Roman" w:hAnsi="Times New Roman"/>
          <w:color w:val="auto"/>
          <w:sz w:val="24"/>
          <w:szCs w:val="24"/>
        </w:rPr>
        <w:t xml:space="preserve">išskyrus </w:t>
      </w:r>
      <w:r w:rsidR="00E74131" w:rsidRPr="003A7293">
        <w:rPr>
          <w:rFonts w:ascii="Times New Roman" w:hAnsi="Times New Roman"/>
          <w:color w:val="auto"/>
          <w:sz w:val="24"/>
          <w:szCs w:val="24"/>
        </w:rPr>
        <w:t>kai</w:t>
      </w:r>
      <w:r w:rsidR="00747BE0" w:rsidRPr="003A7293">
        <w:rPr>
          <w:rFonts w:ascii="Times New Roman" w:hAnsi="Times New Roman"/>
          <w:color w:val="auto"/>
          <w:sz w:val="24"/>
          <w:szCs w:val="24"/>
        </w:rPr>
        <w:t xml:space="preserve"> </w:t>
      </w:r>
      <w:r w:rsidR="009D3ED6" w:rsidRPr="003A7293">
        <w:rPr>
          <w:rFonts w:ascii="Times New Roman" w:hAnsi="Times New Roman"/>
          <w:color w:val="auto"/>
          <w:sz w:val="24"/>
          <w:szCs w:val="24"/>
        </w:rPr>
        <w:t>vidaus vandenų uosto statiniai</w:t>
      </w:r>
      <w:r w:rsidR="00747BE0" w:rsidRPr="003A7293">
        <w:rPr>
          <w:rFonts w:ascii="Times New Roman" w:hAnsi="Times New Roman"/>
          <w:color w:val="auto"/>
          <w:sz w:val="24"/>
          <w:szCs w:val="24"/>
        </w:rPr>
        <w:t xml:space="preserve"> </w:t>
      </w:r>
      <w:r w:rsidR="009D3ED6" w:rsidRPr="003A7293">
        <w:rPr>
          <w:rFonts w:ascii="Times New Roman" w:hAnsi="Times New Roman"/>
          <w:color w:val="auto"/>
          <w:sz w:val="24"/>
          <w:szCs w:val="24"/>
        </w:rPr>
        <w:t>yra</w:t>
      </w:r>
      <w:r w:rsidR="00747BE0" w:rsidRPr="003A7293">
        <w:rPr>
          <w:rFonts w:ascii="Times New Roman" w:hAnsi="Times New Roman"/>
          <w:color w:val="auto"/>
          <w:sz w:val="24"/>
          <w:szCs w:val="24"/>
        </w:rPr>
        <w:t xml:space="preserve"> </w:t>
      </w:r>
      <w:r w:rsidR="009D3ED6" w:rsidRPr="003A7293">
        <w:rPr>
          <w:rFonts w:ascii="Times New Roman" w:hAnsi="Times New Roman"/>
          <w:color w:val="auto"/>
          <w:sz w:val="24"/>
          <w:szCs w:val="24"/>
        </w:rPr>
        <w:t>valstybinio</w:t>
      </w:r>
      <w:r w:rsidR="00747BE0" w:rsidRPr="003A7293">
        <w:rPr>
          <w:rFonts w:ascii="Times New Roman" w:hAnsi="Times New Roman"/>
          <w:color w:val="auto"/>
          <w:sz w:val="24"/>
          <w:szCs w:val="24"/>
        </w:rPr>
        <w:t xml:space="preserve"> jūrų uosto rib</w:t>
      </w:r>
      <w:r w:rsidR="009D3ED6" w:rsidRPr="003A7293">
        <w:rPr>
          <w:rFonts w:ascii="Times New Roman" w:hAnsi="Times New Roman"/>
          <w:color w:val="auto"/>
          <w:sz w:val="24"/>
          <w:szCs w:val="24"/>
        </w:rPr>
        <w:t>ose</w:t>
      </w:r>
      <w:r w:rsidR="00DE3A16" w:rsidRPr="003A7293">
        <w:rPr>
          <w:rFonts w:ascii="Times New Roman" w:hAnsi="Times New Roman"/>
          <w:color w:val="auto"/>
          <w:sz w:val="24"/>
          <w:szCs w:val="24"/>
        </w:rPr>
        <w:t>.</w:t>
      </w:r>
      <w:r w:rsidR="00747BE0" w:rsidRPr="003A7293">
        <w:rPr>
          <w:rFonts w:ascii="Times New Roman" w:hAnsi="Times New Roman"/>
          <w:color w:val="auto"/>
          <w:sz w:val="24"/>
          <w:szCs w:val="24"/>
        </w:rPr>
        <w:t xml:space="preserve"> </w:t>
      </w:r>
    </w:p>
    <w:p w14:paraId="28C963EA" w14:textId="320F1A35" w:rsidR="004628FA" w:rsidRPr="003A7293" w:rsidRDefault="004628FA" w:rsidP="00660BEC">
      <w:pPr>
        <w:pStyle w:val="Tekstas0"/>
        <w:numPr>
          <w:ilvl w:val="0"/>
          <w:numId w:val="8"/>
        </w:numPr>
        <w:tabs>
          <w:tab w:val="clear" w:pos="397"/>
          <w:tab w:val="clear" w:pos="680"/>
          <w:tab w:val="clear" w:pos="964"/>
          <w:tab w:val="left" w:pos="993"/>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Projektuojant nauj</w:t>
      </w:r>
      <w:r w:rsidR="00DE3A16" w:rsidRPr="003A7293">
        <w:rPr>
          <w:rFonts w:ascii="Times New Roman" w:hAnsi="Times New Roman"/>
          <w:color w:val="auto"/>
          <w:sz w:val="24"/>
          <w:szCs w:val="24"/>
        </w:rPr>
        <w:t>us</w:t>
      </w:r>
      <w:r w:rsidRPr="003A7293">
        <w:rPr>
          <w:rFonts w:ascii="Times New Roman" w:hAnsi="Times New Roman"/>
          <w:color w:val="auto"/>
          <w:sz w:val="24"/>
          <w:szCs w:val="24"/>
        </w:rPr>
        <w:t xml:space="preserve"> </w:t>
      </w:r>
      <w:r w:rsidR="00BD7A27">
        <w:rPr>
          <w:rFonts w:ascii="Times New Roman" w:hAnsi="Times New Roman"/>
          <w:color w:val="auto"/>
          <w:sz w:val="24"/>
          <w:szCs w:val="24"/>
        </w:rPr>
        <w:t>VULS</w:t>
      </w:r>
      <w:r w:rsidRPr="003A7293">
        <w:rPr>
          <w:rFonts w:ascii="Times New Roman" w:hAnsi="Times New Roman"/>
          <w:color w:val="auto"/>
          <w:sz w:val="24"/>
          <w:szCs w:val="24"/>
        </w:rPr>
        <w:t xml:space="preserve">, Reglamento nuostatos taikomos atsižvelgiant į konkrečių statinių bei jų konstrukcinių elementų ypatumus, išdėstytus atitinkamuose statybos techniniuose reglamentuose </w:t>
      </w:r>
      <w:r w:rsidR="00023FC8" w:rsidRPr="003A7293">
        <w:rPr>
          <w:rFonts w:ascii="Times New Roman" w:hAnsi="Times New Roman"/>
          <w:color w:val="auto"/>
          <w:sz w:val="24"/>
          <w:szCs w:val="24"/>
        </w:rPr>
        <w:t>[</w:t>
      </w:r>
      <w:r w:rsidR="005F2E35">
        <w:rPr>
          <w:rFonts w:ascii="Times New Roman" w:hAnsi="Times New Roman"/>
          <w:color w:val="auto"/>
          <w:sz w:val="24"/>
          <w:szCs w:val="24"/>
        </w:rPr>
        <w:t>7.22</w:t>
      </w:r>
      <w:r w:rsidR="00D230FE" w:rsidRPr="003A7293">
        <w:rPr>
          <w:rFonts w:ascii="Times New Roman" w:hAnsi="Times New Roman"/>
          <w:color w:val="auto"/>
          <w:sz w:val="24"/>
          <w:szCs w:val="24"/>
        </w:rPr>
        <w:t xml:space="preserve"> </w:t>
      </w:r>
      <w:r w:rsidR="00D230FE" w:rsidRPr="003A7293">
        <w:rPr>
          <w:rStyle w:val="LLCTekstas"/>
          <w:rFonts w:ascii="Times New Roman" w:eastAsia="Angsana New" w:hAnsi="Times New Roman"/>
          <w:color w:val="auto"/>
          <w:sz w:val="24"/>
          <w:szCs w:val="24"/>
        </w:rPr>
        <w:t>–</w:t>
      </w:r>
      <w:r w:rsidR="00D230FE" w:rsidRPr="003A7293">
        <w:rPr>
          <w:rFonts w:ascii="Times New Roman" w:hAnsi="Times New Roman"/>
          <w:color w:val="auto"/>
          <w:sz w:val="24"/>
          <w:szCs w:val="24"/>
        </w:rPr>
        <w:t xml:space="preserve"> </w:t>
      </w:r>
      <w:r w:rsidR="000148B1">
        <w:rPr>
          <w:rFonts w:ascii="Times New Roman" w:hAnsi="Times New Roman"/>
          <w:color w:val="auto"/>
          <w:sz w:val="24"/>
          <w:szCs w:val="24"/>
        </w:rPr>
        <w:t>7.27</w:t>
      </w:r>
      <w:r w:rsidR="00AE3D95" w:rsidRPr="003A7293">
        <w:rPr>
          <w:rFonts w:ascii="Times New Roman" w:hAnsi="Times New Roman"/>
          <w:color w:val="auto"/>
          <w:sz w:val="24"/>
          <w:szCs w:val="24"/>
        </w:rPr>
        <w:t>]</w:t>
      </w:r>
      <w:r w:rsidR="00EF1387" w:rsidRPr="003A7293">
        <w:rPr>
          <w:rFonts w:ascii="Times New Roman" w:hAnsi="Times New Roman"/>
          <w:color w:val="auto"/>
          <w:sz w:val="24"/>
          <w:szCs w:val="24"/>
        </w:rPr>
        <w:t>, [</w:t>
      </w:r>
      <w:r w:rsidR="008930CB">
        <w:rPr>
          <w:rFonts w:ascii="Times New Roman" w:hAnsi="Times New Roman"/>
          <w:color w:val="auto"/>
          <w:sz w:val="24"/>
          <w:szCs w:val="24"/>
        </w:rPr>
        <w:t>7.44</w:t>
      </w:r>
      <w:r w:rsidR="00EF1387" w:rsidRPr="003A7293">
        <w:rPr>
          <w:rFonts w:ascii="Times New Roman" w:hAnsi="Times New Roman"/>
          <w:color w:val="auto"/>
          <w:sz w:val="24"/>
          <w:szCs w:val="24"/>
        </w:rPr>
        <w:t>]</w:t>
      </w:r>
      <w:r w:rsidR="00E42483">
        <w:rPr>
          <w:rFonts w:ascii="Times New Roman" w:hAnsi="Times New Roman"/>
          <w:color w:val="auto"/>
          <w:sz w:val="24"/>
          <w:szCs w:val="24"/>
        </w:rPr>
        <w:t>.</w:t>
      </w:r>
    </w:p>
    <w:p w14:paraId="2808C4B5" w14:textId="3346D81D" w:rsidR="00DE3A16" w:rsidRPr="003A7293" w:rsidRDefault="004C7B83" w:rsidP="00FA4F8E">
      <w:pPr>
        <w:pStyle w:val="Tekstas0"/>
        <w:numPr>
          <w:ilvl w:val="0"/>
          <w:numId w:val="8"/>
        </w:numPr>
        <w:tabs>
          <w:tab w:val="clear" w:pos="680"/>
          <w:tab w:val="clear" w:pos="964"/>
          <w:tab w:val="left" w:pos="284"/>
          <w:tab w:val="left" w:pos="709"/>
          <w:tab w:val="left" w:pos="993"/>
        </w:tabs>
        <w:spacing w:before="0" w:after="0"/>
        <w:ind w:left="0" w:firstLine="567"/>
        <w:rPr>
          <w:rFonts w:ascii="Times New Roman" w:hAnsi="Times New Roman"/>
          <w:color w:val="auto"/>
          <w:sz w:val="24"/>
        </w:rPr>
      </w:pPr>
      <w:r w:rsidRPr="003A7293">
        <w:rPr>
          <w:rFonts w:ascii="Times New Roman" w:hAnsi="Times New Roman"/>
          <w:bCs/>
          <w:color w:val="auto"/>
          <w:sz w:val="24"/>
          <w:szCs w:val="24"/>
        </w:rPr>
        <w:t>P</w:t>
      </w:r>
      <w:r w:rsidR="00DE3A16" w:rsidRPr="003A7293">
        <w:rPr>
          <w:rFonts w:ascii="Times New Roman" w:hAnsi="Times New Roman"/>
          <w:bCs/>
          <w:color w:val="auto"/>
          <w:sz w:val="24"/>
          <w:szCs w:val="24"/>
        </w:rPr>
        <w:t xml:space="preserve">rojektuojant </w:t>
      </w:r>
      <w:r w:rsidR="00385F4A" w:rsidRPr="003A7293">
        <w:rPr>
          <w:rFonts w:ascii="Times New Roman" w:hAnsi="Times New Roman"/>
          <w:color w:val="auto"/>
          <w:sz w:val="24"/>
          <w:szCs w:val="24"/>
        </w:rPr>
        <w:t>VULS</w:t>
      </w:r>
      <w:r w:rsidR="00DE3A16" w:rsidRPr="003A7293">
        <w:rPr>
          <w:rFonts w:ascii="Times New Roman" w:hAnsi="Times New Roman"/>
          <w:bCs/>
          <w:color w:val="auto"/>
          <w:sz w:val="24"/>
          <w:szCs w:val="24"/>
        </w:rPr>
        <w:t xml:space="preserve"> gali būti vadovaujamasi atitinkamai suderintais atskirais normatyviniais dokumentais</w:t>
      </w:r>
      <w:r w:rsidR="00274C64" w:rsidRPr="003A7293">
        <w:rPr>
          <w:rFonts w:ascii="Times New Roman" w:hAnsi="Times New Roman"/>
          <w:bCs/>
          <w:color w:val="auto"/>
          <w:sz w:val="24"/>
          <w:szCs w:val="24"/>
        </w:rPr>
        <w:t xml:space="preserve"> pagal </w:t>
      </w:r>
      <w:r w:rsidR="00D54CE3" w:rsidRPr="003A7293">
        <w:rPr>
          <w:rFonts w:ascii="Times New Roman" w:hAnsi="Times New Roman"/>
          <w:bCs/>
          <w:color w:val="auto"/>
          <w:sz w:val="24"/>
          <w:szCs w:val="24"/>
        </w:rPr>
        <w:t xml:space="preserve">[7.7] </w:t>
      </w:r>
      <w:r w:rsidR="00D81254">
        <w:rPr>
          <w:rFonts w:ascii="Times New Roman" w:hAnsi="Times New Roman"/>
          <w:bCs/>
          <w:color w:val="auto"/>
          <w:sz w:val="24"/>
          <w:szCs w:val="24"/>
        </w:rPr>
        <w:t xml:space="preserve">8 ir </w:t>
      </w:r>
      <w:r w:rsidR="00D54CE3" w:rsidRPr="003A7293">
        <w:rPr>
          <w:rFonts w:ascii="Times New Roman" w:hAnsi="Times New Roman"/>
          <w:bCs/>
          <w:color w:val="auto"/>
          <w:sz w:val="24"/>
          <w:szCs w:val="24"/>
        </w:rPr>
        <w:t>9 straipsn</w:t>
      </w:r>
      <w:r w:rsidR="00D81254">
        <w:rPr>
          <w:rFonts w:ascii="Times New Roman" w:hAnsi="Times New Roman"/>
          <w:bCs/>
          <w:color w:val="auto"/>
          <w:sz w:val="24"/>
          <w:szCs w:val="24"/>
        </w:rPr>
        <w:t>ius</w:t>
      </w:r>
      <w:r w:rsidR="00DE3A16" w:rsidRPr="003A7293">
        <w:rPr>
          <w:rFonts w:ascii="Times New Roman" w:hAnsi="Times New Roman"/>
          <w:bCs/>
          <w:color w:val="auto"/>
          <w:sz w:val="24"/>
          <w:szCs w:val="24"/>
        </w:rPr>
        <w:t xml:space="preserve">, garantuojančiais </w:t>
      </w:r>
      <w:r w:rsidR="00EE756B" w:rsidRPr="003A7293">
        <w:rPr>
          <w:rFonts w:ascii="Times New Roman" w:hAnsi="Times New Roman"/>
          <w:bCs/>
          <w:color w:val="auto"/>
          <w:sz w:val="24"/>
          <w:szCs w:val="24"/>
        </w:rPr>
        <w:t xml:space="preserve">ekonomiškumą ir </w:t>
      </w:r>
      <w:r w:rsidR="00CF2DA5" w:rsidRPr="003A7293">
        <w:rPr>
          <w:rFonts w:ascii="Times New Roman" w:hAnsi="Times New Roman"/>
          <w:bCs/>
          <w:color w:val="auto"/>
          <w:sz w:val="24"/>
          <w:szCs w:val="24"/>
        </w:rPr>
        <w:t xml:space="preserve">ne mažesnį </w:t>
      </w:r>
      <w:r w:rsidR="00DE3A16" w:rsidRPr="003A7293">
        <w:rPr>
          <w:rFonts w:ascii="Times New Roman" w:hAnsi="Times New Roman"/>
          <w:bCs/>
          <w:color w:val="auto"/>
          <w:sz w:val="24"/>
          <w:szCs w:val="24"/>
        </w:rPr>
        <w:t xml:space="preserve">patikimumą, negu </w:t>
      </w:r>
      <w:r w:rsidRPr="003A7293">
        <w:rPr>
          <w:rFonts w:ascii="Times New Roman" w:hAnsi="Times New Roman"/>
          <w:bCs/>
          <w:color w:val="auto"/>
          <w:sz w:val="24"/>
          <w:szCs w:val="24"/>
        </w:rPr>
        <w:t>reglamentuojamas</w:t>
      </w:r>
      <w:r w:rsidR="00AE3D95" w:rsidRPr="003A7293">
        <w:rPr>
          <w:rFonts w:ascii="Times New Roman" w:hAnsi="Times New Roman"/>
          <w:bCs/>
          <w:color w:val="auto"/>
          <w:sz w:val="24"/>
          <w:szCs w:val="24"/>
        </w:rPr>
        <w:t xml:space="preserve"> </w:t>
      </w:r>
      <w:r w:rsidR="00DE3A16" w:rsidRPr="003A7293">
        <w:rPr>
          <w:rFonts w:ascii="Times New Roman" w:hAnsi="Times New Roman"/>
          <w:bCs/>
          <w:color w:val="auto"/>
          <w:sz w:val="24"/>
          <w:szCs w:val="24"/>
        </w:rPr>
        <w:t>[</w:t>
      </w:r>
      <w:r w:rsidR="005F2E35">
        <w:rPr>
          <w:rFonts w:ascii="Times New Roman" w:hAnsi="Times New Roman"/>
          <w:bCs/>
          <w:color w:val="auto"/>
          <w:sz w:val="24"/>
          <w:szCs w:val="24"/>
        </w:rPr>
        <w:t>7.20</w:t>
      </w:r>
      <w:r w:rsidRPr="003A7293">
        <w:rPr>
          <w:rFonts w:ascii="Times New Roman" w:hAnsi="Times New Roman"/>
          <w:bCs/>
          <w:color w:val="auto"/>
          <w:sz w:val="24"/>
          <w:szCs w:val="24"/>
        </w:rPr>
        <w:t xml:space="preserve">] </w:t>
      </w:r>
      <w:r w:rsidR="00C80B91">
        <w:rPr>
          <w:rFonts w:ascii="Times New Roman" w:hAnsi="Times New Roman"/>
          <w:bCs/>
          <w:color w:val="auto"/>
          <w:sz w:val="24"/>
          <w:szCs w:val="24"/>
        </w:rPr>
        <w:t>III</w:t>
      </w:r>
      <w:r w:rsidR="00C80B91" w:rsidRPr="003A7293">
        <w:rPr>
          <w:rFonts w:ascii="Times New Roman" w:hAnsi="Times New Roman"/>
          <w:bCs/>
          <w:color w:val="auto"/>
          <w:sz w:val="24"/>
          <w:szCs w:val="24"/>
        </w:rPr>
        <w:t xml:space="preserve"> </w:t>
      </w:r>
      <w:r w:rsidRPr="003A7293">
        <w:rPr>
          <w:rFonts w:ascii="Times New Roman" w:hAnsi="Times New Roman"/>
          <w:bCs/>
          <w:color w:val="auto"/>
          <w:sz w:val="24"/>
          <w:szCs w:val="24"/>
        </w:rPr>
        <w:t>skyriaus II skirsn</w:t>
      </w:r>
      <w:r w:rsidR="00EE756B" w:rsidRPr="003A7293">
        <w:rPr>
          <w:rFonts w:ascii="Times New Roman" w:hAnsi="Times New Roman"/>
          <w:bCs/>
          <w:color w:val="auto"/>
          <w:sz w:val="24"/>
          <w:szCs w:val="24"/>
        </w:rPr>
        <w:t>yje</w:t>
      </w:r>
      <w:r w:rsidRPr="003A7293">
        <w:rPr>
          <w:rFonts w:ascii="Times New Roman" w:hAnsi="Times New Roman"/>
          <w:bCs/>
          <w:color w:val="auto"/>
          <w:sz w:val="24"/>
          <w:szCs w:val="24"/>
        </w:rPr>
        <w:t xml:space="preserve"> ir atskiruose </w:t>
      </w:r>
      <w:r w:rsidR="00AE3D95" w:rsidRPr="003A7293">
        <w:rPr>
          <w:rFonts w:ascii="Times New Roman" w:hAnsi="Times New Roman"/>
          <w:bCs/>
          <w:color w:val="auto"/>
          <w:sz w:val="24"/>
          <w:szCs w:val="24"/>
        </w:rPr>
        <w:t xml:space="preserve">Reglamento </w:t>
      </w:r>
      <w:r w:rsidRPr="003A7293">
        <w:rPr>
          <w:rFonts w:ascii="Times New Roman" w:hAnsi="Times New Roman"/>
          <w:bCs/>
          <w:color w:val="auto"/>
          <w:sz w:val="24"/>
          <w:szCs w:val="24"/>
        </w:rPr>
        <w:t>3 p</w:t>
      </w:r>
      <w:r w:rsidR="000300B5">
        <w:rPr>
          <w:rFonts w:ascii="Times New Roman" w:hAnsi="Times New Roman"/>
          <w:bCs/>
          <w:color w:val="auto"/>
          <w:sz w:val="24"/>
          <w:szCs w:val="24"/>
        </w:rPr>
        <w:t>unkte</w:t>
      </w:r>
      <w:r w:rsidRPr="003A7293">
        <w:rPr>
          <w:rFonts w:ascii="Times New Roman" w:hAnsi="Times New Roman"/>
          <w:bCs/>
          <w:color w:val="auto"/>
          <w:sz w:val="24"/>
          <w:szCs w:val="24"/>
        </w:rPr>
        <w:t xml:space="preserve"> minimuose normatyviniuose dokumentuose</w:t>
      </w:r>
      <w:r w:rsidR="00483A57" w:rsidRPr="003A7293">
        <w:rPr>
          <w:rFonts w:ascii="Times New Roman" w:hAnsi="Times New Roman"/>
          <w:bCs/>
          <w:color w:val="auto"/>
          <w:sz w:val="24"/>
          <w:szCs w:val="24"/>
        </w:rPr>
        <w:t>.</w:t>
      </w:r>
      <w:r w:rsidR="00E420C4" w:rsidRPr="003A7293">
        <w:rPr>
          <w:rFonts w:ascii="Times New Roman" w:hAnsi="Times New Roman"/>
          <w:color w:val="auto"/>
          <w:sz w:val="24"/>
          <w:szCs w:val="24"/>
        </w:rPr>
        <w:t xml:space="preserve"> </w:t>
      </w:r>
      <w:bookmarkStart w:id="4" w:name="Xb42fe8cc5b1c4a10b91b6a3f475ea9e4"/>
      <w:r w:rsidR="006A55B1" w:rsidRPr="003A7293">
        <w:rPr>
          <w:rFonts w:ascii="Times New Roman" w:hAnsi="Times New Roman"/>
          <w:color w:val="auto"/>
          <w:sz w:val="24"/>
        </w:rPr>
        <w:t>D</w:t>
      </w:r>
      <w:r w:rsidR="00DE3A16" w:rsidRPr="003A7293">
        <w:rPr>
          <w:rFonts w:ascii="Times New Roman" w:hAnsi="Times New Roman"/>
          <w:color w:val="auto"/>
          <w:sz w:val="24"/>
        </w:rPr>
        <w:t xml:space="preserve">erinant skirtingų </w:t>
      </w:r>
      <w:r w:rsidRPr="003A7293">
        <w:rPr>
          <w:rFonts w:ascii="Times New Roman" w:hAnsi="Times New Roman"/>
          <w:color w:val="auto"/>
          <w:sz w:val="24"/>
        </w:rPr>
        <w:t>normatyvinių sistemų dokumentus</w:t>
      </w:r>
      <w:r w:rsidR="00DE3A16" w:rsidRPr="003A7293">
        <w:rPr>
          <w:rFonts w:ascii="Times New Roman" w:hAnsi="Times New Roman"/>
          <w:color w:val="auto"/>
          <w:sz w:val="24"/>
        </w:rPr>
        <w:t xml:space="preserve"> atliekama </w:t>
      </w:r>
      <w:r w:rsidRPr="003A7293">
        <w:rPr>
          <w:rFonts w:ascii="Times New Roman" w:hAnsi="Times New Roman"/>
          <w:color w:val="auto"/>
          <w:sz w:val="24"/>
        </w:rPr>
        <w:t>aptartoji</w:t>
      </w:r>
      <w:r w:rsidR="00DE3A16" w:rsidRPr="003A7293">
        <w:rPr>
          <w:rFonts w:ascii="Times New Roman" w:hAnsi="Times New Roman"/>
          <w:color w:val="auto"/>
          <w:sz w:val="24"/>
        </w:rPr>
        <w:t xml:space="preserve"> patikimumo analizė, atsižvelgiant į šiuos pagrindinius veiksnius:</w:t>
      </w:r>
    </w:p>
    <w:p w14:paraId="736F11CB" w14:textId="69C5598F" w:rsidR="00DE3A16" w:rsidRPr="003A7293" w:rsidRDefault="00DE3A16" w:rsidP="00BF040D">
      <w:pPr>
        <w:pStyle w:val="Title"/>
        <w:numPr>
          <w:ilvl w:val="1"/>
          <w:numId w:val="8"/>
        </w:numPr>
        <w:tabs>
          <w:tab w:val="left" w:pos="709"/>
        </w:tabs>
        <w:ind w:left="0" w:firstLine="567"/>
        <w:jc w:val="both"/>
        <w:rPr>
          <w:b w:val="0"/>
          <w:bCs w:val="0"/>
          <w:sz w:val="24"/>
        </w:rPr>
      </w:pPr>
      <w:bookmarkStart w:id="5" w:name="Xc6e14fc6620d4526aa77d89d3b88dc20"/>
      <w:r w:rsidRPr="003A7293">
        <w:rPr>
          <w:b w:val="0"/>
          <w:bCs w:val="0"/>
          <w:sz w:val="24"/>
        </w:rPr>
        <w:t>poveikių būdingąsias</w:t>
      </w:r>
      <w:r w:rsidR="004C7B83" w:rsidRPr="003A7293">
        <w:rPr>
          <w:b w:val="0"/>
          <w:bCs w:val="0"/>
          <w:sz w:val="24"/>
        </w:rPr>
        <w:t xml:space="preserve"> reikšmes ir jų fraktilių lyg</w:t>
      </w:r>
      <w:r w:rsidR="00F20310" w:rsidRPr="003A7293">
        <w:rPr>
          <w:b w:val="0"/>
          <w:bCs w:val="0"/>
          <w:sz w:val="24"/>
        </w:rPr>
        <w:t>į</w:t>
      </w:r>
      <w:r w:rsidRPr="003A7293">
        <w:rPr>
          <w:b w:val="0"/>
          <w:bCs w:val="0"/>
          <w:sz w:val="24"/>
        </w:rPr>
        <w:t>;</w:t>
      </w:r>
    </w:p>
    <w:p w14:paraId="070A81E0" w14:textId="2F5B60B6" w:rsidR="00DE3A16" w:rsidRPr="003A7293" w:rsidRDefault="00DE3A16" w:rsidP="00BF040D">
      <w:pPr>
        <w:pStyle w:val="Title"/>
        <w:numPr>
          <w:ilvl w:val="1"/>
          <w:numId w:val="8"/>
        </w:numPr>
        <w:tabs>
          <w:tab w:val="left" w:pos="709"/>
        </w:tabs>
        <w:ind w:left="0" w:firstLine="567"/>
        <w:jc w:val="both"/>
        <w:rPr>
          <w:b w:val="0"/>
          <w:bCs w:val="0"/>
          <w:sz w:val="24"/>
        </w:rPr>
      </w:pPr>
      <w:bookmarkStart w:id="6" w:name="Xbe6bea4ad2d54b819e1dcda6b5086ac6"/>
      <w:bookmarkEnd w:id="5"/>
      <w:r w:rsidRPr="003A7293">
        <w:rPr>
          <w:b w:val="0"/>
          <w:bCs w:val="0"/>
          <w:sz w:val="24"/>
        </w:rPr>
        <w:t>dalinius patikimumo koeficientus, į</w:t>
      </w:r>
      <w:r w:rsidR="004C7B83" w:rsidRPr="003A7293">
        <w:rPr>
          <w:b w:val="0"/>
          <w:bCs w:val="0"/>
          <w:sz w:val="24"/>
        </w:rPr>
        <w:t>skaitant ir konversijos, darbo</w:t>
      </w:r>
      <w:r w:rsidRPr="003A7293">
        <w:rPr>
          <w:b w:val="0"/>
          <w:bCs w:val="0"/>
          <w:sz w:val="24"/>
        </w:rPr>
        <w:t xml:space="preserve"> sąlygų ir kitus, jeigu jie yra, koeficientus;</w:t>
      </w:r>
    </w:p>
    <w:p w14:paraId="39251BDB" w14:textId="63F2D04A" w:rsidR="00DE3A16" w:rsidRPr="003A7293" w:rsidRDefault="00DE3A16" w:rsidP="00BF040D">
      <w:pPr>
        <w:pStyle w:val="Title"/>
        <w:numPr>
          <w:ilvl w:val="1"/>
          <w:numId w:val="8"/>
        </w:numPr>
        <w:tabs>
          <w:tab w:val="left" w:pos="709"/>
        </w:tabs>
        <w:ind w:left="0" w:firstLine="567"/>
        <w:jc w:val="both"/>
        <w:rPr>
          <w:b w:val="0"/>
          <w:bCs w:val="0"/>
          <w:sz w:val="24"/>
        </w:rPr>
      </w:pPr>
      <w:bookmarkStart w:id="7" w:name="X40865b3d384a41a3b6e64531955a038b"/>
      <w:bookmarkEnd w:id="6"/>
      <w:r w:rsidRPr="003A7293">
        <w:rPr>
          <w:b w:val="0"/>
          <w:bCs w:val="0"/>
          <w:sz w:val="24"/>
        </w:rPr>
        <w:t>įrąžų ir atsparumo skaičiavimo deterministinių modelių ir patikimumo laidavimo modelių atsitiktines ir sistemines paklaidas;</w:t>
      </w:r>
    </w:p>
    <w:p w14:paraId="5FAA8436" w14:textId="42DF0A69" w:rsidR="00DE3A16" w:rsidRPr="003A7293" w:rsidRDefault="00DE3A16" w:rsidP="00BF040D">
      <w:pPr>
        <w:pStyle w:val="Title"/>
        <w:numPr>
          <w:ilvl w:val="1"/>
          <w:numId w:val="8"/>
        </w:numPr>
        <w:tabs>
          <w:tab w:val="left" w:pos="709"/>
        </w:tabs>
        <w:ind w:left="0" w:firstLine="567"/>
        <w:jc w:val="both"/>
        <w:rPr>
          <w:b w:val="0"/>
          <w:bCs w:val="0"/>
          <w:sz w:val="24"/>
        </w:rPr>
      </w:pPr>
      <w:bookmarkStart w:id="8" w:name="X4130ae2987c44639b14afb449adaa29e"/>
      <w:bookmarkEnd w:id="7"/>
      <w:r w:rsidRPr="003A7293">
        <w:rPr>
          <w:b w:val="0"/>
          <w:bCs w:val="0"/>
          <w:sz w:val="24"/>
        </w:rPr>
        <w:t>konstrukcijų ir medžiagų kontrolei, bandymams bei tyrinėjimams taikomų metodikų ir įrangos paklaidas;</w:t>
      </w:r>
    </w:p>
    <w:p w14:paraId="2B9EFBC9" w14:textId="4423E078" w:rsidR="00DE3A16" w:rsidRPr="003A7293" w:rsidRDefault="00DE3A16" w:rsidP="00BF040D">
      <w:pPr>
        <w:pStyle w:val="Title"/>
        <w:numPr>
          <w:ilvl w:val="1"/>
          <w:numId w:val="8"/>
        </w:numPr>
        <w:tabs>
          <w:tab w:val="left" w:pos="709"/>
        </w:tabs>
        <w:ind w:left="0" w:firstLine="567"/>
        <w:jc w:val="both"/>
        <w:rPr>
          <w:b w:val="0"/>
          <w:bCs w:val="0"/>
          <w:sz w:val="24"/>
        </w:rPr>
      </w:pPr>
      <w:bookmarkStart w:id="9" w:name="X8e7d7191fdbf47719d1d3a87a10ed12b"/>
      <w:bookmarkEnd w:id="8"/>
      <w:r w:rsidRPr="003A7293">
        <w:rPr>
          <w:b w:val="0"/>
          <w:bCs w:val="0"/>
          <w:sz w:val="24"/>
        </w:rPr>
        <w:t xml:space="preserve">ypatingą </w:t>
      </w:r>
      <w:r w:rsidRPr="003A7293">
        <w:rPr>
          <w:b w:val="0"/>
          <w:sz w:val="24"/>
        </w:rPr>
        <w:t xml:space="preserve">vandens (jūrų) uostų </w:t>
      </w:r>
      <w:r w:rsidR="00847931" w:rsidRPr="003A7293">
        <w:rPr>
          <w:b w:val="0"/>
          <w:sz w:val="24"/>
        </w:rPr>
        <w:t>ir laivininkystės</w:t>
      </w:r>
      <w:r w:rsidR="00847931" w:rsidRPr="003A7293">
        <w:rPr>
          <w:sz w:val="24"/>
        </w:rPr>
        <w:t xml:space="preserve"> </w:t>
      </w:r>
      <w:r w:rsidRPr="003A7293">
        <w:rPr>
          <w:b w:val="0"/>
          <w:sz w:val="24"/>
        </w:rPr>
        <w:t>statini</w:t>
      </w:r>
      <w:r w:rsidR="00656536" w:rsidRPr="003A7293">
        <w:rPr>
          <w:b w:val="0"/>
          <w:sz w:val="24"/>
        </w:rPr>
        <w:t>ų</w:t>
      </w:r>
      <w:r w:rsidR="004C7B83" w:rsidRPr="003A7293">
        <w:rPr>
          <w:b w:val="0"/>
          <w:bCs w:val="0"/>
          <w:sz w:val="24"/>
        </w:rPr>
        <w:t xml:space="preserve"> specifiką, </w:t>
      </w:r>
      <w:r w:rsidRPr="003A7293">
        <w:rPr>
          <w:b w:val="0"/>
          <w:bCs w:val="0"/>
          <w:sz w:val="24"/>
        </w:rPr>
        <w:t>unikalumą, inci</w:t>
      </w:r>
      <w:r w:rsidR="004C7B83" w:rsidRPr="003A7293">
        <w:rPr>
          <w:b w:val="0"/>
          <w:bCs w:val="0"/>
          <w:sz w:val="24"/>
        </w:rPr>
        <w:t>dentų bei avarijų grėsmę ir kt</w:t>
      </w:r>
      <w:r w:rsidRPr="003A7293">
        <w:rPr>
          <w:b w:val="0"/>
          <w:bCs w:val="0"/>
          <w:sz w:val="24"/>
        </w:rPr>
        <w:t>.</w:t>
      </w:r>
    </w:p>
    <w:p w14:paraId="0D2E24A4" w14:textId="25656370" w:rsidR="00DE3A16" w:rsidRPr="003A7293" w:rsidRDefault="00DE3A16" w:rsidP="00FA4F8E">
      <w:pPr>
        <w:pStyle w:val="Title"/>
        <w:numPr>
          <w:ilvl w:val="0"/>
          <w:numId w:val="8"/>
        </w:numPr>
        <w:tabs>
          <w:tab w:val="left" w:pos="993"/>
        </w:tabs>
        <w:ind w:left="0" w:firstLine="567"/>
        <w:jc w:val="both"/>
        <w:rPr>
          <w:b w:val="0"/>
          <w:bCs w:val="0"/>
          <w:sz w:val="24"/>
        </w:rPr>
      </w:pPr>
      <w:bookmarkStart w:id="10" w:name="Xb6c465b0c6604042ba41638f886f457a"/>
      <w:bookmarkEnd w:id="4"/>
      <w:bookmarkEnd w:id="9"/>
      <w:r w:rsidRPr="003A7293">
        <w:rPr>
          <w:b w:val="0"/>
          <w:bCs w:val="0"/>
          <w:sz w:val="24"/>
        </w:rPr>
        <w:t xml:space="preserve">Projektuojant </w:t>
      </w:r>
      <w:r w:rsidR="002719AC">
        <w:rPr>
          <w:b w:val="0"/>
          <w:sz w:val="24"/>
        </w:rPr>
        <w:t>VULS</w:t>
      </w:r>
      <w:r w:rsidRPr="003A7293">
        <w:rPr>
          <w:b w:val="0"/>
          <w:bCs w:val="0"/>
          <w:sz w:val="24"/>
        </w:rPr>
        <w:t xml:space="preserve"> būtina atsižvelgti į </w:t>
      </w:r>
      <w:r w:rsidR="00E44A35" w:rsidRPr="003A7293">
        <w:rPr>
          <w:rStyle w:val="body1"/>
          <w:rFonts w:ascii="Times New Roman" w:hAnsi="Times New Roman"/>
          <w:b w:val="0"/>
          <w:color w:val="auto"/>
          <w:sz w:val="24"/>
          <w:szCs w:val="24"/>
        </w:rPr>
        <w:t xml:space="preserve">Lietuvos Respublikos </w:t>
      </w:r>
      <w:r w:rsidR="00780F44" w:rsidRPr="003A7293">
        <w:rPr>
          <w:rStyle w:val="body1"/>
          <w:rFonts w:ascii="Times New Roman" w:hAnsi="Times New Roman"/>
          <w:b w:val="0"/>
          <w:color w:val="auto"/>
          <w:sz w:val="24"/>
          <w:szCs w:val="24"/>
        </w:rPr>
        <w:t>įstatymų</w:t>
      </w:r>
      <w:r w:rsidR="00F411CF" w:rsidRPr="003A7293">
        <w:rPr>
          <w:rStyle w:val="body1"/>
          <w:rFonts w:ascii="Times New Roman" w:hAnsi="Times New Roman"/>
          <w:b w:val="0"/>
          <w:color w:val="auto"/>
          <w:sz w:val="24"/>
          <w:szCs w:val="24"/>
        </w:rPr>
        <w:t xml:space="preserve"> </w:t>
      </w:r>
      <w:r w:rsidR="00E44A35" w:rsidRPr="003A7293">
        <w:rPr>
          <w:rStyle w:val="body1"/>
          <w:rFonts w:ascii="Times New Roman" w:hAnsi="Times New Roman"/>
          <w:b w:val="0"/>
          <w:color w:val="auto"/>
          <w:sz w:val="24"/>
          <w:szCs w:val="24"/>
        </w:rPr>
        <w:t>[7.</w:t>
      </w:r>
      <w:r w:rsidR="00780F44" w:rsidRPr="003A7293">
        <w:rPr>
          <w:rStyle w:val="body1"/>
          <w:rFonts w:ascii="Times New Roman" w:hAnsi="Times New Roman"/>
          <w:b w:val="0"/>
          <w:color w:val="auto"/>
          <w:sz w:val="24"/>
          <w:szCs w:val="24"/>
        </w:rPr>
        <w:t>1</w:t>
      </w:r>
      <w:r w:rsidR="00881BC0" w:rsidRPr="003A7293">
        <w:rPr>
          <w:rStyle w:val="body1"/>
          <w:rFonts w:ascii="Times New Roman" w:hAnsi="Times New Roman"/>
          <w:b w:val="0"/>
          <w:color w:val="auto"/>
          <w:sz w:val="24"/>
          <w:szCs w:val="24"/>
        </w:rPr>
        <w:t xml:space="preserve"> </w:t>
      </w:r>
      <w:r w:rsidR="00CB5CD6" w:rsidRPr="003A7293">
        <w:rPr>
          <w:sz w:val="24"/>
        </w:rPr>
        <w:t>÷</w:t>
      </w:r>
      <w:r w:rsidR="00881BC0" w:rsidRPr="003A7293">
        <w:rPr>
          <w:rStyle w:val="body1"/>
          <w:rFonts w:ascii="Times New Roman" w:hAnsi="Times New Roman"/>
          <w:b w:val="0"/>
          <w:color w:val="auto"/>
          <w:sz w:val="24"/>
          <w:szCs w:val="24"/>
        </w:rPr>
        <w:t xml:space="preserve"> 7</w:t>
      </w:r>
      <w:r w:rsidR="00780F44" w:rsidRPr="003A7293">
        <w:rPr>
          <w:rStyle w:val="body1"/>
          <w:rFonts w:ascii="Times New Roman" w:hAnsi="Times New Roman"/>
          <w:b w:val="0"/>
          <w:color w:val="auto"/>
          <w:sz w:val="24"/>
          <w:szCs w:val="24"/>
        </w:rPr>
        <w:t>.</w:t>
      </w:r>
      <w:r w:rsidR="00F5618D">
        <w:rPr>
          <w:rStyle w:val="body1"/>
          <w:rFonts w:ascii="Times New Roman" w:hAnsi="Times New Roman"/>
          <w:b w:val="0"/>
          <w:color w:val="auto"/>
          <w:sz w:val="24"/>
          <w:szCs w:val="24"/>
        </w:rPr>
        <w:t>9</w:t>
      </w:r>
      <w:r w:rsidR="00E44A35" w:rsidRPr="003A7293">
        <w:rPr>
          <w:b w:val="0"/>
          <w:bCs w:val="0"/>
          <w:sz w:val="24"/>
        </w:rPr>
        <w:t>]</w:t>
      </w:r>
      <w:r w:rsidRPr="003A7293">
        <w:rPr>
          <w:b w:val="0"/>
          <w:bCs w:val="0"/>
          <w:sz w:val="24"/>
        </w:rPr>
        <w:t xml:space="preserve">, </w:t>
      </w:r>
      <w:r w:rsidR="005907E6" w:rsidRPr="003A7293">
        <w:rPr>
          <w:rStyle w:val="body1"/>
          <w:rFonts w:ascii="Times New Roman" w:hAnsi="Times New Roman"/>
          <w:b w:val="0"/>
          <w:color w:val="auto"/>
          <w:sz w:val="24"/>
          <w:szCs w:val="24"/>
        </w:rPr>
        <w:t>Lietuvos Respublikos geležinkelio transporto kodeks</w:t>
      </w:r>
      <w:r w:rsidR="00780F44" w:rsidRPr="003A7293">
        <w:rPr>
          <w:rStyle w:val="body1"/>
          <w:rFonts w:ascii="Times New Roman" w:hAnsi="Times New Roman"/>
          <w:b w:val="0"/>
          <w:color w:val="auto"/>
          <w:sz w:val="24"/>
          <w:szCs w:val="24"/>
        </w:rPr>
        <w:t>o</w:t>
      </w:r>
      <w:r w:rsidR="005907E6" w:rsidRPr="003A7293">
        <w:rPr>
          <w:b w:val="0"/>
          <w:bCs w:val="0"/>
          <w:sz w:val="24"/>
        </w:rPr>
        <w:t xml:space="preserve"> </w:t>
      </w:r>
      <w:r w:rsidRPr="003A7293">
        <w:rPr>
          <w:b w:val="0"/>
          <w:bCs w:val="0"/>
          <w:sz w:val="24"/>
        </w:rPr>
        <w:t>[</w:t>
      </w:r>
      <w:r w:rsidR="002A460D">
        <w:rPr>
          <w:b w:val="0"/>
          <w:bCs w:val="0"/>
          <w:sz w:val="24"/>
        </w:rPr>
        <w:t>7.11</w:t>
      </w:r>
      <w:r w:rsidR="00780F44" w:rsidRPr="003A7293">
        <w:rPr>
          <w:b w:val="0"/>
          <w:bCs w:val="0"/>
          <w:sz w:val="24"/>
        </w:rPr>
        <w:t>]</w:t>
      </w:r>
      <w:r w:rsidR="00907E60" w:rsidRPr="003A7293">
        <w:rPr>
          <w:rStyle w:val="body1"/>
          <w:rFonts w:ascii="Times New Roman" w:hAnsi="Times New Roman"/>
          <w:b w:val="0"/>
          <w:color w:val="auto"/>
          <w:sz w:val="24"/>
          <w:szCs w:val="24"/>
        </w:rPr>
        <w:t xml:space="preserve">, </w:t>
      </w:r>
      <w:r w:rsidR="00907E60" w:rsidRPr="003A7293">
        <w:rPr>
          <w:b w:val="0"/>
          <w:sz w:val="24"/>
        </w:rPr>
        <w:t>kelių technin</w:t>
      </w:r>
      <w:r w:rsidR="00780F44" w:rsidRPr="003A7293">
        <w:rPr>
          <w:b w:val="0"/>
          <w:sz w:val="24"/>
        </w:rPr>
        <w:t>io</w:t>
      </w:r>
      <w:r w:rsidR="00907E60" w:rsidRPr="003A7293">
        <w:rPr>
          <w:b w:val="0"/>
          <w:sz w:val="24"/>
        </w:rPr>
        <w:t xml:space="preserve"> reglament</w:t>
      </w:r>
      <w:r w:rsidR="00780F44" w:rsidRPr="003A7293">
        <w:rPr>
          <w:b w:val="0"/>
          <w:sz w:val="24"/>
        </w:rPr>
        <w:t>o</w:t>
      </w:r>
      <w:r w:rsidR="00907E60" w:rsidRPr="003A7293">
        <w:rPr>
          <w:b w:val="0"/>
          <w:sz w:val="24"/>
        </w:rPr>
        <w:t xml:space="preserve"> KTR 1.01:2008 „Automobilių keliai</w:t>
      </w:r>
      <w:r w:rsidR="00E44A35" w:rsidRPr="003A7293">
        <w:rPr>
          <w:b w:val="0"/>
          <w:sz w:val="24"/>
        </w:rPr>
        <w:t>“ [</w:t>
      </w:r>
      <w:r w:rsidR="008930CB">
        <w:rPr>
          <w:b w:val="0"/>
          <w:sz w:val="24"/>
        </w:rPr>
        <w:t>7.34</w:t>
      </w:r>
      <w:r w:rsidR="00E44A35" w:rsidRPr="003A7293">
        <w:rPr>
          <w:b w:val="0"/>
          <w:sz w:val="24"/>
        </w:rPr>
        <w:t>]</w:t>
      </w:r>
      <w:r w:rsidR="00907E60" w:rsidRPr="003A7293">
        <w:rPr>
          <w:b w:val="0"/>
          <w:sz w:val="24"/>
        </w:rPr>
        <w:t>, statybos technin</w:t>
      </w:r>
      <w:r w:rsidR="00780F44" w:rsidRPr="003A7293">
        <w:rPr>
          <w:b w:val="0"/>
          <w:sz w:val="24"/>
        </w:rPr>
        <w:t>io</w:t>
      </w:r>
      <w:r w:rsidR="00907E60" w:rsidRPr="003A7293">
        <w:rPr>
          <w:b w:val="0"/>
          <w:sz w:val="24"/>
        </w:rPr>
        <w:t xml:space="preserve"> reglament</w:t>
      </w:r>
      <w:r w:rsidR="00780F44" w:rsidRPr="003A7293">
        <w:rPr>
          <w:b w:val="0"/>
          <w:sz w:val="24"/>
        </w:rPr>
        <w:t>o</w:t>
      </w:r>
      <w:r w:rsidR="00907E60" w:rsidRPr="003A7293">
        <w:rPr>
          <w:b w:val="0"/>
          <w:sz w:val="24"/>
        </w:rPr>
        <w:t xml:space="preserve"> STR 2.06.04:2014 „Gatvės ir vietinės reikšmės keliai“ </w:t>
      </w:r>
      <w:r w:rsidR="00E44A35" w:rsidRPr="003A7293">
        <w:rPr>
          <w:b w:val="0"/>
          <w:sz w:val="24"/>
        </w:rPr>
        <w:t>[</w:t>
      </w:r>
      <w:r w:rsidR="000148B1">
        <w:rPr>
          <w:b w:val="0"/>
          <w:sz w:val="24"/>
        </w:rPr>
        <w:t>7.31</w:t>
      </w:r>
      <w:r w:rsidR="00E44A35" w:rsidRPr="003A7293">
        <w:rPr>
          <w:b w:val="0"/>
          <w:sz w:val="24"/>
        </w:rPr>
        <w:t>]</w:t>
      </w:r>
      <w:r w:rsidRPr="003A7293">
        <w:rPr>
          <w:b w:val="0"/>
          <w:bCs w:val="0"/>
          <w:sz w:val="24"/>
        </w:rPr>
        <w:t xml:space="preserve"> reikalavimus. Projektai rengiami vadovaujantis </w:t>
      </w:r>
      <w:r w:rsidR="00385F4A" w:rsidRPr="003A7293">
        <w:rPr>
          <w:b w:val="0"/>
          <w:sz w:val="24"/>
        </w:rPr>
        <w:t>statybos techniniais</w:t>
      </w:r>
      <w:r w:rsidR="00385F4A" w:rsidRPr="003A7293">
        <w:rPr>
          <w:b w:val="0"/>
          <w:bCs w:val="0"/>
          <w:sz w:val="24"/>
        </w:rPr>
        <w:t xml:space="preserve"> </w:t>
      </w:r>
      <w:r w:rsidRPr="003A7293">
        <w:rPr>
          <w:b w:val="0"/>
          <w:bCs w:val="0"/>
          <w:sz w:val="24"/>
        </w:rPr>
        <w:t>reglamentais</w:t>
      </w:r>
      <w:r w:rsidR="00973633" w:rsidRPr="003A7293">
        <w:rPr>
          <w:b w:val="0"/>
          <w:bCs w:val="0"/>
          <w:sz w:val="24"/>
        </w:rPr>
        <w:t xml:space="preserve"> </w:t>
      </w:r>
      <w:r w:rsidR="0033367D" w:rsidRPr="003A7293">
        <w:rPr>
          <w:b w:val="0"/>
          <w:sz w:val="24"/>
        </w:rPr>
        <w:t>[</w:t>
      </w:r>
      <w:r w:rsidR="002A460D">
        <w:rPr>
          <w:b w:val="0"/>
          <w:sz w:val="24"/>
        </w:rPr>
        <w:t>7.12</w:t>
      </w:r>
      <w:r w:rsidR="00CB5CD6" w:rsidRPr="003A7293">
        <w:rPr>
          <w:sz w:val="24"/>
        </w:rPr>
        <w:t>÷</w:t>
      </w:r>
      <w:r w:rsidR="005F2E35">
        <w:rPr>
          <w:b w:val="0"/>
          <w:sz w:val="24"/>
        </w:rPr>
        <w:t>7.15</w:t>
      </w:r>
      <w:r w:rsidR="00780F44" w:rsidRPr="003A7293">
        <w:rPr>
          <w:b w:val="0"/>
          <w:sz w:val="24"/>
        </w:rPr>
        <w:t xml:space="preserve">, </w:t>
      </w:r>
      <w:r w:rsidR="005F2E35">
        <w:rPr>
          <w:b w:val="0"/>
          <w:sz w:val="24"/>
        </w:rPr>
        <w:t>7.20</w:t>
      </w:r>
      <w:r w:rsidR="00780F44" w:rsidRPr="003A7293">
        <w:rPr>
          <w:b w:val="0"/>
          <w:sz w:val="24"/>
        </w:rPr>
        <w:t xml:space="preserve">, </w:t>
      </w:r>
      <w:r w:rsidR="005F2E35">
        <w:rPr>
          <w:b w:val="0"/>
          <w:sz w:val="24"/>
        </w:rPr>
        <w:t>7.21</w:t>
      </w:r>
      <w:r w:rsidR="00780F44" w:rsidRPr="003A7293">
        <w:rPr>
          <w:b w:val="0"/>
          <w:bCs w:val="0"/>
          <w:sz w:val="24"/>
        </w:rPr>
        <w:t xml:space="preserve">, </w:t>
      </w:r>
      <w:r w:rsidR="000148B1">
        <w:rPr>
          <w:b w:val="0"/>
          <w:sz w:val="24"/>
        </w:rPr>
        <w:t>7.29</w:t>
      </w:r>
      <w:r w:rsidR="00780F44" w:rsidRPr="003A7293">
        <w:rPr>
          <w:b w:val="0"/>
          <w:sz w:val="24"/>
        </w:rPr>
        <w:t>,</w:t>
      </w:r>
      <w:r w:rsidR="0033367D" w:rsidRPr="003A7293">
        <w:rPr>
          <w:b w:val="0"/>
          <w:sz w:val="24"/>
        </w:rPr>
        <w:t xml:space="preserve"> </w:t>
      </w:r>
      <w:r w:rsidR="000148B1">
        <w:rPr>
          <w:b w:val="0"/>
          <w:sz w:val="24"/>
        </w:rPr>
        <w:t>7.30</w:t>
      </w:r>
      <w:r w:rsidR="00780F44" w:rsidRPr="003A7293">
        <w:rPr>
          <w:b w:val="0"/>
          <w:sz w:val="24"/>
        </w:rPr>
        <w:t>]</w:t>
      </w:r>
      <w:r w:rsidRPr="003A7293">
        <w:rPr>
          <w:b w:val="0"/>
          <w:bCs w:val="0"/>
          <w:sz w:val="24"/>
        </w:rPr>
        <w:t xml:space="preserve">, </w:t>
      </w:r>
      <w:r w:rsidR="008C2814" w:rsidRPr="003A7293">
        <w:rPr>
          <w:b w:val="0"/>
          <w:sz w:val="24"/>
        </w:rPr>
        <w:t>Europos Parlamento ir Tarybos reglament</w:t>
      </w:r>
      <w:r w:rsidR="00514372" w:rsidRPr="003A7293">
        <w:rPr>
          <w:b w:val="0"/>
          <w:sz w:val="24"/>
        </w:rPr>
        <w:t>u</w:t>
      </w:r>
      <w:r w:rsidR="008C2814" w:rsidRPr="003A7293">
        <w:rPr>
          <w:b w:val="0"/>
          <w:sz w:val="24"/>
        </w:rPr>
        <w:t xml:space="preserve"> (ES) Nr. 305/2011 [</w:t>
      </w:r>
      <w:r w:rsidR="005F2E35">
        <w:rPr>
          <w:b w:val="0"/>
          <w:sz w:val="24"/>
        </w:rPr>
        <w:t>7.18</w:t>
      </w:r>
      <w:r w:rsidR="008C2814" w:rsidRPr="003A7293">
        <w:rPr>
          <w:b w:val="0"/>
          <w:sz w:val="24"/>
        </w:rPr>
        <w:t xml:space="preserve">], </w:t>
      </w:r>
      <w:r w:rsidR="00CD7B53" w:rsidRPr="003A7293">
        <w:rPr>
          <w:b w:val="0"/>
          <w:bCs w:val="0"/>
          <w:sz w:val="24"/>
        </w:rPr>
        <w:t xml:space="preserve">Lietuvos </w:t>
      </w:r>
      <w:r w:rsidR="003552B7" w:rsidRPr="003A7293">
        <w:rPr>
          <w:b w:val="0"/>
          <w:bCs w:val="0"/>
          <w:sz w:val="24"/>
        </w:rPr>
        <w:t xml:space="preserve">(Europos) </w:t>
      </w:r>
      <w:r w:rsidR="00CD7B53" w:rsidRPr="003A7293">
        <w:rPr>
          <w:b w:val="0"/>
          <w:bCs w:val="0"/>
          <w:sz w:val="24"/>
        </w:rPr>
        <w:t xml:space="preserve">standartais </w:t>
      </w:r>
      <w:r w:rsidR="00CD7B53" w:rsidRPr="003A7293">
        <w:rPr>
          <w:b w:val="0"/>
          <w:sz w:val="24"/>
        </w:rPr>
        <w:t>[</w:t>
      </w:r>
      <w:r w:rsidR="008930CB">
        <w:rPr>
          <w:b w:val="0"/>
          <w:sz w:val="24"/>
        </w:rPr>
        <w:t>7.41</w:t>
      </w:r>
      <w:r w:rsidR="00780F44" w:rsidRPr="003A7293">
        <w:rPr>
          <w:b w:val="0"/>
          <w:sz w:val="24"/>
        </w:rPr>
        <w:t xml:space="preserve"> </w:t>
      </w:r>
      <w:r w:rsidR="00CB5CD6" w:rsidRPr="003A7293">
        <w:rPr>
          <w:sz w:val="24"/>
        </w:rPr>
        <w:t>÷</w:t>
      </w:r>
      <w:r w:rsidR="00780F44" w:rsidRPr="003A7293">
        <w:rPr>
          <w:b w:val="0"/>
          <w:sz w:val="24"/>
        </w:rPr>
        <w:t xml:space="preserve"> </w:t>
      </w:r>
      <w:r w:rsidR="008930CB">
        <w:rPr>
          <w:b w:val="0"/>
          <w:sz w:val="24"/>
        </w:rPr>
        <w:t>7.43</w:t>
      </w:r>
      <w:r w:rsidR="00CD7B53" w:rsidRPr="003A7293">
        <w:rPr>
          <w:b w:val="0"/>
          <w:sz w:val="24"/>
        </w:rPr>
        <w:t>,</w:t>
      </w:r>
      <w:r w:rsidR="00780F44" w:rsidRPr="003A7293">
        <w:rPr>
          <w:b w:val="0"/>
          <w:sz w:val="24"/>
        </w:rPr>
        <w:t xml:space="preserve"> </w:t>
      </w:r>
      <w:r w:rsidR="008930CB">
        <w:rPr>
          <w:b w:val="0"/>
          <w:sz w:val="24"/>
        </w:rPr>
        <w:t>7.45</w:t>
      </w:r>
      <w:r w:rsidR="00CD7B53" w:rsidRPr="003A7293">
        <w:rPr>
          <w:b w:val="0"/>
          <w:sz w:val="24"/>
        </w:rPr>
        <w:t>]</w:t>
      </w:r>
      <w:r w:rsidR="00CD7B53" w:rsidRPr="003A7293">
        <w:rPr>
          <w:b w:val="0"/>
          <w:bCs w:val="0"/>
          <w:sz w:val="24"/>
        </w:rPr>
        <w:t>,</w:t>
      </w:r>
      <w:r w:rsidR="00EE756B" w:rsidRPr="003A7293">
        <w:rPr>
          <w:b w:val="0"/>
          <w:bCs w:val="0"/>
          <w:sz w:val="24"/>
        </w:rPr>
        <w:t xml:space="preserve"> </w:t>
      </w:r>
      <w:r w:rsidRPr="003A7293">
        <w:rPr>
          <w:b w:val="0"/>
          <w:bCs w:val="0"/>
          <w:sz w:val="24"/>
        </w:rPr>
        <w:t>normatyviniais dokumentais</w:t>
      </w:r>
      <w:r w:rsidR="00CD7B53" w:rsidRPr="003A7293">
        <w:rPr>
          <w:b w:val="0"/>
          <w:bCs w:val="0"/>
          <w:sz w:val="24"/>
        </w:rPr>
        <w:t xml:space="preserve"> </w:t>
      </w:r>
      <w:r w:rsidR="00EE756B" w:rsidRPr="003A7293">
        <w:rPr>
          <w:b w:val="0"/>
          <w:bCs w:val="0"/>
          <w:sz w:val="24"/>
        </w:rPr>
        <w:t>[</w:t>
      </w:r>
      <w:r w:rsidR="008930CB">
        <w:rPr>
          <w:b w:val="0"/>
          <w:bCs w:val="0"/>
          <w:sz w:val="24"/>
        </w:rPr>
        <w:t>7.35</w:t>
      </w:r>
      <w:r w:rsidR="00EE756B" w:rsidRPr="003A7293">
        <w:rPr>
          <w:sz w:val="24"/>
        </w:rPr>
        <w:t>÷</w:t>
      </w:r>
      <w:r w:rsidR="008930CB">
        <w:rPr>
          <w:b w:val="0"/>
          <w:bCs w:val="0"/>
          <w:sz w:val="24"/>
        </w:rPr>
        <w:t>7.37</w:t>
      </w:r>
      <w:r w:rsidR="00EE756B" w:rsidRPr="003A7293">
        <w:rPr>
          <w:b w:val="0"/>
          <w:bCs w:val="0"/>
          <w:sz w:val="24"/>
        </w:rPr>
        <w:t xml:space="preserve">, </w:t>
      </w:r>
      <w:r w:rsidR="008930CB">
        <w:rPr>
          <w:b w:val="0"/>
          <w:bCs w:val="0"/>
          <w:sz w:val="24"/>
        </w:rPr>
        <w:t>7.39</w:t>
      </w:r>
      <w:r w:rsidR="00EE756B" w:rsidRPr="003A7293">
        <w:rPr>
          <w:b w:val="0"/>
          <w:bCs w:val="0"/>
          <w:sz w:val="24"/>
        </w:rPr>
        <w:t>,</w:t>
      </w:r>
      <w:r w:rsidR="00EF1387" w:rsidRPr="003A7293">
        <w:rPr>
          <w:b w:val="0"/>
          <w:bCs w:val="0"/>
          <w:sz w:val="24"/>
        </w:rPr>
        <w:t xml:space="preserve"> </w:t>
      </w:r>
      <w:r w:rsidR="008930CB">
        <w:rPr>
          <w:b w:val="0"/>
          <w:bCs w:val="0"/>
          <w:sz w:val="24"/>
        </w:rPr>
        <w:t>7.44</w:t>
      </w:r>
      <w:r w:rsidR="00EF1387" w:rsidRPr="003A7293">
        <w:rPr>
          <w:b w:val="0"/>
          <w:bCs w:val="0"/>
          <w:sz w:val="24"/>
        </w:rPr>
        <w:t xml:space="preserve">, </w:t>
      </w:r>
      <w:r w:rsidR="008930CB">
        <w:rPr>
          <w:b w:val="0"/>
          <w:bCs w:val="0"/>
          <w:sz w:val="24"/>
        </w:rPr>
        <w:t>7.46</w:t>
      </w:r>
      <w:r w:rsidR="00EF1387" w:rsidRPr="003A7293">
        <w:rPr>
          <w:b w:val="0"/>
          <w:bCs w:val="0"/>
          <w:sz w:val="24"/>
        </w:rPr>
        <w:t xml:space="preserve">, </w:t>
      </w:r>
      <w:r w:rsidR="008930CB">
        <w:rPr>
          <w:b w:val="0"/>
          <w:bCs w:val="0"/>
          <w:sz w:val="24"/>
        </w:rPr>
        <w:t>7.47</w:t>
      </w:r>
      <w:r w:rsidR="00EE756B" w:rsidRPr="003A7293">
        <w:rPr>
          <w:b w:val="0"/>
          <w:bCs w:val="0"/>
          <w:sz w:val="24"/>
        </w:rPr>
        <w:t xml:space="preserve"> </w:t>
      </w:r>
      <w:r w:rsidR="008930CB">
        <w:rPr>
          <w:b w:val="0"/>
          <w:bCs w:val="0"/>
          <w:sz w:val="24"/>
        </w:rPr>
        <w:t>7.50</w:t>
      </w:r>
      <w:r w:rsidR="00EF1387" w:rsidRPr="003A7293">
        <w:rPr>
          <w:b w:val="0"/>
          <w:bCs w:val="0"/>
          <w:sz w:val="24"/>
        </w:rPr>
        <w:t xml:space="preserve">, </w:t>
      </w:r>
      <w:r w:rsidR="008930CB">
        <w:rPr>
          <w:b w:val="0"/>
          <w:bCs w:val="0"/>
          <w:sz w:val="24"/>
        </w:rPr>
        <w:t>7.52</w:t>
      </w:r>
      <w:r w:rsidR="00EE756B" w:rsidRPr="003A7293">
        <w:rPr>
          <w:b w:val="0"/>
          <w:bCs w:val="0"/>
          <w:sz w:val="24"/>
        </w:rPr>
        <w:t>]</w:t>
      </w:r>
      <w:r w:rsidRPr="003A7293">
        <w:rPr>
          <w:b w:val="0"/>
          <w:bCs w:val="0"/>
          <w:sz w:val="24"/>
        </w:rPr>
        <w:t>.</w:t>
      </w:r>
      <w:r w:rsidR="00385F4A" w:rsidRPr="003A7293">
        <w:rPr>
          <w:b w:val="0"/>
          <w:bCs w:val="0"/>
          <w:sz w:val="24"/>
        </w:rPr>
        <w:t xml:space="preserve"> </w:t>
      </w:r>
    </w:p>
    <w:bookmarkEnd w:id="10"/>
    <w:p w14:paraId="3E405A28" w14:textId="3DA489CB" w:rsidR="004628FA" w:rsidRPr="003A7293" w:rsidRDefault="004628FA" w:rsidP="00BF040D">
      <w:pPr>
        <w:pStyle w:val="Tekstas0"/>
        <w:numPr>
          <w:ilvl w:val="0"/>
          <w:numId w:val="8"/>
        </w:numPr>
        <w:tabs>
          <w:tab w:val="clear" w:pos="397"/>
          <w:tab w:val="clear" w:pos="680"/>
          <w:tab w:val="clear" w:pos="964"/>
          <w:tab w:val="left" w:pos="709"/>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Reglamentas privalomas visiems statybos dalyviams, viešojo administravimo subjektams, inžinerinių tinklų susisiekimo komunikacijų savininkams (ar naudotojams), kitiems </w:t>
      </w:r>
      <w:r w:rsidRPr="003A7293">
        <w:rPr>
          <w:rFonts w:ascii="Times New Roman" w:hAnsi="Times New Roman"/>
          <w:color w:val="auto"/>
          <w:sz w:val="24"/>
          <w:szCs w:val="24"/>
        </w:rPr>
        <w:lastRenderedPageBreak/>
        <w:t>juridiniams ir fiziniams asmenims, organizacijoms, kurių veiklos principus statybos srityje nustato Statybos įstatymas [</w:t>
      </w:r>
      <w:r w:rsidR="009003AC" w:rsidRPr="003A7293">
        <w:rPr>
          <w:rFonts w:ascii="Times New Roman" w:hAnsi="Times New Roman"/>
          <w:color w:val="auto"/>
          <w:sz w:val="24"/>
          <w:szCs w:val="24"/>
        </w:rPr>
        <w:t>7.7</w:t>
      </w:r>
      <w:r w:rsidRPr="003A7293">
        <w:rPr>
          <w:rFonts w:ascii="Times New Roman" w:hAnsi="Times New Roman"/>
          <w:color w:val="auto"/>
          <w:sz w:val="24"/>
          <w:szCs w:val="24"/>
        </w:rPr>
        <w:t>]</w:t>
      </w:r>
      <w:r w:rsidR="00754E29" w:rsidRPr="003A7293">
        <w:rPr>
          <w:rFonts w:ascii="Times New Roman" w:hAnsi="Times New Roman"/>
          <w:color w:val="auto"/>
          <w:sz w:val="24"/>
          <w:szCs w:val="24"/>
        </w:rPr>
        <w:t xml:space="preserve"> ir statybos techninis reglamentas [</w:t>
      </w:r>
      <w:r w:rsidR="005F2E35">
        <w:rPr>
          <w:rFonts w:ascii="Times New Roman" w:hAnsi="Times New Roman"/>
          <w:color w:val="auto"/>
          <w:sz w:val="24"/>
          <w:szCs w:val="24"/>
        </w:rPr>
        <w:t>7.17</w:t>
      </w:r>
      <w:r w:rsidR="00754E29" w:rsidRPr="003A7293">
        <w:rPr>
          <w:rFonts w:ascii="Times New Roman" w:hAnsi="Times New Roman"/>
          <w:color w:val="auto"/>
          <w:sz w:val="24"/>
          <w:szCs w:val="24"/>
        </w:rPr>
        <w:t>]</w:t>
      </w:r>
      <w:r w:rsidRPr="003A7293">
        <w:rPr>
          <w:rFonts w:ascii="Times New Roman" w:hAnsi="Times New Roman"/>
          <w:color w:val="auto"/>
          <w:sz w:val="24"/>
          <w:szCs w:val="24"/>
        </w:rPr>
        <w:t>.</w:t>
      </w:r>
    </w:p>
    <w:p w14:paraId="45CF7B4F" w14:textId="77777777" w:rsidR="004628FA" w:rsidRPr="003A7293" w:rsidRDefault="004628FA" w:rsidP="00952DF4">
      <w:pPr>
        <w:pStyle w:val="Tekstas0"/>
        <w:tabs>
          <w:tab w:val="left" w:pos="284"/>
        </w:tabs>
        <w:spacing w:before="0" w:after="0"/>
        <w:ind w:firstLine="284"/>
        <w:rPr>
          <w:rFonts w:ascii="Times New Roman" w:hAnsi="Times New Roman"/>
          <w:color w:val="auto"/>
          <w:sz w:val="24"/>
          <w:szCs w:val="24"/>
        </w:rPr>
      </w:pPr>
    </w:p>
    <w:p w14:paraId="4F92C384" w14:textId="77777777" w:rsidR="000F7DD5" w:rsidRPr="003A7293" w:rsidRDefault="004628FA" w:rsidP="00952DF4">
      <w:pPr>
        <w:pStyle w:val="Heading1"/>
        <w:spacing w:before="0" w:after="0"/>
        <w:rPr>
          <w:color w:val="auto"/>
          <w:szCs w:val="24"/>
        </w:rPr>
      </w:pPr>
      <w:bookmarkStart w:id="11" w:name="_Toc466808757"/>
      <w:bookmarkStart w:id="12" w:name="_Toc402863808"/>
      <w:bookmarkStart w:id="13" w:name="_Toc402186675"/>
      <w:r w:rsidRPr="003A7293">
        <w:rPr>
          <w:color w:val="auto"/>
          <w:szCs w:val="24"/>
        </w:rPr>
        <w:t>II SKYRIUS</w:t>
      </w:r>
      <w:bookmarkEnd w:id="11"/>
    </w:p>
    <w:p w14:paraId="43BA6A2E" w14:textId="3F12CEC2" w:rsidR="004628FA" w:rsidRPr="003A7293" w:rsidRDefault="004628FA" w:rsidP="00952DF4">
      <w:pPr>
        <w:pStyle w:val="Heading1"/>
        <w:spacing w:before="0" w:after="0"/>
        <w:rPr>
          <w:color w:val="auto"/>
          <w:szCs w:val="24"/>
        </w:rPr>
      </w:pPr>
      <w:bookmarkStart w:id="14" w:name="_Toc466808758"/>
      <w:r w:rsidRPr="003A7293">
        <w:rPr>
          <w:color w:val="auto"/>
          <w:szCs w:val="24"/>
        </w:rPr>
        <w:t>NUORODOS</w:t>
      </w:r>
      <w:bookmarkEnd w:id="12"/>
      <w:bookmarkEnd w:id="13"/>
      <w:bookmarkEnd w:id="14"/>
    </w:p>
    <w:p w14:paraId="61883070" w14:textId="77777777" w:rsidR="004628FA" w:rsidRPr="003A7293" w:rsidRDefault="004628FA" w:rsidP="00952DF4">
      <w:pPr>
        <w:rPr>
          <w:lang w:eastAsia="en-US"/>
        </w:rPr>
      </w:pPr>
    </w:p>
    <w:p w14:paraId="40B72EB3" w14:textId="77777777" w:rsidR="004628FA" w:rsidRPr="003A7293" w:rsidRDefault="004628FA" w:rsidP="00BF040D">
      <w:pPr>
        <w:pStyle w:val="Tekstas0"/>
        <w:numPr>
          <w:ilvl w:val="0"/>
          <w:numId w:val="8"/>
        </w:numPr>
        <w:tabs>
          <w:tab w:val="clear" w:pos="397"/>
          <w:tab w:val="clear" w:pos="680"/>
          <w:tab w:val="clear" w:pos="964"/>
          <w:tab w:val="left" w:pos="709"/>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Šiame Reglamente pateiktos nuorodos į šiuos teisės aktus:</w:t>
      </w:r>
    </w:p>
    <w:p w14:paraId="6ED0D474" w14:textId="35BD4538" w:rsidR="00BC4664" w:rsidRPr="003A7293" w:rsidRDefault="00BC4664" w:rsidP="00BF040D">
      <w:pPr>
        <w:pStyle w:val="ListParagraph"/>
        <w:numPr>
          <w:ilvl w:val="1"/>
          <w:numId w:val="8"/>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Lietuvos Respublikos aplinkos apsaugos įstatymą;</w:t>
      </w:r>
    </w:p>
    <w:p w14:paraId="5C7346B9" w14:textId="036C0EA6" w:rsidR="00BC4664" w:rsidRPr="003A7293" w:rsidRDefault="00BC4664" w:rsidP="00BF040D">
      <w:pPr>
        <w:pStyle w:val="ListParagraph"/>
        <w:numPr>
          <w:ilvl w:val="1"/>
          <w:numId w:val="8"/>
        </w:numPr>
        <w:tabs>
          <w:tab w:val="left" w:pos="993"/>
        </w:tabs>
        <w:spacing w:after="0" w:line="240" w:lineRule="auto"/>
        <w:ind w:left="0" w:firstLine="567"/>
        <w:jc w:val="both"/>
        <w:rPr>
          <w:rStyle w:val="body1"/>
          <w:rFonts w:ascii="Times New Roman" w:hAnsi="Times New Roman"/>
          <w:color w:val="auto"/>
          <w:sz w:val="24"/>
          <w:szCs w:val="24"/>
        </w:rPr>
      </w:pPr>
      <w:r w:rsidRPr="003A7293">
        <w:rPr>
          <w:rStyle w:val="body1"/>
          <w:rFonts w:ascii="Times New Roman" w:hAnsi="Times New Roman"/>
          <w:color w:val="auto"/>
          <w:sz w:val="24"/>
          <w:szCs w:val="24"/>
        </w:rPr>
        <w:t xml:space="preserve">Lietuvos Respublikos </w:t>
      </w:r>
      <w:r w:rsidR="00E44A35" w:rsidRPr="003A7293">
        <w:rPr>
          <w:rStyle w:val="body1"/>
          <w:rFonts w:ascii="Times New Roman" w:hAnsi="Times New Roman"/>
          <w:color w:val="auto"/>
          <w:sz w:val="24"/>
          <w:szCs w:val="24"/>
        </w:rPr>
        <w:t>saugomų teritorijų įstatymą</w:t>
      </w:r>
      <w:r w:rsidRPr="003A7293">
        <w:rPr>
          <w:rStyle w:val="body1"/>
          <w:rFonts w:ascii="Times New Roman" w:hAnsi="Times New Roman"/>
          <w:color w:val="auto"/>
          <w:sz w:val="24"/>
          <w:szCs w:val="24"/>
        </w:rPr>
        <w:t>;</w:t>
      </w:r>
    </w:p>
    <w:p w14:paraId="4D6D064A" w14:textId="592FA541" w:rsidR="00BC4664" w:rsidRPr="003A7293" w:rsidRDefault="00BC4664" w:rsidP="00BF040D">
      <w:pPr>
        <w:pStyle w:val="Bodytext21"/>
        <w:numPr>
          <w:ilvl w:val="1"/>
          <w:numId w:val="8"/>
        </w:numPr>
        <w:shd w:val="clear" w:color="auto" w:fill="auto"/>
        <w:tabs>
          <w:tab w:val="left" w:pos="466"/>
          <w:tab w:val="left" w:pos="709"/>
        </w:tabs>
        <w:spacing w:before="0" w:after="0" w:line="240" w:lineRule="auto"/>
        <w:ind w:left="0" w:firstLine="567"/>
        <w:rPr>
          <w:rFonts w:ascii="Times New Roman" w:hAnsi="Times New Roman" w:cs="Times New Roman"/>
          <w:sz w:val="24"/>
          <w:szCs w:val="24"/>
        </w:rPr>
      </w:pPr>
      <w:bookmarkStart w:id="15" w:name="Xe1e4781ea86640c3800693ac12e51b5e"/>
      <w:r w:rsidRPr="003A7293">
        <w:rPr>
          <w:rFonts w:ascii="Times New Roman" w:hAnsi="Times New Roman" w:cs="Times New Roman"/>
          <w:sz w:val="24"/>
          <w:szCs w:val="24"/>
        </w:rPr>
        <w:t xml:space="preserve">Lietuvos Respublikos Klaipėdos valstybinio jūrų uosto įstatymą; </w:t>
      </w:r>
    </w:p>
    <w:bookmarkEnd w:id="15"/>
    <w:p w14:paraId="6A9731FA" w14:textId="3417EECD" w:rsidR="00BC4664" w:rsidRPr="003A7293" w:rsidRDefault="00BC4664" w:rsidP="00BF040D">
      <w:pPr>
        <w:pStyle w:val="ListParagraph"/>
        <w:numPr>
          <w:ilvl w:val="1"/>
          <w:numId w:val="8"/>
        </w:numPr>
        <w:tabs>
          <w:tab w:val="left" w:pos="709"/>
        </w:tabs>
        <w:spacing w:after="0" w:line="240" w:lineRule="auto"/>
        <w:ind w:left="0" w:firstLine="567"/>
        <w:jc w:val="both"/>
        <w:rPr>
          <w:rFonts w:ascii="Times New Roman" w:hAnsi="Times New Roman"/>
          <w:sz w:val="24"/>
          <w:szCs w:val="24"/>
        </w:rPr>
      </w:pPr>
      <w:r w:rsidRPr="003A7293">
        <w:rPr>
          <w:rStyle w:val="body1"/>
          <w:rFonts w:ascii="Times New Roman" w:hAnsi="Times New Roman"/>
          <w:color w:val="auto"/>
          <w:sz w:val="24"/>
          <w:szCs w:val="24"/>
        </w:rPr>
        <w:t>Lietuvos Respublikos planuojamos ūkinės veiklos poveikio aplinkai vertinimo įs</w:t>
      </w:r>
      <w:r w:rsidR="00E71D8C" w:rsidRPr="003A7293">
        <w:rPr>
          <w:rStyle w:val="body1"/>
          <w:rFonts w:ascii="Times New Roman" w:hAnsi="Times New Roman"/>
          <w:color w:val="auto"/>
          <w:sz w:val="24"/>
          <w:szCs w:val="24"/>
        </w:rPr>
        <w:t>tatymą</w:t>
      </w:r>
      <w:r w:rsidRPr="003A7293">
        <w:rPr>
          <w:rStyle w:val="body1"/>
          <w:rFonts w:ascii="Times New Roman" w:hAnsi="Times New Roman"/>
          <w:color w:val="auto"/>
          <w:sz w:val="24"/>
          <w:szCs w:val="24"/>
        </w:rPr>
        <w:t>;</w:t>
      </w:r>
      <w:r w:rsidRPr="003A7293">
        <w:rPr>
          <w:rFonts w:ascii="Times New Roman" w:hAnsi="Times New Roman"/>
          <w:sz w:val="24"/>
          <w:szCs w:val="24"/>
        </w:rPr>
        <w:t xml:space="preserve"> </w:t>
      </w:r>
    </w:p>
    <w:p w14:paraId="183EA7A7" w14:textId="3E244739" w:rsidR="00E71D8C" w:rsidRPr="003A7293" w:rsidRDefault="003F0973" w:rsidP="00BF040D">
      <w:pPr>
        <w:pStyle w:val="ListParagraph"/>
        <w:numPr>
          <w:ilvl w:val="1"/>
          <w:numId w:val="8"/>
        </w:numPr>
        <w:tabs>
          <w:tab w:val="left" w:pos="709"/>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Lietuvos Respublikos Šventosios valstybinio jūrų uosto įstatymą</w:t>
      </w:r>
      <w:r w:rsidR="00E44A35" w:rsidRPr="003A7293">
        <w:rPr>
          <w:rFonts w:ascii="Times New Roman" w:hAnsi="Times New Roman"/>
          <w:sz w:val="24"/>
          <w:szCs w:val="24"/>
        </w:rPr>
        <w:t>;</w:t>
      </w:r>
    </w:p>
    <w:p w14:paraId="719FB97F" w14:textId="72BD02DF" w:rsidR="00E71D8C" w:rsidRPr="003A7293" w:rsidRDefault="00E71D8C" w:rsidP="00BF040D">
      <w:pPr>
        <w:pStyle w:val="ListParagraph"/>
        <w:numPr>
          <w:ilvl w:val="1"/>
          <w:numId w:val="8"/>
        </w:numPr>
        <w:tabs>
          <w:tab w:val="left" w:pos="709"/>
        </w:tabs>
        <w:spacing w:after="0" w:line="240" w:lineRule="auto"/>
        <w:ind w:left="0" w:firstLine="567"/>
        <w:jc w:val="both"/>
        <w:rPr>
          <w:rStyle w:val="body1"/>
          <w:rFonts w:ascii="Times New Roman" w:hAnsi="Times New Roman"/>
          <w:color w:val="auto"/>
          <w:sz w:val="24"/>
          <w:szCs w:val="24"/>
        </w:rPr>
      </w:pPr>
      <w:r w:rsidRPr="003A7293">
        <w:rPr>
          <w:rFonts w:ascii="Times New Roman" w:hAnsi="Times New Roman"/>
          <w:sz w:val="24"/>
          <w:szCs w:val="24"/>
        </w:rPr>
        <w:t>Lietuvos Respublikos saugios laivybos įstatymą</w:t>
      </w:r>
      <w:r w:rsidR="00E44A35" w:rsidRPr="003A7293">
        <w:rPr>
          <w:rFonts w:ascii="Times New Roman" w:hAnsi="Times New Roman"/>
          <w:sz w:val="24"/>
          <w:szCs w:val="24"/>
        </w:rPr>
        <w:t>;</w:t>
      </w:r>
    </w:p>
    <w:p w14:paraId="45652FA4" w14:textId="1B25CB43" w:rsidR="00BC4664" w:rsidRPr="003A7293" w:rsidRDefault="00BC4664" w:rsidP="00BF040D">
      <w:pPr>
        <w:pStyle w:val="ListParagraph"/>
        <w:numPr>
          <w:ilvl w:val="1"/>
          <w:numId w:val="8"/>
        </w:numPr>
        <w:tabs>
          <w:tab w:val="left" w:pos="709"/>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Lietuvos</w:t>
      </w:r>
      <w:r w:rsidR="00CD6C41" w:rsidRPr="003A7293">
        <w:rPr>
          <w:rFonts w:ascii="Times New Roman" w:hAnsi="Times New Roman"/>
          <w:sz w:val="24"/>
          <w:szCs w:val="24"/>
        </w:rPr>
        <w:t xml:space="preserve"> Respublikos statybos įstatymą</w:t>
      </w:r>
      <w:r w:rsidRPr="003A7293">
        <w:rPr>
          <w:rFonts w:ascii="Times New Roman" w:hAnsi="Times New Roman"/>
          <w:sz w:val="24"/>
          <w:szCs w:val="24"/>
        </w:rPr>
        <w:t xml:space="preserve">; </w:t>
      </w:r>
    </w:p>
    <w:p w14:paraId="55E18F07" w14:textId="62B68919" w:rsidR="00BC4664" w:rsidRPr="003A7293" w:rsidRDefault="00BC4664" w:rsidP="00BF040D">
      <w:pPr>
        <w:pStyle w:val="ListParagraph"/>
        <w:numPr>
          <w:ilvl w:val="1"/>
          <w:numId w:val="8"/>
        </w:numPr>
        <w:tabs>
          <w:tab w:val="left" w:pos="709"/>
          <w:tab w:val="left" w:pos="993"/>
        </w:tabs>
        <w:spacing w:after="0" w:line="240" w:lineRule="auto"/>
        <w:ind w:left="0" w:firstLine="567"/>
        <w:jc w:val="both"/>
        <w:rPr>
          <w:rStyle w:val="body1"/>
          <w:rFonts w:ascii="Times New Roman" w:hAnsi="Times New Roman"/>
          <w:color w:val="auto"/>
          <w:sz w:val="24"/>
          <w:szCs w:val="24"/>
        </w:rPr>
      </w:pPr>
      <w:r w:rsidRPr="003A7293">
        <w:rPr>
          <w:rStyle w:val="body1"/>
          <w:rFonts w:ascii="Times New Roman" w:hAnsi="Times New Roman"/>
          <w:color w:val="auto"/>
          <w:sz w:val="24"/>
          <w:szCs w:val="24"/>
        </w:rPr>
        <w:t xml:space="preserve">Lietuvos Respublikos teritorijų planavimo įstatymą; </w:t>
      </w:r>
    </w:p>
    <w:p w14:paraId="4938E153" w14:textId="6588359B" w:rsidR="00BC4664" w:rsidRPr="003A7293" w:rsidRDefault="00BC4664" w:rsidP="009477D8">
      <w:pPr>
        <w:pStyle w:val="ListParagraph"/>
        <w:numPr>
          <w:ilvl w:val="1"/>
          <w:numId w:val="8"/>
        </w:numPr>
        <w:tabs>
          <w:tab w:val="left" w:pos="709"/>
          <w:tab w:val="left" w:pos="993"/>
        </w:tabs>
        <w:spacing w:after="0" w:line="240" w:lineRule="auto"/>
        <w:ind w:left="0" w:firstLine="567"/>
        <w:jc w:val="both"/>
        <w:rPr>
          <w:rStyle w:val="body1"/>
          <w:rFonts w:ascii="Times New Roman" w:hAnsi="Times New Roman"/>
          <w:color w:val="auto"/>
          <w:sz w:val="24"/>
          <w:szCs w:val="24"/>
        </w:rPr>
      </w:pPr>
      <w:bookmarkStart w:id="16" w:name="X05833de2cf4a4ffab2b061f77144be20"/>
      <w:r w:rsidRPr="003A7293">
        <w:rPr>
          <w:rStyle w:val="body1"/>
          <w:rFonts w:ascii="Times New Roman" w:hAnsi="Times New Roman"/>
          <w:color w:val="auto"/>
          <w:sz w:val="24"/>
          <w:szCs w:val="24"/>
        </w:rPr>
        <w:t>Lietuvos Respublikos vandens įstatymą;</w:t>
      </w:r>
      <w:bookmarkEnd w:id="16"/>
      <w:r w:rsidRPr="003A7293">
        <w:rPr>
          <w:rStyle w:val="body1"/>
          <w:rFonts w:ascii="Times New Roman" w:hAnsi="Times New Roman"/>
          <w:color w:val="auto"/>
          <w:sz w:val="24"/>
          <w:szCs w:val="24"/>
        </w:rPr>
        <w:t xml:space="preserve"> </w:t>
      </w:r>
    </w:p>
    <w:p w14:paraId="34189BF6" w14:textId="3D2708DC" w:rsidR="002A460D" w:rsidRDefault="0071142C" w:rsidP="00567F37">
      <w:pPr>
        <w:pStyle w:val="ListParagraph"/>
        <w:numPr>
          <w:ilvl w:val="1"/>
          <w:numId w:val="8"/>
        </w:numPr>
        <w:tabs>
          <w:tab w:val="left" w:pos="1134"/>
        </w:tabs>
        <w:spacing w:after="0" w:line="240" w:lineRule="auto"/>
        <w:ind w:left="0" w:firstLine="567"/>
        <w:jc w:val="both"/>
        <w:rPr>
          <w:rStyle w:val="body1"/>
          <w:rFonts w:ascii="Times New Roman" w:hAnsi="Times New Roman"/>
          <w:color w:val="auto"/>
          <w:sz w:val="24"/>
          <w:szCs w:val="24"/>
        </w:rPr>
      </w:pPr>
      <w:r w:rsidRPr="003A7293">
        <w:rPr>
          <w:rStyle w:val="body1"/>
          <w:rFonts w:ascii="Times New Roman" w:hAnsi="Times New Roman"/>
          <w:color w:val="auto"/>
          <w:sz w:val="24"/>
          <w:szCs w:val="24"/>
        </w:rPr>
        <w:t>Lietuvos Respublikos</w:t>
      </w:r>
      <w:r>
        <w:rPr>
          <w:rStyle w:val="body1"/>
          <w:rFonts w:ascii="Times New Roman" w:hAnsi="Times New Roman"/>
          <w:color w:val="auto"/>
          <w:sz w:val="24"/>
          <w:szCs w:val="24"/>
        </w:rPr>
        <w:t xml:space="preserve"> </w:t>
      </w:r>
      <w:r w:rsidR="007C513D">
        <w:rPr>
          <w:rStyle w:val="body1"/>
          <w:rFonts w:ascii="Times New Roman" w:hAnsi="Times New Roman"/>
          <w:color w:val="auto"/>
          <w:sz w:val="24"/>
          <w:szCs w:val="24"/>
        </w:rPr>
        <w:t>V</w:t>
      </w:r>
      <w:r>
        <w:rPr>
          <w:rStyle w:val="body1"/>
          <w:rFonts w:ascii="Times New Roman" w:hAnsi="Times New Roman"/>
          <w:color w:val="auto"/>
          <w:sz w:val="24"/>
          <w:szCs w:val="24"/>
        </w:rPr>
        <w:t xml:space="preserve">yriausybės </w:t>
      </w:r>
      <w:r w:rsidR="009477D8" w:rsidRPr="009477D8">
        <w:rPr>
          <w:rStyle w:val="body1"/>
          <w:rFonts w:ascii="Times New Roman" w:hAnsi="Times New Roman"/>
          <w:color w:val="auto"/>
          <w:sz w:val="24"/>
          <w:szCs w:val="24"/>
        </w:rPr>
        <w:t xml:space="preserve">1992 m. gegužės 12 d. </w:t>
      </w:r>
      <w:r>
        <w:rPr>
          <w:rStyle w:val="body1"/>
          <w:rFonts w:ascii="Times New Roman" w:hAnsi="Times New Roman"/>
          <w:color w:val="auto"/>
          <w:sz w:val="24"/>
          <w:szCs w:val="24"/>
        </w:rPr>
        <w:t>nutarimas Nr.</w:t>
      </w:r>
      <w:r w:rsidR="009477D8">
        <w:rPr>
          <w:rStyle w:val="body1"/>
          <w:rFonts w:ascii="Times New Roman" w:hAnsi="Times New Roman"/>
          <w:color w:val="auto"/>
          <w:sz w:val="24"/>
          <w:szCs w:val="24"/>
        </w:rPr>
        <w:t xml:space="preserve"> </w:t>
      </w:r>
      <w:r>
        <w:rPr>
          <w:rStyle w:val="body1"/>
          <w:rFonts w:ascii="Times New Roman" w:hAnsi="Times New Roman"/>
          <w:color w:val="auto"/>
          <w:sz w:val="24"/>
          <w:szCs w:val="24"/>
        </w:rPr>
        <w:t xml:space="preserve">343 </w:t>
      </w:r>
      <w:r w:rsidR="009477D8">
        <w:rPr>
          <w:rStyle w:val="body1"/>
          <w:rFonts w:ascii="Times New Roman" w:hAnsi="Times New Roman"/>
          <w:color w:val="auto"/>
          <w:sz w:val="24"/>
          <w:szCs w:val="24"/>
        </w:rPr>
        <w:t>„</w:t>
      </w:r>
      <w:r>
        <w:rPr>
          <w:rStyle w:val="body1"/>
          <w:rFonts w:ascii="Times New Roman" w:hAnsi="Times New Roman"/>
          <w:color w:val="auto"/>
          <w:sz w:val="24"/>
          <w:szCs w:val="24"/>
        </w:rPr>
        <w:t>Dėl specialiųjų žemės ir miško naudojimo sąlygų patvirtinimo</w:t>
      </w:r>
      <w:r w:rsidR="009477D8">
        <w:rPr>
          <w:rStyle w:val="body1"/>
          <w:rFonts w:ascii="Times New Roman" w:hAnsi="Times New Roman"/>
          <w:color w:val="auto"/>
          <w:sz w:val="24"/>
          <w:szCs w:val="24"/>
        </w:rPr>
        <w:t>“;</w:t>
      </w:r>
    </w:p>
    <w:p w14:paraId="31EBA531" w14:textId="382D1202" w:rsidR="002A460D" w:rsidRPr="003A7293" w:rsidRDefault="002A460D" w:rsidP="002A46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Style w:val="body1"/>
          <w:rFonts w:ascii="Times New Roman" w:hAnsi="Times New Roman"/>
          <w:color w:val="auto"/>
          <w:sz w:val="24"/>
          <w:szCs w:val="24"/>
        </w:rPr>
        <w:t>Lietuvos Respublikos geležinkelių transporto kodeksą, patvirtintą Lietuvos Respublikos geležinkelių transporto kodekso patvirtinimo, įsigaliojimo ir taikymo įstatymu;</w:t>
      </w:r>
    </w:p>
    <w:p w14:paraId="3F978279" w14:textId="5D3F1FEF" w:rsidR="0042360D" w:rsidRPr="003A7293" w:rsidRDefault="000173B7"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s</w:t>
      </w:r>
      <w:r w:rsidR="00E675DA" w:rsidRPr="003A7293">
        <w:rPr>
          <w:rFonts w:ascii="Times New Roman" w:hAnsi="Times New Roman"/>
          <w:sz w:val="24"/>
          <w:szCs w:val="24"/>
        </w:rPr>
        <w:t xml:space="preserve">tatybos </w:t>
      </w:r>
      <w:r w:rsidR="0042360D" w:rsidRPr="003A7293">
        <w:rPr>
          <w:rFonts w:ascii="Times New Roman" w:hAnsi="Times New Roman"/>
          <w:sz w:val="24"/>
          <w:szCs w:val="24"/>
        </w:rPr>
        <w:t xml:space="preserve">techninį reglamentą </w:t>
      </w:r>
      <w:r w:rsidR="007119D3" w:rsidRPr="003A7293">
        <w:rPr>
          <w:rFonts w:ascii="Times New Roman" w:hAnsi="Times New Roman"/>
          <w:caps/>
          <w:sz w:val="24"/>
          <w:szCs w:val="24"/>
        </w:rPr>
        <w:t xml:space="preserve">STR 1.01.03:2017 </w:t>
      </w:r>
      <w:r w:rsidR="0042360D" w:rsidRPr="003A7293">
        <w:rPr>
          <w:rFonts w:ascii="Times New Roman" w:hAnsi="Times New Roman"/>
          <w:sz w:val="24"/>
          <w:szCs w:val="24"/>
        </w:rPr>
        <w:t xml:space="preserve">„Statinių klasifikavimas“ patvirtintą Lietuvos Respublikos aplinkos ministro </w:t>
      </w:r>
      <w:r w:rsidR="007119D3" w:rsidRPr="003A7293">
        <w:rPr>
          <w:rFonts w:ascii="Times New Roman" w:hAnsi="Times New Roman"/>
          <w:sz w:val="24"/>
          <w:szCs w:val="24"/>
        </w:rPr>
        <w:t xml:space="preserve">2016 m. spalio 27 d. įsakymu Nr. </w:t>
      </w:r>
      <w:hyperlink r:id="rId8" w:history="1">
        <w:r w:rsidR="007119D3" w:rsidRPr="003A7293">
          <w:rPr>
            <w:rStyle w:val="Hyperlink"/>
            <w:rFonts w:ascii="Times New Roman" w:hAnsi="Times New Roman"/>
            <w:color w:val="auto"/>
            <w:sz w:val="24"/>
            <w:szCs w:val="24"/>
            <w:u w:val="none"/>
          </w:rPr>
          <w:t>D1–713</w:t>
        </w:r>
      </w:hyperlink>
      <w:r w:rsidR="007119D3" w:rsidRPr="003A7293">
        <w:rPr>
          <w:rFonts w:ascii="Times New Roman" w:hAnsi="Times New Roman"/>
          <w:sz w:val="24"/>
          <w:szCs w:val="24"/>
        </w:rPr>
        <w:t xml:space="preserve"> </w:t>
      </w:r>
      <w:r w:rsidR="0042360D" w:rsidRPr="003A7293">
        <w:rPr>
          <w:rFonts w:ascii="Times New Roman" w:hAnsi="Times New Roman"/>
          <w:sz w:val="24"/>
          <w:szCs w:val="24"/>
        </w:rPr>
        <w:t xml:space="preserve">„Dėl statybos techninio reglamento </w:t>
      </w:r>
      <w:r w:rsidR="007119D3" w:rsidRPr="003A7293">
        <w:rPr>
          <w:rFonts w:ascii="Times New Roman" w:hAnsi="Times New Roman"/>
          <w:caps/>
          <w:sz w:val="24"/>
          <w:szCs w:val="24"/>
        </w:rPr>
        <w:t>STR 1.01.03:2017</w:t>
      </w:r>
      <w:r w:rsidR="007119D3" w:rsidRPr="003A7293">
        <w:rPr>
          <w:rFonts w:ascii="Times New Roman" w:hAnsi="Times New Roman"/>
          <w:sz w:val="24"/>
          <w:szCs w:val="24"/>
        </w:rPr>
        <w:t xml:space="preserve"> </w:t>
      </w:r>
      <w:r w:rsidR="0042360D" w:rsidRPr="003A7293">
        <w:rPr>
          <w:rFonts w:ascii="Times New Roman" w:hAnsi="Times New Roman"/>
          <w:sz w:val="24"/>
          <w:szCs w:val="24"/>
        </w:rPr>
        <w:t>„Statinių klasifikavimas“ patvirtinimo;</w:t>
      </w:r>
    </w:p>
    <w:p w14:paraId="327541F0" w14:textId="06B5E950" w:rsidR="0042360D" w:rsidRPr="003A7293" w:rsidRDefault="000173B7"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bookmarkStart w:id="17" w:name="Xcbccd6408a224f2ca38a23e779139179"/>
      <w:r>
        <w:rPr>
          <w:rFonts w:ascii="Times New Roman" w:hAnsi="Times New Roman"/>
          <w:sz w:val="24"/>
          <w:szCs w:val="24"/>
        </w:rPr>
        <w:t>s</w:t>
      </w:r>
      <w:r w:rsidR="006D7BD7" w:rsidRPr="003A7293">
        <w:rPr>
          <w:rFonts w:ascii="Times New Roman" w:hAnsi="Times New Roman"/>
          <w:sz w:val="24"/>
          <w:szCs w:val="24"/>
        </w:rPr>
        <w:t xml:space="preserve">tatybos </w:t>
      </w:r>
      <w:r w:rsidR="0042360D" w:rsidRPr="003A7293">
        <w:rPr>
          <w:rFonts w:ascii="Times New Roman" w:hAnsi="Times New Roman"/>
          <w:sz w:val="24"/>
          <w:szCs w:val="24"/>
        </w:rPr>
        <w:t xml:space="preserve">techninį reglamentą </w:t>
      </w:r>
      <w:r w:rsidR="007119D3" w:rsidRPr="003A7293">
        <w:rPr>
          <w:rFonts w:ascii="Times New Roman" w:hAnsi="Times New Roman"/>
          <w:sz w:val="24"/>
          <w:szCs w:val="24"/>
        </w:rPr>
        <w:t>STR 1.</w:t>
      </w:r>
      <w:r w:rsidR="007119D3" w:rsidRPr="003A7293">
        <w:rPr>
          <w:rFonts w:ascii="Times New Roman" w:hAnsi="Times New Roman"/>
          <w:bCs/>
          <w:sz w:val="24"/>
          <w:szCs w:val="24"/>
        </w:rPr>
        <w:t>03.01:2016</w:t>
      </w:r>
      <w:r w:rsidR="007119D3" w:rsidRPr="003A7293">
        <w:rPr>
          <w:rFonts w:ascii="Times New Roman" w:hAnsi="Times New Roman"/>
          <w:sz w:val="24"/>
          <w:szCs w:val="24"/>
        </w:rPr>
        <w:t xml:space="preserve"> „Statybiniai tyrimai. Statinio avarija“</w:t>
      </w:r>
      <w:r w:rsidR="00223EC5" w:rsidRPr="003A7293">
        <w:rPr>
          <w:rFonts w:ascii="Times New Roman" w:hAnsi="Times New Roman"/>
          <w:sz w:val="24"/>
          <w:szCs w:val="24"/>
        </w:rPr>
        <w:t xml:space="preserve">, patvirtintą Lietuvos Respublikos aplinkos ministro </w:t>
      </w:r>
      <w:r w:rsidR="007119D3" w:rsidRPr="003A7293">
        <w:rPr>
          <w:rFonts w:ascii="Times New Roman" w:hAnsi="Times New Roman"/>
          <w:sz w:val="24"/>
          <w:szCs w:val="24"/>
        </w:rPr>
        <w:t>2016 m. lapkričio 11 d. įsakymu Nr. D1</w:t>
      </w:r>
      <w:r w:rsidR="004633C0" w:rsidRPr="003A7293">
        <w:rPr>
          <w:rFonts w:ascii="Times New Roman" w:hAnsi="Times New Roman"/>
          <w:sz w:val="24"/>
          <w:szCs w:val="24"/>
        </w:rPr>
        <w:t>–</w:t>
      </w:r>
      <w:r w:rsidR="007119D3" w:rsidRPr="003A7293">
        <w:rPr>
          <w:rFonts w:ascii="Times New Roman" w:hAnsi="Times New Roman"/>
          <w:sz w:val="24"/>
          <w:szCs w:val="24"/>
        </w:rPr>
        <w:t xml:space="preserve">748 </w:t>
      </w:r>
      <w:r w:rsidR="00223EC5" w:rsidRPr="003A7293">
        <w:rPr>
          <w:rFonts w:ascii="Times New Roman" w:hAnsi="Times New Roman"/>
          <w:sz w:val="24"/>
          <w:szCs w:val="24"/>
        </w:rPr>
        <w:t xml:space="preserve">„Dėl statybos techninio reglamento </w:t>
      </w:r>
      <w:r w:rsidR="007119D3" w:rsidRPr="003A7293">
        <w:rPr>
          <w:rFonts w:ascii="Times New Roman" w:hAnsi="Times New Roman"/>
          <w:sz w:val="24"/>
          <w:szCs w:val="24"/>
        </w:rPr>
        <w:t>STR 1.</w:t>
      </w:r>
      <w:r w:rsidR="007119D3" w:rsidRPr="003A7293">
        <w:rPr>
          <w:rFonts w:ascii="Times New Roman" w:hAnsi="Times New Roman"/>
          <w:bCs/>
          <w:sz w:val="24"/>
          <w:szCs w:val="24"/>
        </w:rPr>
        <w:t>03.01:2016</w:t>
      </w:r>
      <w:r w:rsidR="007119D3" w:rsidRPr="003A7293">
        <w:rPr>
          <w:rFonts w:ascii="Times New Roman" w:hAnsi="Times New Roman"/>
          <w:sz w:val="24"/>
          <w:szCs w:val="24"/>
        </w:rPr>
        <w:t xml:space="preserve"> „Statybiniai tyrimai. Statinio avarija“ </w:t>
      </w:r>
      <w:r w:rsidR="00223EC5" w:rsidRPr="003A7293">
        <w:rPr>
          <w:rFonts w:ascii="Times New Roman" w:hAnsi="Times New Roman"/>
          <w:sz w:val="24"/>
          <w:szCs w:val="24"/>
        </w:rPr>
        <w:t>patvirtinimo“</w:t>
      </w:r>
      <w:r w:rsidR="0042360D" w:rsidRPr="003A7293">
        <w:rPr>
          <w:rFonts w:ascii="Times New Roman" w:hAnsi="Times New Roman"/>
          <w:sz w:val="24"/>
          <w:szCs w:val="24"/>
        </w:rPr>
        <w:t>;</w:t>
      </w:r>
      <w:bookmarkStart w:id="18" w:name="Xc5132feb82f74ff89e317713311f0c2e"/>
      <w:bookmarkEnd w:id="17"/>
    </w:p>
    <w:bookmarkEnd w:id="18"/>
    <w:p w14:paraId="576F4FD4" w14:textId="0BC46161" w:rsidR="0042360D" w:rsidRPr="003A7293" w:rsidRDefault="000173B7"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s</w:t>
      </w:r>
      <w:r w:rsidR="0042360D" w:rsidRPr="003A7293">
        <w:rPr>
          <w:rFonts w:ascii="Times New Roman" w:hAnsi="Times New Roman"/>
          <w:sz w:val="24"/>
          <w:szCs w:val="24"/>
        </w:rPr>
        <w:t xml:space="preserve">tatybos techninį reglamentą STR 1.04.02:2011 „Inžineriniai geologiniai ir geotechniniai tyrimai“, patvirtintą Lietuvos Respublikos aplinkos ministro </w:t>
      </w:r>
      <w:smartTag w:uri="schemas-tilde-lv/tildestengine" w:element="metric2">
        <w:smartTagPr>
          <w:attr w:name="metric_text" w:val="m"/>
          <w:attr w:name="metric_value" w:val="2011"/>
        </w:smartTagPr>
        <w:r w:rsidR="0042360D" w:rsidRPr="003A7293">
          <w:rPr>
            <w:rFonts w:ascii="Times New Roman" w:hAnsi="Times New Roman"/>
            <w:sz w:val="24"/>
            <w:szCs w:val="24"/>
          </w:rPr>
          <w:t>2011 m</w:t>
        </w:r>
      </w:smartTag>
      <w:r w:rsidR="0042360D" w:rsidRPr="003A7293">
        <w:rPr>
          <w:rFonts w:ascii="Times New Roman" w:hAnsi="Times New Roman"/>
          <w:sz w:val="24"/>
          <w:szCs w:val="24"/>
        </w:rPr>
        <w:t xml:space="preserve">. gruodžio </w:t>
      </w:r>
      <w:r w:rsidR="00BC5423" w:rsidRPr="003A7293">
        <w:rPr>
          <w:rFonts w:ascii="Times New Roman" w:hAnsi="Times New Roman"/>
          <w:sz w:val="24"/>
          <w:szCs w:val="24"/>
        </w:rPr>
        <w:t>2</w:t>
      </w:r>
      <w:r w:rsidR="0042360D" w:rsidRPr="003A7293">
        <w:rPr>
          <w:rFonts w:ascii="Times New Roman" w:hAnsi="Times New Roman"/>
          <w:sz w:val="24"/>
          <w:szCs w:val="24"/>
        </w:rPr>
        <w:t>9 d. įsakymu Nr. D1</w:t>
      </w:r>
      <w:r w:rsidR="00CC6325" w:rsidRPr="003A7293">
        <w:rPr>
          <w:rFonts w:ascii="Times New Roman" w:hAnsi="Times New Roman"/>
          <w:sz w:val="24"/>
          <w:szCs w:val="24"/>
        </w:rPr>
        <w:t>–</w:t>
      </w:r>
      <w:r w:rsidR="0042360D" w:rsidRPr="003A7293">
        <w:rPr>
          <w:rFonts w:ascii="Times New Roman" w:hAnsi="Times New Roman"/>
          <w:sz w:val="24"/>
          <w:szCs w:val="24"/>
        </w:rPr>
        <w:t xml:space="preserve">1053 „Dėl Statybos techninio reglamento </w:t>
      </w:r>
      <w:r w:rsidR="00D73292" w:rsidRPr="003A7293">
        <w:rPr>
          <w:rFonts w:ascii="Times New Roman" w:hAnsi="Times New Roman"/>
          <w:sz w:val="24"/>
          <w:szCs w:val="24"/>
        </w:rPr>
        <w:t>STR 1.04.02:2011 „Inžineriniai geologi</w:t>
      </w:r>
      <w:r w:rsidR="003C18E6" w:rsidRPr="003A7293">
        <w:rPr>
          <w:rFonts w:ascii="Times New Roman" w:hAnsi="Times New Roman"/>
          <w:sz w:val="24"/>
          <w:szCs w:val="24"/>
        </w:rPr>
        <w:t xml:space="preserve">niai ir geotechniniai tyrimai“ </w:t>
      </w:r>
      <w:r w:rsidR="0042360D" w:rsidRPr="003A7293">
        <w:rPr>
          <w:rFonts w:ascii="Times New Roman" w:hAnsi="Times New Roman"/>
          <w:sz w:val="24"/>
          <w:szCs w:val="24"/>
        </w:rPr>
        <w:t>patvirtinimo“;</w:t>
      </w:r>
    </w:p>
    <w:p w14:paraId="36DDA902" w14:textId="07D88C60" w:rsidR="00E0086D" w:rsidRPr="003A7293" w:rsidRDefault="00E0086D" w:rsidP="00BF040D">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statybos techninį reglamentą </w:t>
      </w:r>
      <w:r w:rsidR="007119D3" w:rsidRPr="003A7293">
        <w:rPr>
          <w:rFonts w:ascii="Times New Roman" w:hAnsi="Times New Roman" w:cs="Times New Roman"/>
          <w:sz w:val="24"/>
          <w:szCs w:val="24"/>
        </w:rPr>
        <w:t>STR 1.04.04:2017 „Statinio projektavimas, projekto ekspertizė“, patvirtintą Lietuvos Respublikos aplinkos ministro 2016 m. lapkričio 7 d. įsakymu Nr. D1</w:t>
      </w:r>
      <w:r w:rsidR="004633C0" w:rsidRPr="003A7293">
        <w:rPr>
          <w:rFonts w:ascii="Times New Roman" w:hAnsi="Times New Roman" w:cs="Times New Roman"/>
          <w:sz w:val="24"/>
          <w:szCs w:val="24"/>
        </w:rPr>
        <w:t>–</w:t>
      </w:r>
      <w:r w:rsidR="007119D3" w:rsidRPr="003A7293">
        <w:rPr>
          <w:rFonts w:ascii="Times New Roman" w:hAnsi="Times New Roman" w:cs="Times New Roman"/>
          <w:sz w:val="24"/>
          <w:szCs w:val="24"/>
        </w:rPr>
        <w:t>738 „Dėl statybos techninio reglamento STR 1.04.04:2017 „Statinio projektavimas, projekto ekspertizė“ patvirtinimo“</w:t>
      </w:r>
      <w:r w:rsidRPr="003A7293">
        <w:rPr>
          <w:rFonts w:ascii="Times New Roman" w:hAnsi="Times New Roman" w:cs="Times New Roman"/>
          <w:sz w:val="24"/>
          <w:szCs w:val="24"/>
        </w:rPr>
        <w:t xml:space="preserve">; </w:t>
      </w:r>
    </w:p>
    <w:p w14:paraId="6BF29805" w14:textId="198DF2F4" w:rsidR="0042360D" w:rsidRPr="003A7293" w:rsidRDefault="0042360D" w:rsidP="00BF040D">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napToGrid w:val="0"/>
          <w:sz w:val="24"/>
          <w:szCs w:val="24"/>
        </w:rPr>
        <w:t xml:space="preserve">statybos techninį reglamentą </w:t>
      </w:r>
      <w:r w:rsidR="00D065EE" w:rsidRPr="003A7293">
        <w:rPr>
          <w:rFonts w:ascii="Times New Roman" w:hAnsi="Times New Roman" w:cs="Times New Roman"/>
          <w:sz w:val="24"/>
          <w:szCs w:val="24"/>
        </w:rPr>
        <w:t>STR 2.07.01:2003 „Vandentiekis ir nuotekų šalintuvas. Pastato inžinerinės sistemos. Lauko inžineriniai tinklai“</w:t>
      </w:r>
      <w:r w:rsidR="00233CC0" w:rsidRPr="003A7293">
        <w:rPr>
          <w:rFonts w:ascii="Times New Roman" w:hAnsi="Times New Roman" w:cs="Times New Roman"/>
          <w:sz w:val="24"/>
          <w:szCs w:val="24"/>
        </w:rPr>
        <w:t xml:space="preserve"> patvirtintą Lietuvos Respublikos aplinkos ministro </w:t>
      </w:r>
      <w:r w:rsidR="00D065EE" w:rsidRPr="003A7293">
        <w:rPr>
          <w:rFonts w:ascii="Times New Roman" w:hAnsi="Times New Roman" w:cs="Times New Roman"/>
          <w:sz w:val="24"/>
          <w:szCs w:val="24"/>
        </w:rPr>
        <w:t>2003 m. liepos 21 d. įsakymu Nr. 390</w:t>
      </w:r>
      <w:r w:rsidR="00233CC0" w:rsidRPr="003A7293">
        <w:rPr>
          <w:rFonts w:ascii="Times New Roman" w:hAnsi="Times New Roman" w:cs="Times New Roman"/>
          <w:sz w:val="24"/>
          <w:szCs w:val="24"/>
        </w:rPr>
        <w:t xml:space="preserve"> „Dėl statybos techninio reglamento </w:t>
      </w:r>
      <w:r w:rsidR="00D065EE" w:rsidRPr="003A7293">
        <w:rPr>
          <w:rFonts w:ascii="Times New Roman" w:hAnsi="Times New Roman" w:cs="Times New Roman"/>
          <w:sz w:val="24"/>
          <w:szCs w:val="24"/>
        </w:rPr>
        <w:t xml:space="preserve">Vandentiekis ir nuotekų šalintuvas. Pastato inžinerinės sistemos. Lauko inžineriniai tinklai“ </w:t>
      </w:r>
      <w:r w:rsidR="00233CC0" w:rsidRPr="003A7293">
        <w:rPr>
          <w:rFonts w:ascii="Times New Roman" w:hAnsi="Times New Roman" w:cs="Times New Roman"/>
          <w:sz w:val="24"/>
          <w:szCs w:val="24"/>
        </w:rPr>
        <w:t>patvirtinimo“</w:t>
      </w:r>
      <w:r w:rsidRPr="003A7293">
        <w:rPr>
          <w:rFonts w:ascii="Times New Roman" w:hAnsi="Times New Roman" w:cs="Times New Roman"/>
          <w:sz w:val="24"/>
          <w:szCs w:val="24"/>
        </w:rPr>
        <w:t>;</w:t>
      </w:r>
    </w:p>
    <w:p w14:paraId="64655280" w14:textId="75AE3754" w:rsidR="0042360D" w:rsidRPr="003A7293" w:rsidRDefault="009A2D6A" w:rsidP="00BF040D">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rPr>
        <w:t>statybos techninį reglamentą STR 1.02.01:2017 „</w:t>
      </w:r>
      <w:r w:rsidR="005B22BE" w:rsidRPr="003A7293">
        <w:rPr>
          <w:rFonts w:ascii="Times New Roman" w:hAnsi="Times New Roman" w:cs="Times New Roman"/>
          <w:sz w:val="24"/>
          <w:szCs w:val="24"/>
        </w:rPr>
        <w:t>Statybos dalyvių atestavimo ir teisės pripažinimo tvarkos aprašas</w:t>
      </w:r>
      <w:r w:rsidRPr="003A7293">
        <w:rPr>
          <w:rFonts w:ascii="Times New Roman" w:hAnsi="Times New Roman" w:cs="Times New Roman"/>
          <w:sz w:val="24"/>
          <w:szCs w:val="24"/>
          <w:lang w:eastAsia="lt-LT"/>
        </w:rPr>
        <w:t xml:space="preserve">“, </w:t>
      </w:r>
      <w:r w:rsidR="005B22BE" w:rsidRPr="003A7293">
        <w:rPr>
          <w:rFonts w:ascii="Times New Roman" w:hAnsi="Times New Roman" w:cs="Times New Roman"/>
          <w:sz w:val="24"/>
          <w:szCs w:val="24"/>
        </w:rPr>
        <w:t>patvirtintą Lietuvos Respublikos aplinkos ministro</w:t>
      </w:r>
      <w:r w:rsidR="005B22BE" w:rsidRPr="003A7293">
        <w:rPr>
          <w:rFonts w:ascii="Times New Roman" w:hAnsi="Times New Roman" w:cs="Times New Roman"/>
          <w:sz w:val="24"/>
          <w:szCs w:val="24"/>
          <w:lang w:eastAsia="lt-LT"/>
        </w:rPr>
        <w:t xml:space="preserve"> 2016 m. gruodžio 12 d. </w:t>
      </w:r>
      <w:r w:rsidR="005B22BE" w:rsidRPr="003A7293">
        <w:rPr>
          <w:rFonts w:ascii="Times New Roman" w:hAnsi="Times New Roman" w:cs="Times New Roman"/>
          <w:sz w:val="24"/>
          <w:szCs w:val="24"/>
        </w:rPr>
        <w:t>įsakymu</w:t>
      </w:r>
      <w:r w:rsidR="005B22BE" w:rsidRPr="003A7293">
        <w:rPr>
          <w:rFonts w:ascii="Times New Roman" w:hAnsi="Times New Roman" w:cs="Times New Roman"/>
          <w:sz w:val="24"/>
          <w:szCs w:val="24"/>
          <w:lang w:eastAsia="lt-LT"/>
        </w:rPr>
        <w:t xml:space="preserve"> Nr. D1</w:t>
      </w:r>
      <w:r w:rsidR="00C414CC" w:rsidRPr="003A7293">
        <w:rPr>
          <w:rFonts w:ascii="Times New Roman" w:hAnsi="Times New Roman" w:cs="Times New Roman"/>
          <w:sz w:val="24"/>
          <w:szCs w:val="24"/>
          <w:lang w:eastAsia="lt-LT"/>
        </w:rPr>
        <w:t>−</w:t>
      </w:r>
      <w:r w:rsidR="005B22BE" w:rsidRPr="003A7293">
        <w:rPr>
          <w:rFonts w:ascii="Times New Roman" w:hAnsi="Times New Roman" w:cs="Times New Roman"/>
          <w:sz w:val="24"/>
          <w:szCs w:val="24"/>
          <w:lang w:eastAsia="lt-LT"/>
        </w:rPr>
        <w:t xml:space="preserve">880 „Dėl </w:t>
      </w:r>
      <w:r w:rsidR="005B22BE" w:rsidRPr="003A7293">
        <w:rPr>
          <w:rFonts w:ascii="Times New Roman" w:hAnsi="Times New Roman" w:cs="Times New Roman"/>
          <w:sz w:val="24"/>
          <w:szCs w:val="24"/>
        </w:rPr>
        <w:t>statybos techninio reglamento STR 1.02.01:2017 „Statybos dalyvių atestavimo ir teisės pripažinimo tvarkos aprašas“ patvirtinimo“;</w:t>
      </w:r>
      <w:r w:rsidR="00B40202" w:rsidRPr="003A7293">
        <w:rPr>
          <w:rFonts w:ascii="Times New Roman" w:hAnsi="Times New Roman" w:cs="Times New Roman"/>
          <w:sz w:val="24"/>
          <w:szCs w:val="24"/>
        </w:rPr>
        <w:t xml:space="preserve"> </w:t>
      </w:r>
    </w:p>
    <w:p w14:paraId="53C58A3E" w14:textId="367D138B" w:rsidR="003F3E21" w:rsidRPr="003A7293" w:rsidRDefault="00F36546"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2011 m. kovo 9 d. Europos Parlamento ir Tarybos reglamentą (ES) Nr. 305/2011, kuriuo nustatomos suderintos statybos produktų rinkodaros sąlygos ir panaikinama Tarybos direktyva 89/106/EEB (OL 2011 L 88, p.</w:t>
      </w:r>
      <w:r w:rsidR="006D7BD7">
        <w:rPr>
          <w:rFonts w:ascii="Times New Roman" w:hAnsi="Times New Roman"/>
          <w:sz w:val="24"/>
          <w:szCs w:val="24"/>
        </w:rPr>
        <w:t xml:space="preserve"> </w:t>
      </w:r>
      <w:r w:rsidRPr="003A7293">
        <w:rPr>
          <w:rFonts w:ascii="Times New Roman" w:hAnsi="Times New Roman"/>
          <w:sz w:val="24"/>
          <w:szCs w:val="24"/>
        </w:rPr>
        <w:t>5), (toliau – Reglamentas (ES) Nr. 305/2011)</w:t>
      </w:r>
      <w:r w:rsidR="00AC3EFC" w:rsidRPr="003A7293">
        <w:rPr>
          <w:rFonts w:ascii="Times New Roman" w:hAnsi="Times New Roman"/>
          <w:sz w:val="24"/>
          <w:szCs w:val="24"/>
        </w:rPr>
        <w:t>;</w:t>
      </w:r>
      <w:r w:rsidR="002D78B8" w:rsidRPr="003A7293">
        <w:rPr>
          <w:rFonts w:ascii="Times New Roman" w:hAnsi="Times New Roman"/>
          <w:sz w:val="24"/>
          <w:szCs w:val="24"/>
        </w:rPr>
        <w:t xml:space="preserve">  </w:t>
      </w:r>
    </w:p>
    <w:p w14:paraId="1E1AF33C" w14:textId="378D96AA"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2.02.06:2004 „Hidrotechnikos statiniai. Pagrindinės nuostatos“, patvirtintą Lietuvos Respublikos aplinkos ministro </w:t>
      </w:r>
      <w:smartTag w:uri="schemas-tilde-lv/tildestengine" w:element="metric2">
        <w:smartTagPr>
          <w:attr w:name="metric_text" w:val="m"/>
          <w:attr w:name="metric_value" w:val="2004"/>
        </w:smartTagPr>
        <w:r w:rsidRPr="003A7293">
          <w:rPr>
            <w:rFonts w:ascii="Times New Roman" w:hAnsi="Times New Roman"/>
            <w:sz w:val="24"/>
            <w:szCs w:val="24"/>
          </w:rPr>
          <w:t>2004 m</w:t>
        </w:r>
      </w:smartTag>
      <w:r w:rsidRPr="003A7293">
        <w:rPr>
          <w:rFonts w:ascii="Times New Roman" w:hAnsi="Times New Roman"/>
          <w:sz w:val="24"/>
          <w:szCs w:val="24"/>
        </w:rPr>
        <w:t>. spalio 18 d. įsakymu Nr. D1</w:t>
      </w:r>
      <w:r w:rsidR="00CC6325" w:rsidRPr="003A7293">
        <w:rPr>
          <w:rFonts w:ascii="Times New Roman" w:hAnsi="Times New Roman"/>
          <w:sz w:val="24"/>
          <w:szCs w:val="24"/>
        </w:rPr>
        <w:t>–</w:t>
      </w:r>
      <w:r w:rsidRPr="003A7293">
        <w:rPr>
          <w:rFonts w:ascii="Times New Roman" w:hAnsi="Times New Roman"/>
          <w:sz w:val="24"/>
          <w:szCs w:val="24"/>
        </w:rPr>
        <w:t xml:space="preserve">538 „Dėl statybos techninio reglamento </w:t>
      </w:r>
      <w:r w:rsidR="00023FC8" w:rsidRPr="003A7293">
        <w:rPr>
          <w:rFonts w:ascii="Times New Roman" w:hAnsi="Times New Roman"/>
          <w:sz w:val="24"/>
          <w:szCs w:val="24"/>
        </w:rPr>
        <w:t xml:space="preserve">STR 2.02.06:2004 „Hidrotechnikos statiniai. Pagrindinės nuostatos“ </w:t>
      </w:r>
      <w:r w:rsidRPr="003A7293">
        <w:rPr>
          <w:rFonts w:ascii="Times New Roman" w:hAnsi="Times New Roman"/>
          <w:sz w:val="24"/>
          <w:szCs w:val="24"/>
        </w:rPr>
        <w:t>patvirtinimo“;</w:t>
      </w:r>
    </w:p>
    <w:p w14:paraId="0AF20C82" w14:textId="0863EB79"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2.05.03:2003 „Statybinių konstrukcijų projektavimo pagrindai“, patvirtintą Lietuvos Respublikos aplinkos ministro </w:t>
      </w:r>
      <w:smartTag w:uri="schemas-tilde-lv/tildestengine" w:element="metric2">
        <w:smartTagPr>
          <w:attr w:name="metric_value" w:val="2003"/>
          <w:attr w:name="metric_text" w:val="m"/>
        </w:smartTagPr>
        <w:r w:rsidRPr="003A7293">
          <w:rPr>
            <w:rFonts w:ascii="Times New Roman" w:hAnsi="Times New Roman"/>
            <w:sz w:val="24"/>
            <w:szCs w:val="24"/>
          </w:rPr>
          <w:t>2003 m</w:t>
        </w:r>
      </w:smartTag>
      <w:r w:rsidRPr="003A7293">
        <w:rPr>
          <w:rFonts w:ascii="Times New Roman" w:hAnsi="Times New Roman"/>
          <w:sz w:val="24"/>
          <w:szCs w:val="24"/>
        </w:rPr>
        <w:t xml:space="preserve">. gegužės </w:t>
      </w:r>
      <w:r w:rsidR="00245C86">
        <w:rPr>
          <w:rFonts w:ascii="Times New Roman" w:hAnsi="Times New Roman"/>
          <w:sz w:val="24"/>
          <w:szCs w:val="24"/>
        </w:rPr>
        <w:t xml:space="preserve">     </w:t>
      </w:r>
      <w:r w:rsidRPr="003A7293">
        <w:rPr>
          <w:rFonts w:ascii="Times New Roman" w:hAnsi="Times New Roman"/>
          <w:sz w:val="24"/>
          <w:szCs w:val="24"/>
        </w:rPr>
        <w:lastRenderedPageBreak/>
        <w:t xml:space="preserve">15 d. </w:t>
      </w:r>
      <w:r w:rsidR="00263A1D" w:rsidRPr="003A7293">
        <w:rPr>
          <w:rFonts w:ascii="Times New Roman" w:hAnsi="Times New Roman"/>
          <w:sz w:val="24"/>
          <w:szCs w:val="24"/>
        </w:rPr>
        <w:t>įsakym</w:t>
      </w:r>
      <w:r w:rsidR="00263A1D">
        <w:rPr>
          <w:rFonts w:ascii="Times New Roman" w:hAnsi="Times New Roman"/>
          <w:sz w:val="24"/>
          <w:szCs w:val="24"/>
        </w:rPr>
        <w:t>u</w:t>
      </w:r>
      <w:r w:rsidR="00263A1D" w:rsidRPr="003A7293">
        <w:rPr>
          <w:rFonts w:ascii="Times New Roman" w:hAnsi="Times New Roman"/>
          <w:sz w:val="24"/>
          <w:szCs w:val="24"/>
        </w:rPr>
        <w:t xml:space="preserve"> </w:t>
      </w:r>
      <w:r w:rsidRPr="003A7293">
        <w:rPr>
          <w:rFonts w:ascii="Times New Roman" w:hAnsi="Times New Roman"/>
          <w:sz w:val="24"/>
          <w:szCs w:val="24"/>
        </w:rPr>
        <w:t>Nr. 231 „Dėl statybos techninio reglamento STR 2.05.03:2003 „Statybinių konstrukcijų projektavimo pagrindai“ patvirtinimo“;</w:t>
      </w:r>
    </w:p>
    <w:p w14:paraId="02D68430" w14:textId="77639063"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2.05.04:2003 „Poveikiai ir apkrovos“, patvirtintą Lietuvos Respublikos aplinkos ministro </w:t>
      </w:r>
      <w:smartTag w:uri="schemas-tilde-lv/tildestengine" w:element="metric2">
        <w:smartTagPr>
          <w:attr w:name="metric_text" w:val="m"/>
          <w:attr w:name="metric_value" w:val="2003"/>
        </w:smartTagPr>
        <w:r w:rsidRPr="003A7293">
          <w:rPr>
            <w:rFonts w:ascii="Times New Roman" w:hAnsi="Times New Roman"/>
            <w:sz w:val="24"/>
            <w:szCs w:val="24"/>
          </w:rPr>
          <w:t>2003 m</w:t>
        </w:r>
      </w:smartTag>
      <w:r w:rsidRPr="003A7293">
        <w:rPr>
          <w:rFonts w:ascii="Times New Roman" w:hAnsi="Times New Roman"/>
          <w:sz w:val="24"/>
          <w:szCs w:val="24"/>
        </w:rPr>
        <w:t xml:space="preserve">. gegužės 15 d. </w:t>
      </w:r>
      <w:r w:rsidR="00263A1D" w:rsidRPr="003A7293">
        <w:rPr>
          <w:rFonts w:ascii="Times New Roman" w:hAnsi="Times New Roman"/>
          <w:sz w:val="24"/>
          <w:szCs w:val="24"/>
        </w:rPr>
        <w:t>įsakym</w:t>
      </w:r>
      <w:r w:rsidR="00263A1D">
        <w:rPr>
          <w:rFonts w:ascii="Times New Roman" w:hAnsi="Times New Roman"/>
          <w:sz w:val="24"/>
          <w:szCs w:val="24"/>
        </w:rPr>
        <w:t>u</w:t>
      </w:r>
      <w:r w:rsidR="00263A1D" w:rsidRPr="003A7293">
        <w:rPr>
          <w:rFonts w:ascii="Times New Roman" w:hAnsi="Times New Roman"/>
          <w:sz w:val="24"/>
          <w:szCs w:val="24"/>
        </w:rPr>
        <w:t xml:space="preserve"> </w:t>
      </w:r>
      <w:r w:rsidRPr="003A7293">
        <w:rPr>
          <w:rFonts w:ascii="Times New Roman" w:hAnsi="Times New Roman"/>
          <w:sz w:val="24"/>
          <w:szCs w:val="24"/>
        </w:rPr>
        <w:t>Nr. 233 „Dėl statybos techninio reglamento STR 2.05.04:2003 „Poveikiai ir apkrovos“ patvirtinimo“;</w:t>
      </w:r>
    </w:p>
    <w:p w14:paraId="7A99D850" w14:textId="41A71E73"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2.05.05:2005 „Betoninių ir gelžbetoninių konstrukcijų projektavimas“, patvirtintą Lietuvos Respublikos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xml:space="preserve">. sausio 26 d. </w:t>
      </w:r>
      <w:r w:rsidR="00A36F8B" w:rsidRPr="003A7293">
        <w:rPr>
          <w:rFonts w:ascii="Times New Roman" w:hAnsi="Times New Roman"/>
          <w:sz w:val="24"/>
          <w:szCs w:val="24"/>
        </w:rPr>
        <w:t>įsakym</w:t>
      </w:r>
      <w:r w:rsidR="00A36F8B">
        <w:rPr>
          <w:rFonts w:ascii="Times New Roman" w:hAnsi="Times New Roman"/>
          <w:sz w:val="24"/>
          <w:szCs w:val="24"/>
        </w:rPr>
        <w:t xml:space="preserve">u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 xml:space="preserve">44 „Dėl statybos techninio reglamento </w:t>
      </w:r>
      <w:r w:rsidR="00E40156" w:rsidRPr="003A7293">
        <w:rPr>
          <w:rFonts w:ascii="Times New Roman" w:hAnsi="Times New Roman"/>
          <w:sz w:val="24"/>
          <w:szCs w:val="24"/>
        </w:rPr>
        <w:t xml:space="preserve">Statybos techninį reglamentą STR 2.05.05:2005 „Betoninių ir gelžbetoninių konstrukcijų projektavimas“ </w:t>
      </w:r>
      <w:r w:rsidRPr="003A7293">
        <w:rPr>
          <w:rFonts w:ascii="Times New Roman" w:hAnsi="Times New Roman"/>
          <w:sz w:val="24"/>
          <w:szCs w:val="24"/>
        </w:rPr>
        <w:t>patvirtinimo“;</w:t>
      </w:r>
    </w:p>
    <w:p w14:paraId="7B0C5BB7" w14:textId="4347FE9D"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2.05.06:2005 „Aliumininių konstrukcijų projektavimas“, patvirtintą Lietuvos Respublikos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xml:space="preserve">. kovo 17 d. </w:t>
      </w:r>
      <w:r w:rsidR="00A36F8B" w:rsidRPr="003A7293">
        <w:rPr>
          <w:rFonts w:ascii="Times New Roman" w:hAnsi="Times New Roman"/>
          <w:sz w:val="24"/>
          <w:szCs w:val="24"/>
        </w:rPr>
        <w:t>įsakym</w:t>
      </w:r>
      <w:r w:rsidR="00A36F8B">
        <w:rPr>
          <w:rFonts w:ascii="Times New Roman" w:hAnsi="Times New Roman"/>
          <w:sz w:val="24"/>
          <w:szCs w:val="24"/>
        </w:rPr>
        <w:t>u</w:t>
      </w:r>
      <w:r w:rsidR="00A36F8B" w:rsidRPr="003A7293">
        <w:rPr>
          <w:rFonts w:ascii="Times New Roman" w:hAnsi="Times New Roman"/>
          <w:sz w:val="24"/>
          <w:szCs w:val="24"/>
        </w:rPr>
        <w:t xml:space="preserve">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152 „Dėl statybos techninio reglamento STR 2.05.06:2005 „Aliumininių konstrukcijų projektavimas“ patvirtinimo“;</w:t>
      </w:r>
    </w:p>
    <w:p w14:paraId="2427668E" w14:textId="3BFFA8E6" w:rsidR="0042360D" w:rsidRPr="003A7293" w:rsidRDefault="0042360D" w:rsidP="00BF040D">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2.05.07:2005 „Medinių konstrukcijų projektavimas“, patvirtintą Lietuvos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xml:space="preserve">. vasario 10 d. </w:t>
      </w:r>
      <w:r w:rsidR="00A36F8B" w:rsidRPr="003A7293">
        <w:rPr>
          <w:rFonts w:ascii="Times New Roman" w:hAnsi="Times New Roman"/>
          <w:sz w:val="24"/>
          <w:szCs w:val="24"/>
        </w:rPr>
        <w:t>įsakym</w:t>
      </w:r>
      <w:r w:rsidR="00A36F8B">
        <w:rPr>
          <w:rFonts w:ascii="Times New Roman" w:hAnsi="Times New Roman"/>
          <w:sz w:val="24"/>
          <w:szCs w:val="24"/>
        </w:rPr>
        <w:t>u</w:t>
      </w:r>
      <w:r w:rsidR="00A36F8B" w:rsidRPr="003A7293">
        <w:rPr>
          <w:rFonts w:ascii="Times New Roman" w:hAnsi="Times New Roman"/>
          <w:sz w:val="24"/>
          <w:szCs w:val="24"/>
        </w:rPr>
        <w:t xml:space="preserve">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79 „Dėl statybos techninio reglamento STR 2.05.07:2005 „Medinių konstrukcijų projektavimas“ patvirtinimo“;</w:t>
      </w:r>
    </w:p>
    <w:p w14:paraId="16961ECB" w14:textId="59FF4D8E" w:rsidR="0042360D" w:rsidRPr="003A7293" w:rsidRDefault="0042360D"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2.05.08:2005 „Plieninių konstrukcijų projektavimas. Pagrindinės nuostatos“, patvirtintą Lietuvos Respublikos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xml:space="preserve">. vasario 18 d. </w:t>
      </w:r>
      <w:r w:rsidR="00A36F8B" w:rsidRPr="003A7293">
        <w:rPr>
          <w:rFonts w:ascii="Times New Roman" w:hAnsi="Times New Roman"/>
          <w:sz w:val="24"/>
          <w:szCs w:val="24"/>
        </w:rPr>
        <w:t>įsakym</w:t>
      </w:r>
      <w:r w:rsidR="00A36F8B">
        <w:rPr>
          <w:rFonts w:ascii="Times New Roman" w:hAnsi="Times New Roman"/>
          <w:sz w:val="24"/>
          <w:szCs w:val="24"/>
        </w:rPr>
        <w:t>u</w:t>
      </w:r>
      <w:r w:rsidR="00A36F8B" w:rsidRPr="003A7293">
        <w:rPr>
          <w:rFonts w:ascii="Times New Roman" w:hAnsi="Times New Roman"/>
          <w:sz w:val="24"/>
          <w:szCs w:val="24"/>
        </w:rPr>
        <w:t xml:space="preserve">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101 „Dėl statybos techninio reglamento STR 2.05.08:2005 „Plieninių konstrukcijų projektavimas. Pagrindinės nuostatos“ patvirtinimo“;</w:t>
      </w:r>
    </w:p>
    <w:p w14:paraId="182816FC" w14:textId="324F1DCC" w:rsidR="0042360D" w:rsidRPr="003A7293" w:rsidRDefault="0042360D"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2.05.09:2005 „Mūrinių konstrukcijų projektavimas“, patvirtintą Lietuvos Respublikos aplinkos ministro </w:t>
      </w:r>
      <w:smartTag w:uri="schemas-tilde-lv/tildestengine" w:element="metric2">
        <w:smartTagPr>
          <w:attr w:name="metric_value" w:val="2005"/>
          <w:attr w:name="metric_text" w:val="m"/>
        </w:smartTagPr>
        <w:r w:rsidRPr="003A7293">
          <w:rPr>
            <w:rFonts w:ascii="Times New Roman" w:hAnsi="Times New Roman"/>
            <w:sz w:val="24"/>
            <w:szCs w:val="24"/>
          </w:rPr>
          <w:t>2005 m</w:t>
        </w:r>
      </w:smartTag>
      <w:r w:rsidRPr="003A7293">
        <w:rPr>
          <w:rFonts w:ascii="Times New Roman" w:hAnsi="Times New Roman"/>
          <w:sz w:val="24"/>
          <w:szCs w:val="24"/>
        </w:rPr>
        <w:t xml:space="preserve">. sausio 20 d. </w:t>
      </w:r>
      <w:r w:rsidR="00A36F8B" w:rsidRPr="003A7293">
        <w:rPr>
          <w:rFonts w:ascii="Times New Roman" w:hAnsi="Times New Roman"/>
          <w:sz w:val="24"/>
          <w:szCs w:val="24"/>
        </w:rPr>
        <w:t>įsakym</w:t>
      </w:r>
      <w:r w:rsidR="00A36F8B">
        <w:rPr>
          <w:rFonts w:ascii="Times New Roman" w:hAnsi="Times New Roman"/>
          <w:sz w:val="24"/>
          <w:szCs w:val="24"/>
        </w:rPr>
        <w:t>u</w:t>
      </w:r>
      <w:r w:rsidR="00A36F8B" w:rsidRPr="003A7293">
        <w:rPr>
          <w:rFonts w:ascii="Times New Roman" w:hAnsi="Times New Roman"/>
          <w:sz w:val="24"/>
          <w:szCs w:val="24"/>
        </w:rPr>
        <w:t xml:space="preserve">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38 „Dėl statybos techninio reglamento STR 2.05.09:2005 „Mūrinių konstrukcijų projektavimas“ patvirtinimo“;</w:t>
      </w:r>
    </w:p>
    <w:p w14:paraId="55066EBA" w14:textId="2036F374" w:rsidR="0042360D" w:rsidRPr="003A7293" w:rsidRDefault="0042360D"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2.05.10:2005 „Armocementinių konstrukcijų projektavimas“, patvirtintą Lietuvos Respublikos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xml:space="preserve">. vasario 8 d. </w:t>
      </w:r>
      <w:r w:rsidR="00A36F8B" w:rsidRPr="003A7293">
        <w:rPr>
          <w:rFonts w:ascii="Times New Roman" w:hAnsi="Times New Roman"/>
          <w:sz w:val="24"/>
          <w:szCs w:val="24"/>
        </w:rPr>
        <w:t>įsakym</w:t>
      </w:r>
      <w:r w:rsidR="00A36F8B">
        <w:rPr>
          <w:rFonts w:ascii="Times New Roman" w:hAnsi="Times New Roman"/>
          <w:sz w:val="24"/>
          <w:szCs w:val="24"/>
        </w:rPr>
        <w:t>u</w:t>
      </w:r>
      <w:r w:rsidR="00A36F8B" w:rsidRPr="003A7293">
        <w:rPr>
          <w:rFonts w:ascii="Times New Roman" w:hAnsi="Times New Roman"/>
          <w:sz w:val="24"/>
          <w:szCs w:val="24"/>
        </w:rPr>
        <w:t xml:space="preserve"> </w:t>
      </w:r>
      <w:r w:rsidRPr="003A7293">
        <w:rPr>
          <w:rFonts w:ascii="Times New Roman" w:hAnsi="Times New Roman"/>
          <w:sz w:val="24"/>
          <w:szCs w:val="24"/>
        </w:rPr>
        <w:t>Nr. D1</w:t>
      </w:r>
      <w:r w:rsidR="00CC6325" w:rsidRPr="003A7293">
        <w:rPr>
          <w:rFonts w:ascii="Times New Roman" w:hAnsi="Times New Roman"/>
          <w:sz w:val="24"/>
          <w:szCs w:val="24"/>
        </w:rPr>
        <w:t>–</w:t>
      </w:r>
      <w:r w:rsidRPr="003A7293">
        <w:rPr>
          <w:rFonts w:ascii="Times New Roman" w:hAnsi="Times New Roman"/>
          <w:sz w:val="24"/>
          <w:szCs w:val="24"/>
        </w:rPr>
        <w:t>72 „Dėl statybos techninio reglamento STR 2.05.10:2005 „Armocementinių konstrukcijų projektavimas“ patvirtinimo“;</w:t>
      </w:r>
    </w:p>
    <w:p w14:paraId="72D2C3B6" w14:textId="6FF56838" w:rsidR="0042360D" w:rsidRPr="003A7293" w:rsidRDefault="0042360D"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w:t>
      </w:r>
      <w:r w:rsidR="009619D1" w:rsidRPr="003A7293">
        <w:rPr>
          <w:rFonts w:ascii="Times New Roman" w:hAnsi="Times New Roman"/>
          <w:sz w:val="24"/>
          <w:szCs w:val="24"/>
        </w:rPr>
        <w:t>STR 2.05.14:2005 „Hidrotechnikos statinių pagrindų ir pamatų projektavimas“</w:t>
      </w:r>
      <w:r w:rsidRPr="003A7293">
        <w:rPr>
          <w:rFonts w:ascii="Times New Roman" w:hAnsi="Times New Roman"/>
          <w:sz w:val="24"/>
          <w:szCs w:val="24"/>
        </w:rPr>
        <w:t xml:space="preserve">, patvirtintą Lietuvos Respublikos aplinkos ministro </w:t>
      </w:r>
      <w:smartTag w:uri="schemas-tilde-lv/tildestengine" w:element="metric2">
        <w:smartTagPr>
          <w:attr w:name="metric_text" w:val="m"/>
          <w:attr w:name="metric_value" w:val="2005"/>
        </w:smartTagPr>
        <w:r w:rsidRPr="003A7293">
          <w:rPr>
            <w:rFonts w:ascii="Times New Roman" w:hAnsi="Times New Roman"/>
            <w:sz w:val="24"/>
            <w:szCs w:val="24"/>
          </w:rPr>
          <w:t>2005 m</w:t>
        </w:r>
      </w:smartTag>
      <w:r w:rsidRPr="003A7293">
        <w:rPr>
          <w:rFonts w:ascii="Times New Roman" w:hAnsi="Times New Roman"/>
          <w:sz w:val="24"/>
          <w:szCs w:val="24"/>
        </w:rPr>
        <w:t>. kovo 9 d. įsakymu Nr. D1</w:t>
      </w:r>
      <w:r w:rsidR="00CC6325" w:rsidRPr="003A7293">
        <w:rPr>
          <w:rFonts w:ascii="Times New Roman" w:hAnsi="Times New Roman"/>
          <w:sz w:val="24"/>
          <w:szCs w:val="24"/>
        </w:rPr>
        <w:t>–</w:t>
      </w:r>
      <w:r w:rsidRPr="003A7293">
        <w:rPr>
          <w:rFonts w:ascii="Times New Roman" w:hAnsi="Times New Roman"/>
          <w:sz w:val="24"/>
          <w:szCs w:val="24"/>
        </w:rPr>
        <w:t xml:space="preserve">141 „Dėl statybos techninio reglamento </w:t>
      </w:r>
      <w:r w:rsidR="009619D1" w:rsidRPr="003A7293">
        <w:rPr>
          <w:rFonts w:ascii="Times New Roman" w:hAnsi="Times New Roman"/>
          <w:sz w:val="24"/>
          <w:szCs w:val="24"/>
        </w:rPr>
        <w:t xml:space="preserve">STR 2.05.14:2005 „Hidrotechnikos statinių pagrindų ir pamatų projektavimas“ </w:t>
      </w:r>
      <w:r w:rsidRPr="003A7293">
        <w:rPr>
          <w:rFonts w:ascii="Times New Roman" w:hAnsi="Times New Roman"/>
          <w:sz w:val="24"/>
          <w:szCs w:val="24"/>
        </w:rPr>
        <w:t xml:space="preserve">patvirtinimo“; </w:t>
      </w:r>
    </w:p>
    <w:p w14:paraId="1AAB1DC6" w14:textId="169F00DB" w:rsidR="0042360D" w:rsidRPr="003A7293" w:rsidRDefault="0042360D" w:rsidP="00DE4AF1">
      <w:pPr>
        <w:pStyle w:val="ListParagraph"/>
        <w:numPr>
          <w:ilvl w:val="1"/>
          <w:numId w:val="8"/>
        </w:numPr>
        <w:tabs>
          <w:tab w:val="left" w:pos="1134"/>
        </w:tabs>
        <w:suppressAutoHyphens/>
        <w:spacing w:after="0" w:line="240" w:lineRule="auto"/>
        <w:ind w:left="0" w:firstLine="567"/>
        <w:jc w:val="both"/>
        <w:rPr>
          <w:rFonts w:ascii="Times New Roman" w:hAnsi="Times New Roman"/>
          <w:sz w:val="24"/>
          <w:szCs w:val="24"/>
          <w:lang w:eastAsia="lt-LT"/>
        </w:rPr>
      </w:pPr>
      <w:r w:rsidRPr="003A7293">
        <w:rPr>
          <w:rFonts w:ascii="Times New Roman" w:hAnsi="Times New Roman"/>
          <w:snapToGrid w:val="0"/>
          <w:sz w:val="24"/>
          <w:szCs w:val="24"/>
        </w:rPr>
        <w:t xml:space="preserve">statybos techninį reglamentą </w:t>
      </w:r>
      <w:r w:rsidRPr="003A7293">
        <w:rPr>
          <w:rFonts w:ascii="Times New Roman" w:hAnsi="Times New Roman"/>
          <w:sz w:val="24"/>
          <w:szCs w:val="24"/>
        </w:rPr>
        <w:t xml:space="preserve">STR 2.05.15:2004 „Hidrotechnikos statinių poveikiai ir apkrovos“, patvirtintą Lietuvos Respublikos aplinkos ministro </w:t>
      </w:r>
      <w:smartTag w:uri="schemas-tilde-lv/tildestengine" w:element="metric2">
        <w:smartTagPr>
          <w:attr w:name="metric_value" w:val="2004"/>
          <w:attr w:name="metric_text" w:val="m"/>
        </w:smartTagPr>
        <w:r w:rsidRPr="003A7293">
          <w:rPr>
            <w:rFonts w:ascii="Times New Roman" w:hAnsi="Times New Roman"/>
            <w:sz w:val="24"/>
            <w:szCs w:val="24"/>
          </w:rPr>
          <w:t>2004 m</w:t>
        </w:r>
      </w:smartTag>
      <w:r w:rsidRPr="003A7293">
        <w:rPr>
          <w:rFonts w:ascii="Times New Roman" w:hAnsi="Times New Roman"/>
          <w:sz w:val="24"/>
          <w:szCs w:val="24"/>
        </w:rPr>
        <w:t>. rugpjūčio 18 d. įsakymu Nr. D1</w:t>
      </w:r>
      <w:r w:rsidR="00CC6325" w:rsidRPr="003A7293">
        <w:rPr>
          <w:rFonts w:ascii="Times New Roman" w:hAnsi="Times New Roman"/>
          <w:sz w:val="24"/>
          <w:szCs w:val="24"/>
        </w:rPr>
        <w:t>–</w:t>
      </w:r>
      <w:r w:rsidRPr="003A7293">
        <w:rPr>
          <w:rFonts w:ascii="Times New Roman" w:hAnsi="Times New Roman"/>
          <w:sz w:val="24"/>
          <w:szCs w:val="24"/>
        </w:rPr>
        <w:t>438 „Dėl statybos techninio reglamento STR 2.05.15:2004 „Hidrotechnikos statinių poveikiai ir apkrovos“ patvirtinimo“;</w:t>
      </w:r>
    </w:p>
    <w:p w14:paraId="31A1E3C3" w14:textId="6CF0985D" w:rsidR="0042360D" w:rsidRPr="003A7293" w:rsidRDefault="0042360D" w:rsidP="00DE4AF1">
      <w:pPr>
        <w:pStyle w:val="ListParagraph"/>
        <w:numPr>
          <w:ilvl w:val="1"/>
          <w:numId w:val="8"/>
        </w:numPr>
        <w:tabs>
          <w:tab w:val="left" w:pos="1134"/>
        </w:tabs>
        <w:suppressAutoHyphen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w:t>
      </w:r>
      <w:r w:rsidR="00E40156" w:rsidRPr="003A7293">
        <w:rPr>
          <w:rFonts w:ascii="Times New Roman" w:hAnsi="Times New Roman"/>
          <w:sz w:val="24"/>
          <w:szCs w:val="24"/>
        </w:rPr>
        <w:t>STR 2.05.21:2016 „Geotechninis projekta</w:t>
      </w:r>
      <w:r w:rsidR="003C18E6" w:rsidRPr="003A7293">
        <w:rPr>
          <w:rFonts w:ascii="Times New Roman" w:hAnsi="Times New Roman"/>
          <w:sz w:val="24"/>
          <w:szCs w:val="24"/>
        </w:rPr>
        <w:t xml:space="preserve">vimas. Bendrieji reikalavimai“ </w:t>
      </w:r>
      <w:r w:rsidRPr="003A7293">
        <w:rPr>
          <w:rFonts w:ascii="Times New Roman" w:hAnsi="Times New Roman"/>
          <w:sz w:val="24"/>
          <w:szCs w:val="24"/>
        </w:rPr>
        <w:t xml:space="preserve">patvirtintą Lietuvos Respublikos aplinkos ministro </w:t>
      </w:r>
      <w:r w:rsidRPr="003A7293">
        <w:rPr>
          <w:rFonts w:ascii="Times New Roman" w:hAnsi="Times New Roman"/>
          <w:sz w:val="24"/>
          <w:szCs w:val="24"/>
          <w:lang w:eastAsia="lt-LT"/>
        </w:rPr>
        <w:t xml:space="preserve">2016 m. liepos 4 d. </w:t>
      </w:r>
      <w:r w:rsidR="00E706AE">
        <w:rPr>
          <w:rFonts w:ascii="Times New Roman" w:hAnsi="Times New Roman"/>
          <w:sz w:val="24"/>
          <w:szCs w:val="24"/>
          <w:lang w:eastAsia="lt-LT"/>
        </w:rPr>
        <w:t xml:space="preserve">įsakymu </w:t>
      </w:r>
      <w:r w:rsidRPr="003A7293">
        <w:rPr>
          <w:rFonts w:ascii="Times New Roman" w:hAnsi="Times New Roman"/>
          <w:sz w:val="24"/>
          <w:szCs w:val="24"/>
          <w:lang w:eastAsia="lt-LT"/>
        </w:rPr>
        <w:t>Nr. D1</w:t>
      </w:r>
      <w:r w:rsidR="00CC6325" w:rsidRPr="003A7293">
        <w:rPr>
          <w:rFonts w:ascii="Times New Roman" w:hAnsi="Times New Roman"/>
          <w:sz w:val="24"/>
          <w:szCs w:val="24"/>
          <w:lang w:eastAsia="lt-LT"/>
        </w:rPr>
        <w:t>–</w:t>
      </w:r>
      <w:r w:rsidRPr="003A7293">
        <w:rPr>
          <w:rFonts w:ascii="Times New Roman" w:hAnsi="Times New Roman"/>
          <w:sz w:val="24"/>
          <w:szCs w:val="24"/>
          <w:lang w:eastAsia="lt-LT"/>
        </w:rPr>
        <w:t>468</w:t>
      </w:r>
      <w:r w:rsidRPr="003A7293">
        <w:rPr>
          <w:rFonts w:ascii="Times New Roman" w:hAnsi="Times New Roman"/>
          <w:sz w:val="24"/>
          <w:szCs w:val="24"/>
        </w:rPr>
        <w:t xml:space="preserve"> „Dėl statybos techninio reglamento </w:t>
      </w:r>
      <w:r w:rsidR="00E40156" w:rsidRPr="003A7293">
        <w:rPr>
          <w:rFonts w:ascii="Times New Roman" w:hAnsi="Times New Roman"/>
          <w:sz w:val="24"/>
          <w:szCs w:val="24"/>
        </w:rPr>
        <w:t>STR 2.05.21:2016 „Geotechninis projekta</w:t>
      </w:r>
      <w:r w:rsidR="003C18E6" w:rsidRPr="003A7293">
        <w:rPr>
          <w:rFonts w:ascii="Times New Roman" w:hAnsi="Times New Roman"/>
          <w:sz w:val="24"/>
          <w:szCs w:val="24"/>
        </w:rPr>
        <w:t xml:space="preserve">vimas. Bendrieji reikalavimai“ </w:t>
      </w:r>
      <w:r w:rsidRPr="003A7293">
        <w:rPr>
          <w:rFonts w:ascii="Times New Roman" w:hAnsi="Times New Roman"/>
          <w:sz w:val="24"/>
          <w:szCs w:val="24"/>
        </w:rPr>
        <w:t>patvirtinimo“;</w:t>
      </w:r>
    </w:p>
    <w:p w14:paraId="2AAB7779" w14:textId="65121A93" w:rsidR="0042360D" w:rsidRPr="003A7293" w:rsidRDefault="0042360D"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statybos techninį reglamentą STR 2.06.04:2014 „Gatvės ir vietinės reikšmės keliai“, patvirtintą </w:t>
      </w:r>
      <w:r w:rsidR="00973397" w:rsidRPr="003A7293">
        <w:rPr>
          <w:rFonts w:ascii="Times New Roman" w:hAnsi="Times New Roman"/>
          <w:sz w:val="24"/>
          <w:szCs w:val="24"/>
          <w:lang w:eastAsia="ar-SA"/>
        </w:rPr>
        <w:t xml:space="preserve">patvirtintą Lietuvos Respublikos aplinkos ministro 2014 m. birželio 17 d. įsakymu </w:t>
      </w:r>
      <w:r w:rsidR="00973397" w:rsidRPr="003A7293">
        <w:rPr>
          <w:rFonts w:ascii="Times New Roman" w:hAnsi="Times New Roman"/>
          <w:iCs/>
          <w:sz w:val="24"/>
          <w:szCs w:val="24"/>
          <w:lang w:eastAsia="ar-SA"/>
        </w:rPr>
        <w:t>Nr. D1</w:t>
      </w:r>
      <w:r w:rsidR="004C4F3A" w:rsidRPr="003A7293">
        <w:rPr>
          <w:rFonts w:ascii="Times New Roman" w:hAnsi="Times New Roman"/>
          <w:iCs/>
          <w:sz w:val="24"/>
          <w:szCs w:val="24"/>
          <w:lang w:eastAsia="ar-SA"/>
        </w:rPr>
        <w:t>–</w:t>
      </w:r>
      <w:r w:rsidR="00973397" w:rsidRPr="003A7293">
        <w:rPr>
          <w:rFonts w:ascii="Times New Roman" w:hAnsi="Times New Roman"/>
          <w:iCs/>
          <w:sz w:val="24"/>
          <w:szCs w:val="24"/>
          <w:lang w:eastAsia="ar-SA"/>
        </w:rPr>
        <w:t>533</w:t>
      </w:r>
      <w:r w:rsidR="00973397" w:rsidRPr="003A7293">
        <w:rPr>
          <w:rFonts w:ascii="Times New Roman" w:hAnsi="Times New Roman"/>
          <w:sz w:val="24"/>
          <w:szCs w:val="24"/>
          <w:lang w:eastAsia="ar-SA"/>
        </w:rPr>
        <w:t xml:space="preserve"> „Dėl statybos techninio reglamento STR 2.06.04:2014 „Gatvės ir vietinės reikšmės keliai. Bendrieji reikalavimai“ patvirtinimo“</w:t>
      </w:r>
      <w:r w:rsidR="00B33822" w:rsidRPr="003A7293">
        <w:rPr>
          <w:rFonts w:ascii="Times New Roman" w:hAnsi="Times New Roman"/>
          <w:sz w:val="24"/>
          <w:szCs w:val="24"/>
        </w:rPr>
        <w:t>;</w:t>
      </w:r>
    </w:p>
    <w:p w14:paraId="5D41D94A" w14:textId="13707647" w:rsidR="000148B1" w:rsidRPr="003A7293" w:rsidRDefault="000148B1" w:rsidP="000148B1">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ar-SA"/>
        </w:rPr>
        <w:t xml:space="preserve">statybos techninį reglamentą </w:t>
      </w:r>
      <w:r w:rsidRPr="003A7293">
        <w:rPr>
          <w:rFonts w:ascii="Times New Roman" w:hAnsi="Times New Roman" w:cs="Times New Roman"/>
          <w:sz w:val="24"/>
          <w:szCs w:val="24"/>
        </w:rPr>
        <w:t>STR 1.06.01:2016 „Statybos darbai. Statinio statybos priežiūra“</w:t>
      </w:r>
      <w:r w:rsidRPr="003A7293">
        <w:rPr>
          <w:rFonts w:ascii="Times New Roman" w:hAnsi="Times New Roman" w:cs="Times New Roman"/>
          <w:sz w:val="24"/>
          <w:szCs w:val="24"/>
          <w:lang w:eastAsia="ar-SA"/>
        </w:rPr>
        <w:t xml:space="preserve">, patvirtintą Lietuvos Respublikos aplinkos ministro 2016 m. gruodžio 2 d įsakymu Nr. D1−848 „Dėl statybos techninio </w:t>
      </w:r>
      <w:r w:rsidRPr="003A7293">
        <w:rPr>
          <w:rFonts w:ascii="Times New Roman" w:hAnsi="Times New Roman" w:cs="Times New Roman"/>
          <w:sz w:val="24"/>
          <w:szCs w:val="24"/>
        </w:rPr>
        <w:t>STR 1.06.01:2016 „Statybos darbai. Statinio statybos priežiūra“</w:t>
      </w:r>
      <w:r w:rsidRPr="003A7293">
        <w:rPr>
          <w:rFonts w:ascii="Times New Roman" w:hAnsi="Times New Roman" w:cs="Times New Roman"/>
          <w:sz w:val="24"/>
          <w:szCs w:val="24"/>
          <w:lang w:eastAsia="ar-SA"/>
        </w:rPr>
        <w:t xml:space="preserve"> patvirtinimo“;</w:t>
      </w:r>
    </w:p>
    <w:p w14:paraId="4239C2F3" w14:textId="5C7637BB" w:rsidR="000148B1" w:rsidRPr="003A7293" w:rsidRDefault="000148B1" w:rsidP="000148B1">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ar-SA"/>
        </w:rPr>
        <w:t>statybos techninį reglamentą STR 1.05.01:2017 „Statybą leidžiantys dokumentai. Statybos užbaigimas. Statybos sustabdymas. Savavališkos statybos padarinių šalinimas. Statybos pagal neteisėtai išduotą statybą leidžiantį dokumentą padarinių šalinimas“,</w:t>
      </w:r>
      <w:r w:rsidRPr="003A7293">
        <w:rPr>
          <w:rFonts w:ascii="Times New Roman" w:hAnsi="Times New Roman" w:cs="Times New Roman"/>
          <w:i/>
          <w:sz w:val="24"/>
          <w:szCs w:val="24"/>
          <w:lang w:eastAsia="ar-SA"/>
        </w:rPr>
        <w:t xml:space="preserve"> </w:t>
      </w:r>
      <w:r w:rsidRPr="003A7293">
        <w:rPr>
          <w:rFonts w:ascii="Times New Roman" w:hAnsi="Times New Roman" w:cs="Times New Roman"/>
          <w:sz w:val="24"/>
          <w:szCs w:val="24"/>
          <w:lang w:eastAsia="ar-SA"/>
        </w:rPr>
        <w:t xml:space="preserve">patvirtintą Lietuvos </w:t>
      </w:r>
      <w:r w:rsidRPr="003A7293">
        <w:rPr>
          <w:rFonts w:ascii="Times New Roman" w:hAnsi="Times New Roman" w:cs="Times New Roman"/>
          <w:sz w:val="24"/>
          <w:szCs w:val="24"/>
          <w:lang w:eastAsia="ar-SA"/>
        </w:rPr>
        <w:lastRenderedPageBreak/>
        <w:t>Respublikos aplinkos ministro 2016 m. gruodžio 12 d. įsakymu Nr. D1−878 „Dėl statybos techninio reglamento STR 1.05.01:2017 „Statybą leidžiantys dokumentai. Statybos užbaigimas. Statybos sustabdymas. Savavališkos statybos padarinių šalinimas. Statybos pagal neteisėtai išduotą statybą leidžiantį dokumentą padarinių šalinimas“ patvirtinimo“;</w:t>
      </w:r>
    </w:p>
    <w:p w14:paraId="6038638C" w14:textId="4C2D57EA" w:rsidR="00B33822" w:rsidRPr="003A7293" w:rsidRDefault="000173B7"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k</w:t>
      </w:r>
      <w:r w:rsidR="006E4524" w:rsidRPr="003A7293">
        <w:rPr>
          <w:rFonts w:ascii="Times New Roman" w:hAnsi="Times New Roman"/>
          <w:sz w:val="24"/>
          <w:szCs w:val="24"/>
        </w:rPr>
        <w:t xml:space="preserve">elių techninį reglamentą KTR 1.01:2008 „Automobilių keliai“, patvirtintą Lietuvos Respublikos aplinkos ministro ir Lietuvos Respublikos susisiekimo ministro 2008 m. sausio 9 d. </w:t>
      </w:r>
      <w:r w:rsidR="00E706AE">
        <w:rPr>
          <w:rFonts w:ascii="Times New Roman" w:hAnsi="Times New Roman"/>
          <w:sz w:val="24"/>
          <w:szCs w:val="24"/>
        </w:rPr>
        <w:t xml:space="preserve">įsakymu </w:t>
      </w:r>
      <w:r w:rsidR="006E4524" w:rsidRPr="003A7293">
        <w:rPr>
          <w:rFonts w:ascii="Times New Roman" w:hAnsi="Times New Roman"/>
          <w:sz w:val="24"/>
          <w:szCs w:val="24"/>
        </w:rPr>
        <w:t>Nr. D1</w:t>
      </w:r>
      <w:r w:rsidR="004633C0" w:rsidRPr="003A7293">
        <w:rPr>
          <w:rFonts w:ascii="Times New Roman" w:hAnsi="Times New Roman"/>
          <w:sz w:val="24"/>
          <w:szCs w:val="24"/>
        </w:rPr>
        <w:t>–</w:t>
      </w:r>
      <w:r w:rsidR="006E4524" w:rsidRPr="003A7293">
        <w:rPr>
          <w:rFonts w:ascii="Times New Roman" w:hAnsi="Times New Roman"/>
          <w:sz w:val="24"/>
          <w:szCs w:val="24"/>
        </w:rPr>
        <w:t>11/3</w:t>
      </w:r>
      <w:r w:rsidR="004633C0" w:rsidRPr="003A7293">
        <w:rPr>
          <w:rFonts w:ascii="Times New Roman" w:hAnsi="Times New Roman"/>
          <w:sz w:val="24"/>
          <w:szCs w:val="24"/>
        </w:rPr>
        <w:t>–</w:t>
      </w:r>
      <w:r w:rsidR="006E4524" w:rsidRPr="003A7293">
        <w:rPr>
          <w:rFonts w:ascii="Times New Roman" w:hAnsi="Times New Roman"/>
          <w:sz w:val="24"/>
          <w:szCs w:val="24"/>
        </w:rPr>
        <w:t>3 „Dėl kelių techninio reglamento KTR 1.01:2008 „Automobilių keliai" patvirtinimo“;</w:t>
      </w:r>
    </w:p>
    <w:p w14:paraId="6D731EF6" w14:textId="439A1361" w:rsidR="00D530B3" w:rsidRPr="003A7293" w:rsidRDefault="00D530B3" w:rsidP="00DD6F2B">
      <w:pPr>
        <w:pStyle w:val="ListParagraph"/>
        <w:numPr>
          <w:ilvl w:val="1"/>
          <w:numId w:val="8"/>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Automobilių kelių dangos konstrukcijos asfalto sluoksnių įrengimo taisykl</w:t>
      </w:r>
      <w:r w:rsidR="00DD6F2B">
        <w:rPr>
          <w:rFonts w:ascii="Times New Roman" w:eastAsiaTheme="minorHAnsi" w:hAnsi="Times New Roman"/>
          <w:sz w:val="24"/>
          <w:szCs w:val="24"/>
        </w:rPr>
        <w:t>e</w:t>
      </w:r>
      <w:r w:rsidRPr="003A7293">
        <w:rPr>
          <w:rFonts w:ascii="Times New Roman" w:eastAsiaTheme="minorHAnsi" w:hAnsi="Times New Roman"/>
          <w:sz w:val="24"/>
          <w:szCs w:val="24"/>
        </w:rPr>
        <w:t>s</w:t>
      </w:r>
      <w:r w:rsidR="00A74A7C" w:rsidRPr="003A7293">
        <w:rPr>
          <w:rFonts w:ascii="Times New Roman" w:eastAsiaTheme="minorHAnsi" w:hAnsi="Times New Roman"/>
          <w:sz w:val="24"/>
          <w:szCs w:val="24"/>
        </w:rPr>
        <w:t xml:space="preserve"> ĮT ASFALTAS 08</w:t>
      </w:r>
      <w:r w:rsidR="00DD6F2B">
        <w:rPr>
          <w:rFonts w:ascii="Times New Roman" w:eastAsiaTheme="minorHAnsi" w:hAnsi="Times New Roman"/>
          <w:sz w:val="24"/>
          <w:szCs w:val="24"/>
        </w:rPr>
        <w:t>,</w:t>
      </w:r>
      <w:r w:rsidR="00D11A2C" w:rsidRPr="003A7293">
        <w:rPr>
          <w:rFonts w:ascii="Times New Roman" w:eastAsiaTheme="minorHAnsi" w:hAnsi="Times New Roman"/>
          <w:sz w:val="24"/>
          <w:szCs w:val="24"/>
        </w:rPr>
        <w:t xml:space="preserve"> patvirtintas</w:t>
      </w:r>
      <w:r w:rsidR="00D11A2C" w:rsidRPr="003A7293">
        <w:rPr>
          <w:rFonts w:ascii="Times New Roman" w:hAnsi="Times New Roman"/>
          <w:sz w:val="24"/>
          <w:szCs w:val="24"/>
        </w:rPr>
        <w:t xml:space="preserve"> Lietuvos automobilių kelių direkcijos prie Susisiekimo ministerijos direktoriaus 2009 m. sausio 12 d. įsakymu Nr. V</w:t>
      </w:r>
      <w:r w:rsidR="00CC6325" w:rsidRPr="003A7293">
        <w:rPr>
          <w:rFonts w:ascii="Times New Roman" w:hAnsi="Times New Roman"/>
          <w:sz w:val="24"/>
          <w:szCs w:val="24"/>
        </w:rPr>
        <w:t>–</w:t>
      </w:r>
      <w:r w:rsidR="00D11A2C" w:rsidRPr="003A7293">
        <w:rPr>
          <w:rFonts w:ascii="Times New Roman" w:hAnsi="Times New Roman"/>
          <w:sz w:val="24"/>
          <w:szCs w:val="24"/>
        </w:rPr>
        <w:t>16</w:t>
      </w:r>
      <w:r w:rsidR="004A1329" w:rsidRPr="004A1329">
        <w:t xml:space="preserve"> </w:t>
      </w:r>
      <w:r w:rsidR="004A1329" w:rsidRPr="004A1329">
        <w:rPr>
          <w:rFonts w:ascii="Times New Roman" w:hAnsi="Times New Roman"/>
          <w:sz w:val="24"/>
          <w:szCs w:val="24"/>
        </w:rPr>
        <w:t>„Dėl automobilių kelių dangos konstrukcijos asfalto sluoksnių įrengimo taisyklių ĮT ASFALTAS 08 patvirtinimo“</w:t>
      </w:r>
      <w:r w:rsidRPr="003A7293">
        <w:rPr>
          <w:rFonts w:ascii="Times New Roman" w:eastAsiaTheme="minorHAnsi" w:hAnsi="Times New Roman"/>
          <w:sz w:val="24"/>
          <w:szCs w:val="24"/>
        </w:rPr>
        <w:t>;</w:t>
      </w:r>
    </w:p>
    <w:p w14:paraId="11CB72D5" w14:textId="3F5CCAC9" w:rsidR="00D11A2C" w:rsidRPr="003A7293" w:rsidRDefault="00575088" w:rsidP="00DD6F2B">
      <w:pPr>
        <w:pStyle w:val="ListParagraph"/>
        <w:widowControl w:val="0"/>
        <w:numPr>
          <w:ilvl w:val="1"/>
          <w:numId w:val="8"/>
        </w:numPr>
        <w:shd w:val="clear" w:color="auto" w:fill="FFFFFF"/>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lang w:eastAsia="lt-LT"/>
        </w:rPr>
        <w:t>Automobilių kelių dangos konstrukcijos iš trinkelių ir plokščių įrengimo taisykl</w:t>
      </w:r>
      <w:r w:rsidR="00DD6F2B">
        <w:rPr>
          <w:rFonts w:ascii="Times New Roman" w:hAnsi="Times New Roman"/>
          <w:sz w:val="24"/>
          <w:szCs w:val="24"/>
          <w:lang w:eastAsia="lt-LT"/>
        </w:rPr>
        <w:t>e</w:t>
      </w:r>
      <w:r w:rsidRPr="003A7293">
        <w:rPr>
          <w:rFonts w:ascii="Times New Roman" w:hAnsi="Times New Roman"/>
          <w:sz w:val="24"/>
          <w:szCs w:val="24"/>
          <w:lang w:eastAsia="lt-LT"/>
        </w:rPr>
        <w:t>s</w:t>
      </w:r>
      <w:r w:rsidR="00A74A7C" w:rsidRPr="003A7293">
        <w:rPr>
          <w:rFonts w:ascii="Times New Roman" w:hAnsi="Times New Roman"/>
          <w:sz w:val="24"/>
          <w:szCs w:val="24"/>
          <w:lang w:eastAsia="lt-LT"/>
        </w:rPr>
        <w:t xml:space="preserve"> ĮT TRINKELĖS 14</w:t>
      </w:r>
      <w:r w:rsidR="004A1329">
        <w:rPr>
          <w:rFonts w:ascii="Times New Roman" w:hAnsi="Times New Roman"/>
          <w:sz w:val="24"/>
          <w:szCs w:val="24"/>
          <w:lang w:eastAsia="lt-LT"/>
        </w:rPr>
        <w:t>,</w:t>
      </w:r>
      <w:r w:rsidRPr="003A7293">
        <w:rPr>
          <w:rFonts w:ascii="Times New Roman" w:hAnsi="Times New Roman"/>
          <w:sz w:val="24"/>
          <w:szCs w:val="24"/>
          <w:lang w:eastAsia="lt-LT"/>
        </w:rPr>
        <w:t xml:space="preserve"> </w:t>
      </w:r>
      <w:r w:rsidR="00D11A2C" w:rsidRPr="003A7293">
        <w:rPr>
          <w:rFonts w:ascii="Times New Roman" w:eastAsiaTheme="minorHAnsi" w:hAnsi="Times New Roman"/>
          <w:sz w:val="24"/>
          <w:szCs w:val="24"/>
        </w:rPr>
        <w:t>patvirtintas</w:t>
      </w:r>
      <w:r w:rsidR="00D11A2C" w:rsidRPr="003A7293">
        <w:rPr>
          <w:rFonts w:ascii="Times New Roman" w:hAnsi="Times New Roman"/>
          <w:sz w:val="24"/>
          <w:szCs w:val="24"/>
        </w:rPr>
        <w:t xml:space="preserve"> Lietuvos automobilių kelių direkcijos prie Susisiekimo ministerijos direktoriaus 2014 m. vasario 21 d. įsakymu Nr. </w:t>
      </w:r>
      <w:r w:rsidR="009017F2">
        <w:rPr>
          <w:rFonts w:ascii="Times New Roman" w:hAnsi="Times New Roman"/>
          <w:sz w:val="24"/>
          <w:szCs w:val="24"/>
        </w:rPr>
        <w:t>V-</w:t>
      </w:r>
      <w:r w:rsidR="00D11A2C" w:rsidRPr="003A7293">
        <w:rPr>
          <w:rFonts w:ascii="Times New Roman" w:hAnsi="Times New Roman"/>
          <w:sz w:val="24"/>
          <w:szCs w:val="24"/>
        </w:rPr>
        <w:t>71</w:t>
      </w:r>
      <w:r w:rsidR="004A1329">
        <w:rPr>
          <w:rFonts w:ascii="Times New Roman" w:hAnsi="Times New Roman"/>
          <w:sz w:val="24"/>
          <w:szCs w:val="24"/>
        </w:rPr>
        <w:t xml:space="preserve"> „</w:t>
      </w:r>
      <w:r w:rsidR="004A1329" w:rsidRPr="004A1329">
        <w:rPr>
          <w:rFonts w:ascii="Times New Roman" w:hAnsi="Times New Roman"/>
          <w:sz w:val="24"/>
          <w:szCs w:val="24"/>
        </w:rPr>
        <w:t>Dėl Automobilių kelių dangos konstrukcijos iš trinkelių ir plokščių įrengimo taisyklių ĮT TRINKELĖS 14 patvirtinimo</w:t>
      </w:r>
      <w:r w:rsidR="004A1329">
        <w:rPr>
          <w:rFonts w:ascii="Times New Roman" w:hAnsi="Times New Roman"/>
          <w:sz w:val="24"/>
          <w:szCs w:val="24"/>
        </w:rPr>
        <w:t>“</w:t>
      </w:r>
      <w:r w:rsidR="00D11A2C" w:rsidRPr="003A7293">
        <w:rPr>
          <w:rFonts w:ascii="Times New Roman" w:hAnsi="Times New Roman"/>
          <w:sz w:val="24"/>
          <w:szCs w:val="24"/>
        </w:rPr>
        <w:t>;</w:t>
      </w:r>
    </w:p>
    <w:p w14:paraId="13EC7A8A" w14:textId="2085C542" w:rsidR="00D11A2C" w:rsidRPr="003A7293" w:rsidRDefault="00D530B3" w:rsidP="00FD1348">
      <w:pPr>
        <w:pStyle w:val="ListParagraph"/>
        <w:widowControl w:val="0"/>
        <w:numPr>
          <w:ilvl w:val="1"/>
          <w:numId w:val="8"/>
        </w:numPr>
        <w:shd w:val="clear" w:color="auto" w:fill="FFFFFF"/>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eastAsia="MyriadPro-SemiboldSemiCn" w:hAnsi="Times New Roman"/>
          <w:sz w:val="24"/>
          <w:szCs w:val="24"/>
        </w:rPr>
        <w:t xml:space="preserve">Automobilių kelių </w:t>
      </w:r>
      <w:r w:rsidR="004A1329">
        <w:rPr>
          <w:rFonts w:ascii="Times New Roman" w:eastAsia="MyriadPro-SemiboldSemiCn" w:hAnsi="Times New Roman"/>
          <w:sz w:val="24"/>
          <w:szCs w:val="24"/>
        </w:rPr>
        <w:t>standartizuotų</w:t>
      </w:r>
      <w:r w:rsidR="004A1329"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 xml:space="preserve">dangų projektavimo </w:t>
      </w:r>
      <w:r w:rsidR="004A1329" w:rsidRPr="003A7293">
        <w:rPr>
          <w:rFonts w:ascii="Times New Roman" w:eastAsia="MyriadPro-SemiboldSemiCn" w:hAnsi="Times New Roman"/>
          <w:sz w:val="24"/>
          <w:szCs w:val="24"/>
        </w:rPr>
        <w:t>taisykl</w:t>
      </w:r>
      <w:r w:rsidR="004A1329">
        <w:rPr>
          <w:rFonts w:ascii="Times New Roman" w:eastAsia="MyriadPro-SemiboldSemiCn" w:hAnsi="Times New Roman"/>
          <w:sz w:val="24"/>
          <w:szCs w:val="24"/>
        </w:rPr>
        <w:t>e</w:t>
      </w:r>
      <w:r w:rsidR="004A1329" w:rsidRPr="003A7293">
        <w:rPr>
          <w:rFonts w:ascii="Times New Roman" w:eastAsia="MyriadPro-SemiboldSemiCn" w:hAnsi="Times New Roman"/>
          <w:sz w:val="24"/>
          <w:szCs w:val="24"/>
        </w:rPr>
        <w:t xml:space="preserve">s </w:t>
      </w:r>
      <w:r w:rsidR="00A74A7C" w:rsidRPr="003A7293">
        <w:rPr>
          <w:rFonts w:ascii="Times New Roman" w:eastAsia="MyriadPro-SemiboldSemiCn" w:hAnsi="Times New Roman"/>
          <w:sz w:val="24"/>
          <w:szCs w:val="24"/>
        </w:rPr>
        <w:t>KPT SDK 07</w:t>
      </w:r>
      <w:r w:rsidR="004A1329">
        <w:rPr>
          <w:rFonts w:ascii="Times New Roman" w:eastAsia="MyriadPro-SemiboldSemiCn" w:hAnsi="Times New Roman"/>
          <w:sz w:val="24"/>
          <w:szCs w:val="24"/>
        </w:rPr>
        <w:t>,</w:t>
      </w:r>
      <w:r w:rsidR="00D11A2C" w:rsidRPr="003A7293">
        <w:rPr>
          <w:rFonts w:ascii="Times New Roman" w:eastAsiaTheme="minorHAnsi" w:hAnsi="Times New Roman"/>
          <w:sz w:val="24"/>
          <w:szCs w:val="24"/>
        </w:rPr>
        <w:t xml:space="preserve"> patvirtintas</w:t>
      </w:r>
      <w:r w:rsidR="00D11A2C" w:rsidRPr="003A7293">
        <w:rPr>
          <w:rFonts w:ascii="Times New Roman" w:hAnsi="Times New Roman"/>
          <w:sz w:val="24"/>
          <w:szCs w:val="24"/>
        </w:rPr>
        <w:t xml:space="preserve"> Lietuvos automobilių kelių direkcijos prie Susisiekimo ministerijos direktoriaus </w:t>
      </w:r>
      <w:r w:rsidR="00CB2F54">
        <w:rPr>
          <w:rFonts w:ascii="Times New Roman" w:hAnsi="Times New Roman"/>
          <w:sz w:val="24"/>
          <w:szCs w:val="24"/>
        </w:rPr>
        <w:t xml:space="preserve">     </w:t>
      </w:r>
      <w:r w:rsidR="00D11A2C" w:rsidRPr="003A7293">
        <w:rPr>
          <w:rFonts w:ascii="Times New Roman" w:hAnsi="Times New Roman"/>
          <w:sz w:val="24"/>
          <w:szCs w:val="24"/>
        </w:rPr>
        <w:t>2008 m. sausio 21 d. įsakymu Nr. V</w:t>
      </w:r>
      <w:r w:rsidR="00CC6325" w:rsidRPr="003A7293">
        <w:rPr>
          <w:rFonts w:ascii="Times New Roman" w:hAnsi="Times New Roman"/>
          <w:sz w:val="24"/>
          <w:szCs w:val="24"/>
        </w:rPr>
        <w:t>–</w:t>
      </w:r>
      <w:r w:rsidR="00D11A2C" w:rsidRPr="003A7293">
        <w:rPr>
          <w:rFonts w:ascii="Times New Roman" w:hAnsi="Times New Roman"/>
          <w:sz w:val="24"/>
          <w:szCs w:val="24"/>
        </w:rPr>
        <w:t>7</w:t>
      </w:r>
      <w:r w:rsidR="004A1329">
        <w:rPr>
          <w:rFonts w:ascii="Times New Roman" w:hAnsi="Times New Roman"/>
          <w:sz w:val="24"/>
          <w:szCs w:val="24"/>
        </w:rPr>
        <w:t xml:space="preserve"> „</w:t>
      </w:r>
      <w:r w:rsidR="004A1329" w:rsidRPr="004A1329">
        <w:rPr>
          <w:rFonts w:ascii="Times New Roman" w:hAnsi="Times New Roman"/>
          <w:sz w:val="24"/>
          <w:szCs w:val="24"/>
        </w:rPr>
        <w:t>Dėl Automobilių kelių standartizuotų dangų konstrukcijų projektavimo taisyklių KPT SDK 07 patvirtinimo</w:t>
      </w:r>
      <w:r w:rsidR="004A1329">
        <w:rPr>
          <w:rFonts w:ascii="Times New Roman" w:hAnsi="Times New Roman"/>
          <w:sz w:val="24"/>
          <w:szCs w:val="24"/>
        </w:rPr>
        <w:t>“</w:t>
      </w:r>
      <w:r w:rsidR="00D11A2C" w:rsidRPr="003A7293">
        <w:rPr>
          <w:rFonts w:ascii="Times New Roman" w:hAnsi="Times New Roman"/>
          <w:sz w:val="24"/>
          <w:szCs w:val="24"/>
        </w:rPr>
        <w:t>;</w:t>
      </w:r>
    </w:p>
    <w:p w14:paraId="0B2E95F3" w14:textId="76CAD58B" w:rsidR="00D530B3" w:rsidRPr="003A7293" w:rsidRDefault="00D530B3" w:rsidP="00DE4AF1">
      <w:pPr>
        <w:pStyle w:val="Bodytext21"/>
        <w:numPr>
          <w:ilvl w:val="1"/>
          <w:numId w:val="8"/>
        </w:numPr>
        <w:shd w:val="clear" w:color="auto" w:fill="auto"/>
        <w:tabs>
          <w:tab w:val="left" w:pos="538"/>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Klaipėdos valstybinio jūrų uosto naudojimo </w:t>
      </w:r>
      <w:r w:rsidR="00CE30A9" w:rsidRPr="003A7293">
        <w:rPr>
          <w:rFonts w:ascii="Times New Roman" w:hAnsi="Times New Roman" w:cs="Times New Roman"/>
          <w:sz w:val="24"/>
          <w:szCs w:val="24"/>
        </w:rPr>
        <w:t>taisykl</w:t>
      </w:r>
      <w:r w:rsidR="00CE30A9">
        <w:rPr>
          <w:rFonts w:ascii="Times New Roman" w:hAnsi="Times New Roman" w:cs="Times New Roman"/>
          <w:sz w:val="24"/>
          <w:szCs w:val="24"/>
        </w:rPr>
        <w:t>e</w:t>
      </w:r>
      <w:r w:rsidR="00CE30A9" w:rsidRPr="003A7293">
        <w:rPr>
          <w:rFonts w:ascii="Times New Roman" w:hAnsi="Times New Roman" w:cs="Times New Roman"/>
          <w:sz w:val="24"/>
          <w:szCs w:val="24"/>
        </w:rPr>
        <w:t>s</w:t>
      </w:r>
      <w:r w:rsidR="00D370FC">
        <w:rPr>
          <w:rFonts w:ascii="Times New Roman" w:hAnsi="Times New Roman" w:cs="Times New Roman"/>
          <w:sz w:val="24"/>
          <w:szCs w:val="24"/>
        </w:rPr>
        <w:t>,</w:t>
      </w:r>
      <w:r w:rsidRPr="003A7293">
        <w:rPr>
          <w:rFonts w:ascii="Times New Roman" w:hAnsi="Times New Roman" w:cs="Times New Roman"/>
          <w:sz w:val="24"/>
          <w:szCs w:val="24"/>
        </w:rPr>
        <w:t xml:space="preserve"> patvirtint</w:t>
      </w:r>
      <w:r w:rsidR="00F2552E" w:rsidRPr="003A7293">
        <w:rPr>
          <w:rFonts w:ascii="Times New Roman" w:hAnsi="Times New Roman" w:cs="Times New Roman"/>
          <w:sz w:val="24"/>
          <w:szCs w:val="24"/>
        </w:rPr>
        <w:t>a</w:t>
      </w:r>
      <w:r w:rsidRPr="003A7293">
        <w:rPr>
          <w:rFonts w:ascii="Times New Roman" w:hAnsi="Times New Roman" w:cs="Times New Roman"/>
          <w:sz w:val="24"/>
          <w:szCs w:val="24"/>
        </w:rPr>
        <w:t xml:space="preserve">s Lietuvos Respublikos susisiekimo ministro </w:t>
      </w:r>
      <w:r w:rsidR="00D11A2C" w:rsidRPr="003A7293">
        <w:rPr>
          <w:rFonts w:ascii="Times New Roman" w:hAnsi="Times New Roman" w:cs="Times New Roman"/>
          <w:sz w:val="24"/>
          <w:szCs w:val="24"/>
        </w:rPr>
        <w:t>2014 m.  vasario 17 d. įsakymu Nr. 3</w:t>
      </w:r>
      <w:r w:rsidR="00CC6325" w:rsidRPr="003A7293">
        <w:rPr>
          <w:rFonts w:ascii="Times New Roman" w:hAnsi="Times New Roman" w:cs="Times New Roman"/>
          <w:sz w:val="24"/>
          <w:szCs w:val="24"/>
        </w:rPr>
        <w:t>–</w:t>
      </w:r>
      <w:r w:rsidR="00D11A2C" w:rsidRPr="003A7293">
        <w:rPr>
          <w:rFonts w:ascii="Times New Roman" w:hAnsi="Times New Roman" w:cs="Times New Roman"/>
          <w:sz w:val="24"/>
          <w:szCs w:val="24"/>
        </w:rPr>
        <w:t>70</w:t>
      </w:r>
      <w:r w:rsidR="00CC6325" w:rsidRPr="003A7293">
        <w:rPr>
          <w:rFonts w:ascii="Times New Roman" w:hAnsi="Times New Roman" w:cs="Times New Roman"/>
          <w:sz w:val="24"/>
          <w:szCs w:val="24"/>
        </w:rPr>
        <w:t>–</w:t>
      </w:r>
      <w:r w:rsidR="00D11A2C" w:rsidRPr="003A7293">
        <w:rPr>
          <w:rFonts w:ascii="Times New Roman" w:hAnsi="Times New Roman" w:cs="Times New Roman"/>
          <w:sz w:val="24"/>
          <w:szCs w:val="24"/>
        </w:rPr>
        <w:t>(E) „Dėl Klaipėdos valstybinio jūrų uosto naudojimo taisyklių patvirtinimo“</w:t>
      </w:r>
      <w:r w:rsidR="00CD7B53" w:rsidRPr="003A7293">
        <w:rPr>
          <w:rFonts w:ascii="Times New Roman" w:hAnsi="Times New Roman" w:cs="Times New Roman"/>
          <w:sz w:val="24"/>
          <w:szCs w:val="24"/>
        </w:rPr>
        <w:t>;</w:t>
      </w:r>
    </w:p>
    <w:p w14:paraId="153B46C6" w14:textId="2A2E115F" w:rsidR="00D530B3" w:rsidRPr="003A7293" w:rsidRDefault="00CE30A9" w:rsidP="00DE4AF1">
      <w:pPr>
        <w:pStyle w:val="Bodytext21"/>
        <w:numPr>
          <w:ilvl w:val="1"/>
          <w:numId w:val="8"/>
        </w:numPr>
        <w:shd w:val="clear" w:color="auto" w:fill="auto"/>
        <w:tabs>
          <w:tab w:val="left" w:pos="1134"/>
        </w:tabs>
        <w:spacing w:before="0"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Aplinkos apsaugos normatyvinį dokumentą </w:t>
      </w:r>
      <w:r w:rsidRPr="003A7293">
        <w:rPr>
          <w:rFonts w:ascii="Times New Roman" w:hAnsi="Times New Roman" w:cs="Times New Roman"/>
          <w:sz w:val="24"/>
          <w:szCs w:val="24"/>
          <w:lang w:bidi="en-US"/>
        </w:rPr>
        <w:t xml:space="preserve">LAND </w:t>
      </w:r>
      <w:r w:rsidRPr="003A7293">
        <w:rPr>
          <w:rFonts w:ascii="Times New Roman" w:hAnsi="Times New Roman" w:cs="Times New Roman"/>
          <w:sz w:val="24"/>
          <w:szCs w:val="24"/>
        </w:rPr>
        <w:t>46A–2002</w:t>
      </w:r>
      <w:r>
        <w:rPr>
          <w:rFonts w:ascii="Times New Roman" w:hAnsi="Times New Roman" w:cs="Times New Roman"/>
          <w:sz w:val="24"/>
          <w:szCs w:val="24"/>
        </w:rPr>
        <w:t xml:space="preserve"> „</w:t>
      </w:r>
      <w:r w:rsidR="00D530B3" w:rsidRPr="003A7293">
        <w:rPr>
          <w:rFonts w:ascii="Times New Roman" w:hAnsi="Times New Roman" w:cs="Times New Roman"/>
          <w:sz w:val="24"/>
          <w:szCs w:val="24"/>
        </w:rPr>
        <w:t xml:space="preserve">Grunto kasimo jūrų ir jūrų uostų akvatorijose </w:t>
      </w:r>
      <w:r>
        <w:rPr>
          <w:rFonts w:ascii="Times New Roman" w:hAnsi="Times New Roman" w:cs="Times New Roman"/>
          <w:sz w:val="24"/>
          <w:szCs w:val="24"/>
        </w:rPr>
        <w:t>ir iškasto grunto šalinimo</w:t>
      </w:r>
      <w:r w:rsidR="00D530B3" w:rsidRPr="003A7293">
        <w:rPr>
          <w:rFonts w:ascii="Times New Roman" w:hAnsi="Times New Roman" w:cs="Times New Roman"/>
          <w:sz w:val="24"/>
          <w:szCs w:val="24"/>
        </w:rPr>
        <w:t xml:space="preserve"> taisyklės</w:t>
      </w:r>
      <w:r>
        <w:rPr>
          <w:rFonts w:ascii="Times New Roman" w:hAnsi="Times New Roman" w:cs="Times New Roman"/>
          <w:sz w:val="24"/>
          <w:szCs w:val="24"/>
        </w:rPr>
        <w:t>“</w:t>
      </w:r>
      <w:r w:rsidR="00E128B2">
        <w:rPr>
          <w:rFonts w:ascii="Times New Roman" w:hAnsi="Times New Roman" w:cs="Times New Roman"/>
          <w:sz w:val="24"/>
          <w:szCs w:val="24"/>
        </w:rPr>
        <w:t xml:space="preserve">, </w:t>
      </w:r>
      <w:r w:rsidRPr="003A7293">
        <w:rPr>
          <w:rFonts w:ascii="Times New Roman" w:hAnsi="Times New Roman" w:cs="Times New Roman"/>
          <w:sz w:val="24"/>
          <w:szCs w:val="24"/>
        </w:rPr>
        <w:t>patvirtint</w:t>
      </w:r>
      <w:r>
        <w:rPr>
          <w:rFonts w:ascii="Times New Roman" w:hAnsi="Times New Roman" w:cs="Times New Roman"/>
          <w:sz w:val="24"/>
          <w:szCs w:val="24"/>
        </w:rPr>
        <w:t>ą</w:t>
      </w:r>
      <w:r w:rsidRPr="003A7293">
        <w:rPr>
          <w:rFonts w:ascii="Times New Roman" w:hAnsi="Times New Roman" w:cs="Times New Roman"/>
          <w:sz w:val="24"/>
          <w:szCs w:val="24"/>
        </w:rPr>
        <w:t xml:space="preserve"> </w:t>
      </w:r>
      <w:r w:rsidR="00D530B3" w:rsidRPr="003A7293">
        <w:rPr>
          <w:rFonts w:ascii="Times New Roman" w:hAnsi="Times New Roman" w:cs="Times New Roman"/>
          <w:sz w:val="24"/>
          <w:szCs w:val="24"/>
        </w:rPr>
        <w:t>L</w:t>
      </w:r>
      <w:r w:rsidR="00D370FC">
        <w:rPr>
          <w:rFonts w:ascii="Times New Roman" w:hAnsi="Times New Roman" w:cs="Times New Roman"/>
          <w:sz w:val="24"/>
          <w:szCs w:val="24"/>
        </w:rPr>
        <w:t xml:space="preserve">ietuvos </w:t>
      </w:r>
      <w:r w:rsidR="00D530B3" w:rsidRPr="003A7293">
        <w:rPr>
          <w:rFonts w:ascii="Times New Roman" w:hAnsi="Times New Roman" w:cs="Times New Roman"/>
          <w:sz w:val="24"/>
          <w:szCs w:val="24"/>
        </w:rPr>
        <w:t>R</w:t>
      </w:r>
      <w:r w:rsidR="00D370FC">
        <w:rPr>
          <w:rFonts w:ascii="Times New Roman" w:hAnsi="Times New Roman" w:cs="Times New Roman"/>
          <w:sz w:val="24"/>
          <w:szCs w:val="24"/>
        </w:rPr>
        <w:t>espublikos</w:t>
      </w:r>
      <w:r w:rsidR="00D530B3" w:rsidRPr="003A7293">
        <w:rPr>
          <w:rFonts w:ascii="Times New Roman" w:hAnsi="Times New Roman" w:cs="Times New Roman"/>
          <w:sz w:val="24"/>
          <w:szCs w:val="24"/>
        </w:rPr>
        <w:t xml:space="preserve"> aplinkos ministro </w:t>
      </w:r>
      <w:r w:rsidR="00D370FC" w:rsidRPr="003A7293">
        <w:rPr>
          <w:rFonts w:ascii="Times New Roman" w:hAnsi="Times New Roman" w:cs="Times New Roman"/>
          <w:sz w:val="24"/>
          <w:szCs w:val="24"/>
        </w:rPr>
        <w:t>200</w:t>
      </w:r>
      <w:r w:rsidR="00D370FC">
        <w:rPr>
          <w:rFonts w:ascii="Times New Roman" w:hAnsi="Times New Roman" w:cs="Times New Roman"/>
          <w:sz w:val="24"/>
          <w:szCs w:val="24"/>
        </w:rPr>
        <w:t xml:space="preserve">2 m. vasario </w:t>
      </w:r>
      <w:r w:rsidR="00D530B3" w:rsidRPr="003A7293">
        <w:rPr>
          <w:rFonts w:ascii="Times New Roman" w:hAnsi="Times New Roman" w:cs="Times New Roman"/>
          <w:sz w:val="24"/>
          <w:szCs w:val="24"/>
        </w:rPr>
        <w:t xml:space="preserve">26 </w:t>
      </w:r>
      <w:r w:rsidR="00D370FC">
        <w:rPr>
          <w:rFonts w:ascii="Times New Roman" w:hAnsi="Times New Roman" w:cs="Times New Roman"/>
          <w:sz w:val="24"/>
          <w:szCs w:val="24"/>
        </w:rPr>
        <w:t xml:space="preserve">d. </w:t>
      </w:r>
      <w:r w:rsidR="00D530B3" w:rsidRPr="003A7293">
        <w:rPr>
          <w:rFonts w:ascii="Times New Roman" w:hAnsi="Times New Roman" w:cs="Times New Roman"/>
          <w:sz w:val="24"/>
          <w:szCs w:val="24"/>
        </w:rPr>
        <w:t>įsakymu Nr. 77</w:t>
      </w:r>
      <w:r w:rsidR="00CD7B53" w:rsidRPr="003A7293">
        <w:rPr>
          <w:rFonts w:ascii="Times New Roman" w:hAnsi="Times New Roman" w:cs="Times New Roman"/>
          <w:sz w:val="24"/>
          <w:szCs w:val="24"/>
        </w:rPr>
        <w:t xml:space="preserve"> </w:t>
      </w:r>
      <w:r w:rsidR="00E128B2">
        <w:rPr>
          <w:rFonts w:ascii="Times New Roman" w:hAnsi="Times New Roman" w:cs="Times New Roman"/>
          <w:sz w:val="24"/>
          <w:szCs w:val="24"/>
        </w:rPr>
        <w:t>„</w:t>
      </w:r>
      <w:r w:rsidR="00CD7B53" w:rsidRPr="003A7293">
        <w:rPr>
          <w:rFonts w:ascii="Times New Roman" w:hAnsi="Times New Roman" w:cs="Times New Roman"/>
          <w:sz w:val="24"/>
          <w:szCs w:val="24"/>
        </w:rPr>
        <w:t xml:space="preserve">Dėl aplinkos apsaugos normatyvinio dokumento </w:t>
      </w:r>
      <w:r w:rsidR="00CD7B53" w:rsidRPr="003A7293">
        <w:rPr>
          <w:rFonts w:ascii="Times New Roman" w:hAnsi="Times New Roman" w:cs="Times New Roman"/>
          <w:sz w:val="24"/>
          <w:szCs w:val="24"/>
          <w:lang w:bidi="en-US"/>
        </w:rPr>
        <w:t xml:space="preserve">LAND </w:t>
      </w:r>
      <w:r w:rsidR="00CD7B53" w:rsidRPr="003A7293">
        <w:rPr>
          <w:rFonts w:ascii="Times New Roman" w:hAnsi="Times New Roman" w:cs="Times New Roman"/>
          <w:sz w:val="24"/>
          <w:szCs w:val="24"/>
        </w:rPr>
        <w:t>46</w:t>
      </w:r>
      <w:r w:rsidR="00D370FC">
        <w:rPr>
          <w:rFonts w:ascii="Times New Roman" w:hAnsi="Times New Roman" w:cs="Times New Roman"/>
          <w:sz w:val="24"/>
          <w:szCs w:val="24"/>
        </w:rPr>
        <w:t>A</w:t>
      </w:r>
      <w:r w:rsidR="00CC6325" w:rsidRPr="003A7293">
        <w:rPr>
          <w:rFonts w:ascii="Times New Roman" w:hAnsi="Times New Roman" w:cs="Times New Roman"/>
          <w:sz w:val="24"/>
          <w:szCs w:val="24"/>
        </w:rPr>
        <w:t>–</w:t>
      </w:r>
      <w:r w:rsidR="00CD7B53" w:rsidRPr="003A7293">
        <w:rPr>
          <w:rFonts w:ascii="Times New Roman" w:hAnsi="Times New Roman" w:cs="Times New Roman"/>
          <w:sz w:val="24"/>
          <w:szCs w:val="24"/>
        </w:rPr>
        <w:t>2002</w:t>
      </w:r>
      <w:r w:rsidR="00D370FC">
        <w:rPr>
          <w:rFonts w:ascii="Times New Roman" w:hAnsi="Times New Roman" w:cs="Times New Roman"/>
          <w:sz w:val="24"/>
          <w:szCs w:val="24"/>
        </w:rPr>
        <w:t xml:space="preserve"> </w:t>
      </w:r>
      <w:r w:rsidR="00D370FC" w:rsidRPr="00D370FC">
        <w:rPr>
          <w:rFonts w:ascii="Times New Roman" w:hAnsi="Times New Roman" w:cs="Times New Roman"/>
          <w:sz w:val="24"/>
          <w:szCs w:val="24"/>
        </w:rPr>
        <w:t>„Grunto kasimo jūrų ir jūrų uostų akvatorijose ir iškast</w:t>
      </w:r>
      <w:r>
        <w:rPr>
          <w:rFonts w:ascii="Times New Roman" w:hAnsi="Times New Roman" w:cs="Times New Roman"/>
          <w:sz w:val="24"/>
          <w:szCs w:val="24"/>
        </w:rPr>
        <w:t>o</w:t>
      </w:r>
      <w:r w:rsidR="00D370FC" w:rsidRPr="00D370FC">
        <w:rPr>
          <w:rFonts w:ascii="Times New Roman" w:hAnsi="Times New Roman" w:cs="Times New Roman"/>
          <w:sz w:val="24"/>
          <w:szCs w:val="24"/>
        </w:rPr>
        <w:t xml:space="preserve"> grunt</w:t>
      </w:r>
      <w:r>
        <w:rPr>
          <w:rFonts w:ascii="Times New Roman" w:hAnsi="Times New Roman" w:cs="Times New Roman"/>
          <w:sz w:val="24"/>
          <w:szCs w:val="24"/>
        </w:rPr>
        <w:t>o</w:t>
      </w:r>
      <w:r w:rsidR="00D370FC" w:rsidRPr="00D370FC">
        <w:rPr>
          <w:rFonts w:ascii="Times New Roman" w:hAnsi="Times New Roman" w:cs="Times New Roman"/>
          <w:sz w:val="24"/>
          <w:szCs w:val="24"/>
        </w:rPr>
        <w:t xml:space="preserve"> </w:t>
      </w:r>
      <w:r>
        <w:rPr>
          <w:rFonts w:ascii="Times New Roman" w:hAnsi="Times New Roman" w:cs="Times New Roman"/>
          <w:sz w:val="24"/>
          <w:szCs w:val="24"/>
        </w:rPr>
        <w:t>šalinimo</w:t>
      </w:r>
      <w:r w:rsidR="00D370FC" w:rsidRPr="00D370FC">
        <w:rPr>
          <w:rFonts w:ascii="Times New Roman" w:hAnsi="Times New Roman" w:cs="Times New Roman"/>
          <w:sz w:val="24"/>
          <w:szCs w:val="24"/>
        </w:rPr>
        <w:t xml:space="preserve"> taisyklės“ </w:t>
      </w:r>
      <w:r w:rsidR="00CD7B53" w:rsidRPr="003A7293">
        <w:rPr>
          <w:rFonts w:ascii="Times New Roman" w:hAnsi="Times New Roman" w:cs="Times New Roman"/>
          <w:sz w:val="24"/>
          <w:szCs w:val="24"/>
        </w:rPr>
        <w:t>patvirtinimo</w:t>
      </w:r>
      <w:r w:rsidR="00E55455" w:rsidRPr="003A7293">
        <w:rPr>
          <w:rFonts w:ascii="Times New Roman" w:hAnsi="Times New Roman" w:cs="Times New Roman"/>
          <w:sz w:val="24"/>
          <w:szCs w:val="24"/>
        </w:rPr>
        <w:t>“</w:t>
      </w:r>
      <w:r w:rsidR="00CD6C41" w:rsidRPr="003A7293">
        <w:rPr>
          <w:rFonts w:ascii="Times New Roman" w:hAnsi="Times New Roman" w:cs="Times New Roman"/>
          <w:sz w:val="24"/>
          <w:szCs w:val="24"/>
        </w:rPr>
        <w:t>;</w:t>
      </w:r>
    </w:p>
    <w:p w14:paraId="33337F44" w14:textId="6736537F" w:rsidR="00591E10" w:rsidRPr="003A7293" w:rsidRDefault="00591E10" w:rsidP="00DE4AF1">
      <w:pPr>
        <w:pStyle w:val="ListParagraph"/>
        <w:numPr>
          <w:ilvl w:val="1"/>
          <w:numId w:val="8"/>
        </w:numPr>
        <w:tabs>
          <w:tab w:val="left" w:pos="1134"/>
        </w:tabs>
        <w:spacing w:after="0" w:line="240" w:lineRule="auto"/>
        <w:ind w:left="0" w:firstLine="567"/>
        <w:jc w:val="both"/>
        <w:rPr>
          <w:rStyle w:val="Hyperlink"/>
          <w:rFonts w:ascii="Times New Roman" w:hAnsi="Times New Roman"/>
          <w:color w:val="auto"/>
          <w:sz w:val="24"/>
          <w:szCs w:val="24"/>
          <w:u w:val="none"/>
        </w:rPr>
      </w:pPr>
      <w:r w:rsidRPr="003A7293">
        <w:rPr>
          <w:rStyle w:val="body1"/>
          <w:rFonts w:ascii="Times New Roman" w:hAnsi="Times New Roman"/>
          <w:color w:val="auto"/>
          <w:sz w:val="24"/>
          <w:szCs w:val="24"/>
        </w:rPr>
        <w:t>Lietuvos</w:t>
      </w:r>
      <w:r w:rsidR="00216A1F" w:rsidRPr="003A7293">
        <w:rPr>
          <w:rStyle w:val="body1"/>
          <w:rFonts w:ascii="Times New Roman" w:hAnsi="Times New Roman"/>
          <w:color w:val="auto"/>
          <w:sz w:val="24"/>
          <w:szCs w:val="24"/>
        </w:rPr>
        <w:t xml:space="preserve"> (tarptautinį)</w:t>
      </w:r>
      <w:r w:rsidRPr="003A7293">
        <w:rPr>
          <w:rStyle w:val="body1"/>
          <w:rFonts w:ascii="Times New Roman" w:hAnsi="Times New Roman"/>
          <w:color w:val="auto"/>
          <w:sz w:val="24"/>
          <w:szCs w:val="24"/>
        </w:rPr>
        <w:t xml:space="preserve"> standartą </w:t>
      </w:r>
      <w:hyperlink r:id="rId9" w:history="1">
        <w:r w:rsidR="004A45DB" w:rsidRPr="003A7293">
          <w:rPr>
            <w:rStyle w:val="Hyperlink"/>
            <w:rFonts w:ascii="Times New Roman" w:eastAsiaTheme="majorEastAsia" w:hAnsi="Times New Roman"/>
            <w:color w:val="auto"/>
            <w:sz w:val="24"/>
            <w:szCs w:val="24"/>
            <w:u w:val="none"/>
          </w:rPr>
          <w:t>LST CEN ISO/TS 17892–5:20</w:t>
        </w:r>
        <w:r w:rsidR="004A45DB">
          <w:rPr>
            <w:rStyle w:val="Hyperlink"/>
            <w:rFonts w:ascii="Times New Roman" w:eastAsiaTheme="majorEastAsia" w:hAnsi="Times New Roman"/>
            <w:color w:val="auto"/>
            <w:sz w:val="24"/>
            <w:szCs w:val="24"/>
            <w:u w:val="none"/>
          </w:rPr>
          <w:t>17</w:t>
        </w:r>
      </w:hyperlink>
      <w:r w:rsidR="00443B0C" w:rsidRPr="003A7293">
        <w:rPr>
          <w:rStyle w:val="Hyperlink"/>
          <w:rFonts w:ascii="Times New Roman" w:eastAsiaTheme="majorEastAsia" w:hAnsi="Times New Roman"/>
          <w:color w:val="auto"/>
          <w:sz w:val="24"/>
          <w:szCs w:val="24"/>
          <w:u w:val="none"/>
        </w:rPr>
        <w:t xml:space="preserve">. </w:t>
      </w:r>
      <w:r w:rsidR="00443B0C" w:rsidRPr="003A7293">
        <w:rPr>
          <w:rFonts w:ascii="Times New Roman" w:hAnsi="Times New Roman"/>
          <w:sz w:val="24"/>
          <w:szCs w:val="24"/>
        </w:rPr>
        <w:t>Geotechniniai tyrinėjimai ir bandymai. Laboratoriniai grunto bandymai. 5 dalis. Pakopomis apkraunamo grunto bandymas odometru (ISO 17892</w:t>
      </w:r>
      <w:r w:rsidR="00937EF0" w:rsidRPr="003A7293">
        <w:rPr>
          <w:rFonts w:ascii="Times New Roman" w:hAnsi="Times New Roman"/>
          <w:sz w:val="24"/>
          <w:szCs w:val="24"/>
        </w:rPr>
        <w:t>–</w:t>
      </w:r>
      <w:r w:rsidR="00443B0C" w:rsidRPr="003A7293">
        <w:rPr>
          <w:rFonts w:ascii="Times New Roman" w:hAnsi="Times New Roman"/>
          <w:sz w:val="24"/>
          <w:szCs w:val="24"/>
        </w:rPr>
        <w:t>5:</w:t>
      </w:r>
      <w:r w:rsidR="004A45DB" w:rsidRPr="003A7293">
        <w:rPr>
          <w:rFonts w:ascii="Times New Roman" w:hAnsi="Times New Roman"/>
          <w:sz w:val="24"/>
          <w:szCs w:val="24"/>
        </w:rPr>
        <w:t>20</w:t>
      </w:r>
      <w:r w:rsidR="004A45DB">
        <w:rPr>
          <w:rFonts w:ascii="Times New Roman" w:hAnsi="Times New Roman"/>
          <w:sz w:val="24"/>
          <w:szCs w:val="24"/>
        </w:rPr>
        <w:t>17</w:t>
      </w:r>
      <w:r w:rsidR="00443B0C" w:rsidRPr="003A7293">
        <w:rPr>
          <w:rFonts w:ascii="Times New Roman" w:hAnsi="Times New Roman"/>
          <w:sz w:val="24"/>
          <w:szCs w:val="24"/>
        </w:rPr>
        <w:t>);</w:t>
      </w:r>
      <w:r w:rsidR="00D90FC0">
        <w:rPr>
          <w:rFonts w:ascii="Times New Roman" w:hAnsi="Times New Roman"/>
          <w:sz w:val="24"/>
          <w:szCs w:val="24"/>
        </w:rPr>
        <w:t xml:space="preserve"> </w:t>
      </w:r>
    </w:p>
    <w:p w14:paraId="2AD0D76A" w14:textId="72673BC3"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Style w:val="body1"/>
          <w:rFonts w:ascii="Times New Roman" w:hAnsi="Times New Roman"/>
          <w:color w:val="auto"/>
          <w:sz w:val="24"/>
          <w:szCs w:val="24"/>
        </w:rPr>
        <w:t>Lietuvos</w:t>
      </w:r>
      <w:r w:rsidR="00216A1F" w:rsidRPr="003A7293">
        <w:rPr>
          <w:rStyle w:val="body1"/>
          <w:rFonts w:ascii="Times New Roman" w:hAnsi="Times New Roman"/>
          <w:color w:val="auto"/>
          <w:sz w:val="24"/>
          <w:szCs w:val="24"/>
        </w:rPr>
        <w:t xml:space="preserve"> (Europos)</w:t>
      </w:r>
      <w:r w:rsidRPr="003A7293">
        <w:rPr>
          <w:rStyle w:val="body1"/>
          <w:rFonts w:ascii="Times New Roman" w:hAnsi="Times New Roman"/>
          <w:color w:val="auto"/>
          <w:sz w:val="24"/>
          <w:szCs w:val="24"/>
        </w:rPr>
        <w:t xml:space="preserve"> standartą </w:t>
      </w:r>
      <w:hyperlink r:id="rId10" w:history="1">
        <w:r w:rsidRPr="003A7293">
          <w:rPr>
            <w:rStyle w:val="Hyperlink"/>
            <w:rFonts w:ascii="Times New Roman" w:hAnsi="Times New Roman"/>
            <w:color w:val="auto"/>
            <w:sz w:val="24"/>
            <w:szCs w:val="24"/>
            <w:u w:val="none"/>
          </w:rPr>
          <w:t>LST EN 12699:2015</w:t>
        </w:r>
      </w:hyperlink>
      <w:r w:rsidRPr="003A7293">
        <w:rPr>
          <w:rFonts w:ascii="Times New Roman" w:hAnsi="Times New Roman"/>
          <w:sz w:val="24"/>
          <w:szCs w:val="24"/>
        </w:rPr>
        <w:t>. Specialiųjų geotechnikos darbų atlikimas. Spraustiniai poliai;</w:t>
      </w:r>
    </w:p>
    <w:p w14:paraId="28E4B495" w14:textId="27C40B14"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Style w:val="body1"/>
          <w:rFonts w:ascii="Times New Roman" w:hAnsi="Times New Roman"/>
          <w:color w:val="auto"/>
          <w:sz w:val="24"/>
          <w:szCs w:val="24"/>
        </w:rPr>
        <w:t xml:space="preserve">Lietuvos </w:t>
      </w:r>
      <w:r w:rsidR="00216A1F" w:rsidRPr="003A7293">
        <w:rPr>
          <w:rStyle w:val="body1"/>
          <w:rFonts w:ascii="Times New Roman" w:hAnsi="Times New Roman"/>
          <w:color w:val="auto"/>
          <w:sz w:val="24"/>
          <w:szCs w:val="24"/>
        </w:rPr>
        <w:t xml:space="preserve">(Europos) </w:t>
      </w:r>
      <w:r w:rsidRPr="003A7293">
        <w:rPr>
          <w:rStyle w:val="body1"/>
          <w:rFonts w:ascii="Times New Roman" w:hAnsi="Times New Roman"/>
          <w:color w:val="auto"/>
          <w:sz w:val="24"/>
          <w:szCs w:val="24"/>
        </w:rPr>
        <w:t xml:space="preserve">standartą </w:t>
      </w:r>
      <w:hyperlink r:id="rId11" w:history="1">
        <w:r w:rsidRPr="003A7293">
          <w:rPr>
            <w:rStyle w:val="Hyperlink"/>
            <w:rFonts w:ascii="Times New Roman" w:hAnsi="Times New Roman"/>
            <w:color w:val="auto"/>
            <w:sz w:val="24"/>
            <w:szCs w:val="24"/>
            <w:u w:val="none"/>
          </w:rPr>
          <w:t>LST EN 14199:2015</w:t>
        </w:r>
      </w:hyperlink>
      <w:r w:rsidRPr="003A7293">
        <w:rPr>
          <w:rFonts w:ascii="Times New Roman" w:hAnsi="Times New Roman"/>
          <w:sz w:val="24"/>
          <w:szCs w:val="24"/>
        </w:rPr>
        <w:t xml:space="preserve">. Specialiųjų geotechnikos darbų atlikimas. Mažieji poliai; </w:t>
      </w:r>
    </w:p>
    <w:p w14:paraId="6D45697C" w14:textId="72EF22AB"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Style w:val="body1"/>
          <w:rFonts w:ascii="Times New Roman" w:hAnsi="Times New Roman"/>
          <w:color w:val="auto"/>
          <w:sz w:val="24"/>
          <w:szCs w:val="24"/>
        </w:rPr>
        <w:t xml:space="preserve">Lietuvos </w:t>
      </w:r>
      <w:r w:rsidR="00216A1F" w:rsidRPr="003A7293">
        <w:rPr>
          <w:rStyle w:val="body1"/>
          <w:rFonts w:ascii="Times New Roman" w:hAnsi="Times New Roman"/>
          <w:color w:val="auto"/>
          <w:sz w:val="24"/>
          <w:szCs w:val="24"/>
        </w:rPr>
        <w:t xml:space="preserve">(Europos) </w:t>
      </w:r>
      <w:r w:rsidRPr="003A7293">
        <w:rPr>
          <w:rStyle w:val="body1"/>
          <w:rFonts w:ascii="Times New Roman" w:hAnsi="Times New Roman"/>
          <w:color w:val="auto"/>
          <w:sz w:val="24"/>
          <w:szCs w:val="24"/>
        </w:rPr>
        <w:t xml:space="preserve">standartą </w:t>
      </w:r>
      <w:hyperlink r:id="rId12" w:history="1">
        <w:r w:rsidRPr="003A7293">
          <w:rPr>
            <w:rStyle w:val="Hyperlink"/>
            <w:rFonts w:ascii="Times New Roman" w:hAnsi="Times New Roman"/>
            <w:color w:val="auto"/>
            <w:sz w:val="24"/>
            <w:szCs w:val="24"/>
            <w:u w:val="none"/>
          </w:rPr>
          <w:t>LST EN 1537:2013</w:t>
        </w:r>
      </w:hyperlink>
      <w:r w:rsidRPr="003A7293">
        <w:rPr>
          <w:rFonts w:ascii="Times New Roman" w:hAnsi="Times New Roman"/>
          <w:sz w:val="24"/>
          <w:szCs w:val="24"/>
        </w:rPr>
        <w:t>. Specialiųjų geotechnikos darbų atlikimas. Gruntiniai inkarai;</w:t>
      </w:r>
    </w:p>
    <w:p w14:paraId="1AEC9A42" w14:textId="5B6C9785"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Lietuvos </w:t>
      </w:r>
      <w:r w:rsidR="00216A1F" w:rsidRPr="003A7293">
        <w:rPr>
          <w:rStyle w:val="body1"/>
          <w:rFonts w:ascii="Times New Roman" w:hAnsi="Times New Roman"/>
          <w:color w:val="auto"/>
          <w:sz w:val="24"/>
          <w:szCs w:val="24"/>
        </w:rPr>
        <w:t xml:space="preserve">(Europos) </w:t>
      </w:r>
      <w:r w:rsidRPr="003A7293">
        <w:rPr>
          <w:rFonts w:ascii="Times New Roman" w:hAnsi="Times New Roman"/>
          <w:sz w:val="24"/>
          <w:szCs w:val="24"/>
        </w:rPr>
        <w:t xml:space="preserve">standartą </w:t>
      </w:r>
      <w:hyperlink r:id="rId13" w:history="1">
        <w:r w:rsidRPr="003A7293">
          <w:rPr>
            <w:rStyle w:val="Hyperlink"/>
            <w:rFonts w:ascii="Times New Roman" w:hAnsi="Times New Roman"/>
            <w:color w:val="auto"/>
            <w:sz w:val="24"/>
            <w:szCs w:val="24"/>
            <w:u w:val="none"/>
          </w:rPr>
          <w:t>LST EN 1993</w:t>
        </w:r>
        <w:r w:rsidR="00CC6325" w:rsidRPr="003A7293">
          <w:rPr>
            <w:rStyle w:val="Hyperlink"/>
            <w:rFonts w:ascii="Times New Roman" w:hAnsi="Times New Roman"/>
            <w:color w:val="auto"/>
            <w:sz w:val="24"/>
            <w:szCs w:val="24"/>
            <w:u w:val="none"/>
          </w:rPr>
          <w:t>–</w:t>
        </w:r>
        <w:r w:rsidRPr="003A7293">
          <w:rPr>
            <w:rStyle w:val="Hyperlink"/>
            <w:rFonts w:ascii="Times New Roman" w:hAnsi="Times New Roman"/>
            <w:color w:val="auto"/>
            <w:sz w:val="24"/>
            <w:szCs w:val="24"/>
            <w:u w:val="none"/>
          </w:rPr>
          <w:t>1</w:t>
        </w:r>
        <w:r w:rsidR="00CC6325" w:rsidRPr="003A7293">
          <w:rPr>
            <w:rStyle w:val="Hyperlink"/>
            <w:rFonts w:ascii="Times New Roman" w:hAnsi="Times New Roman"/>
            <w:color w:val="auto"/>
            <w:sz w:val="24"/>
            <w:szCs w:val="24"/>
            <w:u w:val="none"/>
          </w:rPr>
          <w:t>–</w:t>
        </w:r>
        <w:r w:rsidRPr="003A7293">
          <w:rPr>
            <w:rStyle w:val="Hyperlink"/>
            <w:rFonts w:ascii="Times New Roman" w:hAnsi="Times New Roman"/>
            <w:color w:val="auto"/>
            <w:sz w:val="24"/>
            <w:szCs w:val="24"/>
            <w:u w:val="none"/>
          </w:rPr>
          <w:t>1:2005+AC:2006</w:t>
        </w:r>
      </w:hyperlink>
      <w:r w:rsidRPr="003A7293">
        <w:rPr>
          <w:rFonts w:ascii="Times New Roman" w:hAnsi="Times New Roman"/>
          <w:sz w:val="24"/>
          <w:szCs w:val="24"/>
        </w:rPr>
        <w:t xml:space="preserve"> Eurokodas 3. Plieninių konstrukcijų projektavimas. 1</w:t>
      </w:r>
      <w:r w:rsidR="00CC6325" w:rsidRPr="003A7293">
        <w:rPr>
          <w:rFonts w:ascii="Times New Roman" w:hAnsi="Times New Roman"/>
          <w:sz w:val="24"/>
          <w:szCs w:val="24"/>
        </w:rPr>
        <w:t>–</w:t>
      </w:r>
      <w:r w:rsidRPr="003A7293">
        <w:rPr>
          <w:rFonts w:ascii="Times New Roman" w:hAnsi="Times New Roman"/>
          <w:sz w:val="24"/>
          <w:szCs w:val="24"/>
        </w:rPr>
        <w:t>1 dalis. Bendrosios ir pastatų taisyklės;</w:t>
      </w:r>
    </w:p>
    <w:p w14:paraId="01E69226" w14:textId="716E9B6F"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Lietuvos </w:t>
      </w:r>
      <w:r w:rsidR="00216A1F" w:rsidRPr="003A7293">
        <w:rPr>
          <w:rStyle w:val="body1"/>
          <w:rFonts w:ascii="Times New Roman" w:hAnsi="Times New Roman"/>
          <w:color w:val="auto"/>
          <w:sz w:val="24"/>
          <w:szCs w:val="24"/>
        </w:rPr>
        <w:t xml:space="preserve">(Europos) </w:t>
      </w:r>
      <w:r w:rsidRPr="003A7293">
        <w:rPr>
          <w:rFonts w:ascii="Times New Roman" w:hAnsi="Times New Roman"/>
          <w:sz w:val="24"/>
          <w:szCs w:val="24"/>
        </w:rPr>
        <w:t xml:space="preserve">standartą </w:t>
      </w:r>
      <w:hyperlink r:id="rId14" w:history="1">
        <w:r w:rsidRPr="003A7293">
          <w:rPr>
            <w:rStyle w:val="Hyperlink"/>
            <w:rFonts w:ascii="Times New Roman" w:hAnsi="Times New Roman"/>
            <w:color w:val="auto"/>
            <w:sz w:val="24"/>
            <w:szCs w:val="24"/>
            <w:u w:val="none"/>
          </w:rPr>
          <w:t>LST EN 1993</w:t>
        </w:r>
        <w:r w:rsidR="00CC6325" w:rsidRPr="003A7293">
          <w:rPr>
            <w:rStyle w:val="Hyperlink"/>
            <w:rFonts w:ascii="Times New Roman" w:hAnsi="Times New Roman"/>
            <w:color w:val="auto"/>
            <w:sz w:val="24"/>
            <w:szCs w:val="24"/>
            <w:u w:val="none"/>
          </w:rPr>
          <w:t>–</w:t>
        </w:r>
        <w:r w:rsidRPr="003A7293">
          <w:rPr>
            <w:rStyle w:val="Hyperlink"/>
            <w:rFonts w:ascii="Times New Roman" w:hAnsi="Times New Roman"/>
            <w:color w:val="auto"/>
            <w:sz w:val="24"/>
            <w:szCs w:val="24"/>
            <w:u w:val="none"/>
          </w:rPr>
          <w:t>5:2007+AC:2009</w:t>
        </w:r>
      </w:hyperlink>
      <w:r w:rsidRPr="003A7293">
        <w:rPr>
          <w:rFonts w:ascii="Times New Roman" w:hAnsi="Times New Roman"/>
          <w:sz w:val="24"/>
          <w:szCs w:val="24"/>
        </w:rPr>
        <w:t xml:space="preserve"> Eurokodas 3. Plieninių konstrukcijų projektavimas. 5 dalis. Poliai;</w:t>
      </w:r>
    </w:p>
    <w:p w14:paraId="3440F962" w14:textId="20CDF1BC" w:rsidR="00D530B3" w:rsidRPr="003A7293" w:rsidRDefault="00D530B3" w:rsidP="00DE4AF1">
      <w:pPr>
        <w:pStyle w:val="ListParagraph"/>
        <w:numPr>
          <w:ilvl w:val="1"/>
          <w:numId w:val="8"/>
        </w:numPr>
        <w:tabs>
          <w:tab w:val="left" w:pos="1134"/>
        </w:tabs>
        <w:spacing w:after="0" w:line="240" w:lineRule="auto"/>
        <w:ind w:left="0" w:firstLine="567"/>
        <w:jc w:val="both"/>
        <w:rPr>
          <w:rFonts w:ascii="Times New Roman" w:hAnsi="Times New Roman"/>
          <w:sz w:val="24"/>
          <w:szCs w:val="24"/>
        </w:rPr>
      </w:pPr>
      <w:bookmarkStart w:id="19" w:name="Xdbd7321c50854bd1ada25109c7e1a25d"/>
      <w:r w:rsidRPr="003A7293">
        <w:rPr>
          <w:rStyle w:val="body1"/>
          <w:rFonts w:ascii="Times New Roman" w:hAnsi="Times New Roman"/>
          <w:color w:val="auto"/>
          <w:sz w:val="24"/>
          <w:szCs w:val="24"/>
        </w:rPr>
        <w:t xml:space="preserve">Lietuvos </w:t>
      </w:r>
      <w:r w:rsidR="00216A1F" w:rsidRPr="003A7293">
        <w:rPr>
          <w:rStyle w:val="body1"/>
          <w:rFonts w:ascii="Times New Roman" w:hAnsi="Times New Roman"/>
          <w:color w:val="auto"/>
          <w:sz w:val="24"/>
          <w:szCs w:val="24"/>
        </w:rPr>
        <w:t xml:space="preserve">(tarptautinį) </w:t>
      </w:r>
      <w:r w:rsidRPr="003A7293">
        <w:rPr>
          <w:rStyle w:val="body1"/>
          <w:rFonts w:ascii="Times New Roman" w:hAnsi="Times New Roman"/>
          <w:color w:val="auto"/>
          <w:sz w:val="24"/>
          <w:szCs w:val="24"/>
        </w:rPr>
        <w:t xml:space="preserve">standartą LST ISO 3898:2002 </w:t>
      </w:r>
      <w:r w:rsidRPr="003A7293">
        <w:rPr>
          <w:rFonts w:ascii="Times New Roman" w:hAnsi="Times New Roman"/>
          <w:sz w:val="24"/>
          <w:szCs w:val="24"/>
        </w:rPr>
        <w:t>„</w:t>
      </w:r>
      <w:r w:rsidRPr="003A7293">
        <w:rPr>
          <w:rStyle w:val="body1"/>
          <w:rFonts w:ascii="Times New Roman" w:hAnsi="Times New Roman"/>
          <w:color w:val="auto"/>
          <w:sz w:val="24"/>
          <w:szCs w:val="24"/>
        </w:rPr>
        <w:t>Konstrukcijų projektavimo pagrindai. Žymėjimo sistema. Bendrieji žymenys“</w:t>
      </w:r>
      <w:r w:rsidRPr="003A7293">
        <w:rPr>
          <w:rFonts w:ascii="Times New Roman" w:hAnsi="Times New Roman"/>
          <w:bCs/>
          <w:sz w:val="24"/>
          <w:szCs w:val="24"/>
        </w:rPr>
        <w:t>;</w:t>
      </w:r>
      <w:bookmarkEnd w:id="19"/>
    </w:p>
    <w:p w14:paraId="3BABE57D" w14:textId="793B21F8" w:rsidR="00D530B3" w:rsidRPr="003A7293" w:rsidRDefault="00D530B3" w:rsidP="00DE4AF1">
      <w:pPr>
        <w:pStyle w:val="Tekstas0"/>
        <w:numPr>
          <w:ilvl w:val="1"/>
          <w:numId w:val="8"/>
        </w:numPr>
        <w:tabs>
          <w:tab w:val="left" w:pos="180"/>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lang w:eastAsia="lt-LT"/>
        </w:rPr>
        <w:t>Nacionalinės žemės tarnybos prie Žemės ūkio ministerijos direktoriaus 2015 m. gruodžio 30 d. įsakym</w:t>
      </w:r>
      <w:r w:rsidR="00BC4664" w:rsidRPr="003A7293">
        <w:rPr>
          <w:rFonts w:ascii="Times New Roman" w:hAnsi="Times New Roman"/>
          <w:color w:val="auto"/>
          <w:sz w:val="24"/>
          <w:szCs w:val="24"/>
          <w:lang w:eastAsia="lt-LT"/>
        </w:rPr>
        <w:t>ą</w:t>
      </w:r>
      <w:r w:rsidRPr="003A7293">
        <w:rPr>
          <w:rFonts w:ascii="Times New Roman" w:hAnsi="Times New Roman"/>
          <w:color w:val="auto"/>
          <w:sz w:val="24"/>
          <w:szCs w:val="24"/>
          <w:lang w:eastAsia="lt-LT"/>
        </w:rPr>
        <w:t xml:space="preserve"> Nr. 1P</w:t>
      </w:r>
      <w:r w:rsidR="00CC6325" w:rsidRPr="003A7293">
        <w:rPr>
          <w:rFonts w:ascii="Times New Roman" w:hAnsi="Times New Roman"/>
          <w:color w:val="auto"/>
          <w:sz w:val="24"/>
          <w:szCs w:val="24"/>
          <w:lang w:eastAsia="lt-LT"/>
        </w:rPr>
        <w:t>–</w:t>
      </w:r>
      <w:r w:rsidRPr="003A7293">
        <w:rPr>
          <w:rFonts w:ascii="Times New Roman" w:hAnsi="Times New Roman"/>
          <w:color w:val="auto"/>
          <w:sz w:val="24"/>
          <w:szCs w:val="24"/>
          <w:lang w:eastAsia="lt-LT"/>
        </w:rPr>
        <w:t>632</w:t>
      </w:r>
      <w:r w:rsidR="00CC6325" w:rsidRPr="003A7293">
        <w:rPr>
          <w:rFonts w:ascii="Times New Roman" w:hAnsi="Times New Roman"/>
          <w:color w:val="auto"/>
          <w:sz w:val="24"/>
          <w:szCs w:val="24"/>
          <w:lang w:eastAsia="lt-LT"/>
        </w:rPr>
        <w:t>–</w:t>
      </w:r>
      <w:r w:rsidRPr="003A7293">
        <w:rPr>
          <w:rFonts w:ascii="Times New Roman" w:hAnsi="Times New Roman"/>
          <w:color w:val="auto"/>
          <w:sz w:val="24"/>
          <w:szCs w:val="24"/>
          <w:lang w:eastAsia="lt-LT"/>
        </w:rPr>
        <w:t>(1.3.) „Dėl perėjimo prie Lietuvos valstybinės aukščių sistemos LAS07 ir Lietuvos valstybinės sunkio sistemos LSS07 tvarkos aprašo bei Lietuvos teritorijos geoido modelio LIT15G patvirtinimo</w:t>
      </w:r>
      <w:r w:rsidR="007B5FB2">
        <w:rPr>
          <w:rFonts w:ascii="Times New Roman" w:hAnsi="Times New Roman"/>
          <w:color w:val="auto"/>
          <w:sz w:val="24"/>
          <w:szCs w:val="24"/>
          <w:lang w:eastAsia="lt-LT"/>
        </w:rPr>
        <w:t>“</w:t>
      </w:r>
      <w:r w:rsidRPr="003A7293">
        <w:rPr>
          <w:rFonts w:ascii="Times New Roman" w:hAnsi="Times New Roman"/>
          <w:color w:val="auto"/>
          <w:sz w:val="24"/>
          <w:szCs w:val="24"/>
          <w:lang w:eastAsia="lt-LT"/>
        </w:rPr>
        <w:t>;</w:t>
      </w:r>
    </w:p>
    <w:p w14:paraId="6392158D" w14:textId="2B7736A9" w:rsidR="001D25B2" w:rsidRPr="003A7293" w:rsidRDefault="001D25B2" w:rsidP="00DE4AF1">
      <w:pPr>
        <w:pStyle w:val="Tekstas0"/>
        <w:numPr>
          <w:ilvl w:val="1"/>
          <w:numId w:val="8"/>
        </w:numPr>
        <w:tabs>
          <w:tab w:val="left" w:pos="180"/>
          <w:tab w:val="left" w:pos="1134"/>
        </w:tabs>
        <w:spacing w:before="0" w:after="0"/>
        <w:ind w:left="0" w:firstLine="567"/>
        <w:rPr>
          <w:rFonts w:ascii="Times New Roman" w:hAnsi="Times New Roman"/>
          <w:color w:val="auto"/>
          <w:sz w:val="24"/>
          <w:szCs w:val="24"/>
        </w:rPr>
      </w:pPr>
      <w:bookmarkStart w:id="20" w:name="X40d3f42c76964c87b2ab7180022718de"/>
      <w:r w:rsidRPr="003A7293">
        <w:rPr>
          <w:rFonts w:ascii="Times New Roman" w:hAnsi="Times New Roman"/>
          <w:color w:val="auto"/>
          <w:sz w:val="24"/>
          <w:szCs w:val="24"/>
        </w:rPr>
        <w:t>Paviršinių nuotekų tvarkymo reglament</w:t>
      </w:r>
      <w:bookmarkEnd w:id="20"/>
      <w:r w:rsidRPr="003A7293">
        <w:rPr>
          <w:rFonts w:ascii="Times New Roman" w:hAnsi="Times New Roman"/>
          <w:color w:val="auto"/>
          <w:sz w:val="24"/>
          <w:szCs w:val="24"/>
        </w:rPr>
        <w:t>ą</w:t>
      </w:r>
      <w:r w:rsidR="007F33C2">
        <w:rPr>
          <w:rFonts w:ascii="Times New Roman" w:hAnsi="Times New Roman"/>
          <w:color w:val="auto"/>
          <w:sz w:val="24"/>
          <w:szCs w:val="24"/>
        </w:rPr>
        <w:t>,</w:t>
      </w:r>
      <w:r w:rsidRPr="003A7293">
        <w:rPr>
          <w:rFonts w:ascii="Times New Roman" w:hAnsi="Times New Roman"/>
          <w:color w:val="auto"/>
          <w:sz w:val="24"/>
          <w:szCs w:val="24"/>
        </w:rPr>
        <w:t xml:space="preserve"> patvirtintą Lietuvos Respublikos aplinkos ministro 2007 m. balandžio 2 d. įsakymu Nr. D1</w:t>
      </w:r>
      <w:r w:rsidR="00937EF0" w:rsidRPr="003A7293">
        <w:rPr>
          <w:rFonts w:ascii="Times New Roman" w:hAnsi="Times New Roman"/>
          <w:color w:val="auto"/>
          <w:sz w:val="24"/>
          <w:szCs w:val="24"/>
        </w:rPr>
        <w:t>–</w:t>
      </w:r>
      <w:r w:rsidRPr="003A7293">
        <w:rPr>
          <w:rFonts w:ascii="Times New Roman" w:hAnsi="Times New Roman"/>
          <w:color w:val="auto"/>
          <w:sz w:val="24"/>
          <w:szCs w:val="24"/>
        </w:rPr>
        <w:t>193 „Dėl paviršinių nuotekų tvarkymo reglamento patvirtinimo“</w:t>
      </w:r>
      <w:r w:rsidR="00F2552E" w:rsidRPr="003A7293">
        <w:rPr>
          <w:rFonts w:ascii="Times New Roman" w:hAnsi="Times New Roman"/>
          <w:color w:val="auto"/>
          <w:sz w:val="24"/>
          <w:szCs w:val="24"/>
        </w:rPr>
        <w:t>;</w:t>
      </w:r>
      <w:r w:rsidRPr="003A7293">
        <w:rPr>
          <w:rFonts w:ascii="Times New Roman" w:hAnsi="Times New Roman"/>
          <w:color w:val="auto"/>
          <w:sz w:val="24"/>
          <w:szCs w:val="24"/>
        </w:rPr>
        <w:t xml:space="preserve"> </w:t>
      </w:r>
    </w:p>
    <w:p w14:paraId="3D8BF618" w14:textId="44186E7D" w:rsidR="00F2552E" w:rsidRPr="003A7293" w:rsidRDefault="00A74A7C" w:rsidP="00A74A7C">
      <w:pPr>
        <w:pStyle w:val="ListParagraph"/>
        <w:numPr>
          <w:ilvl w:val="1"/>
          <w:numId w:val="8"/>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lang w:eastAsia="lt-LT"/>
        </w:rPr>
        <w:t>Automobilių kelių žemės darbų atlikimo ir žemės sankasos įrengimo taisykl</w:t>
      </w:r>
      <w:r w:rsidR="00361C24">
        <w:rPr>
          <w:rFonts w:ascii="Times New Roman" w:hAnsi="Times New Roman"/>
          <w:sz w:val="24"/>
          <w:szCs w:val="24"/>
          <w:lang w:eastAsia="lt-LT"/>
        </w:rPr>
        <w:t>e</w:t>
      </w:r>
      <w:r w:rsidRPr="003A7293">
        <w:rPr>
          <w:rFonts w:ascii="Times New Roman" w:hAnsi="Times New Roman"/>
          <w:sz w:val="24"/>
          <w:szCs w:val="24"/>
          <w:lang w:eastAsia="lt-LT"/>
        </w:rPr>
        <w:t>s ĮT ŽS 17</w:t>
      </w:r>
      <w:r w:rsidR="00E128B2">
        <w:rPr>
          <w:rFonts w:ascii="Times New Roman" w:hAnsi="Times New Roman"/>
          <w:sz w:val="24"/>
          <w:szCs w:val="24"/>
          <w:lang w:eastAsia="lt-LT"/>
        </w:rPr>
        <w:t>,</w:t>
      </w:r>
      <w:r w:rsidRPr="003A7293">
        <w:rPr>
          <w:rFonts w:ascii="Times New Roman" w:hAnsi="Times New Roman"/>
          <w:sz w:val="24"/>
          <w:szCs w:val="24"/>
          <w:lang w:eastAsia="lt-LT"/>
        </w:rPr>
        <w:t xml:space="preserve"> </w:t>
      </w:r>
      <w:r w:rsidR="00D530B3" w:rsidRPr="003A7293">
        <w:rPr>
          <w:rFonts w:ascii="Times New Roman" w:hAnsi="Times New Roman"/>
          <w:sz w:val="24"/>
          <w:szCs w:val="24"/>
        </w:rPr>
        <w:t xml:space="preserve">patvirtintas Lietuvos automobilių kelių direkcijos prie Susisiekimo ministerijos generalinio </w:t>
      </w:r>
      <w:r w:rsidR="00D530B3" w:rsidRPr="003A7293">
        <w:rPr>
          <w:rFonts w:ascii="Times New Roman" w:hAnsi="Times New Roman"/>
          <w:sz w:val="24"/>
          <w:szCs w:val="24"/>
        </w:rPr>
        <w:lastRenderedPageBreak/>
        <w:t xml:space="preserve">direktoriaus </w:t>
      </w:r>
      <w:r w:rsidRPr="003A7293">
        <w:rPr>
          <w:rFonts w:ascii="Times New Roman" w:hAnsi="Times New Roman"/>
          <w:sz w:val="24"/>
          <w:szCs w:val="24"/>
          <w:lang w:eastAsia="lt-LT"/>
        </w:rPr>
        <w:t xml:space="preserve">2017 m. balandžio 3 d. </w:t>
      </w:r>
      <w:r w:rsidRPr="003A7293">
        <w:rPr>
          <w:rFonts w:ascii="Times New Roman" w:hAnsi="Times New Roman"/>
          <w:sz w:val="24"/>
          <w:szCs w:val="24"/>
        </w:rPr>
        <w:t>įsakymu</w:t>
      </w:r>
      <w:r w:rsidRPr="003A7293">
        <w:rPr>
          <w:rFonts w:ascii="Times New Roman" w:hAnsi="Times New Roman"/>
          <w:sz w:val="24"/>
          <w:szCs w:val="24"/>
          <w:lang w:eastAsia="lt-LT"/>
        </w:rPr>
        <w:t xml:space="preserve"> Nr. V</w:t>
      </w:r>
      <w:r w:rsidR="004C4F3A" w:rsidRPr="003A7293">
        <w:rPr>
          <w:rFonts w:ascii="Times New Roman" w:hAnsi="Times New Roman"/>
          <w:sz w:val="24"/>
          <w:szCs w:val="24"/>
          <w:lang w:eastAsia="lt-LT"/>
        </w:rPr>
        <w:t>–</w:t>
      </w:r>
      <w:r w:rsidRPr="003A7293">
        <w:rPr>
          <w:rFonts w:ascii="Times New Roman" w:hAnsi="Times New Roman"/>
          <w:sz w:val="24"/>
          <w:szCs w:val="24"/>
          <w:lang w:eastAsia="lt-LT"/>
        </w:rPr>
        <w:t>111</w:t>
      </w:r>
      <w:r w:rsidR="00D530B3" w:rsidRPr="003A7293">
        <w:rPr>
          <w:rFonts w:ascii="Times New Roman" w:hAnsi="Times New Roman"/>
          <w:sz w:val="24"/>
          <w:szCs w:val="24"/>
        </w:rPr>
        <w:t xml:space="preserve"> „Dėl </w:t>
      </w:r>
      <w:r w:rsidRPr="003A7293">
        <w:rPr>
          <w:rFonts w:ascii="Times New Roman" w:hAnsi="Times New Roman"/>
          <w:sz w:val="24"/>
          <w:szCs w:val="24"/>
          <w:lang w:eastAsia="lt-LT"/>
        </w:rPr>
        <w:t>Automobilių kelių žemės darbų atlikimo ir žemės sankasos įrengimo taisyklių ĮT ŽS 17</w:t>
      </w:r>
      <w:r w:rsidR="00B33822" w:rsidRPr="003A7293">
        <w:rPr>
          <w:rFonts w:ascii="Times New Roman" w:hAnsi="Times New Roman"/>
          <w:sz w:val="24"/>
          <w:szCs w:val="24"/>
        </w:rPr>
        <w:t xml:space="preserve"> patvirtinimo“</w:t>
      </w:r>
      <w:r w:rsidR="00F2552E" w:rsidRPr="003A7293">
        <w:rPr>
          <w:rFonts w:ascii="Times New Roman" w:hAnsi="Times New Roman"/>
          <w:sz w:val="24"/>
          <w:szCs w:val="24"/>
        </w:rPr>
        <w:t>;</w:t>
      </w:r>
      <w:r w:rsidRPr="003A7293">
        <w:rPr>
          <w:rFonts w:ascii="Times New Roman" w:hAnsi="Times New Roman"/>
          <w:sz w:val="24"/>
          <w:szCs w:val="24"/>
        </w:rPr>
        <w:t xml:space="preserve"> </w:t>
      </w:r>
    </w:p>
    <w:p w14:paraId="07C74032" w14:textId="4D75CF31" w:rsidR="003552B7" w:rsidRPr="003A7293" w:rsidRDefault="00F2552E" w:rsidP="00DE4AF1">
      <w:pPr>
        <w:pStyle w:val="Bodytext21"/>
        <w:numPr>
          <w:ilvl w:val="1"/>
          <w:numId w:val="8"/>
        </w:numPr>
        <w:shd w:val="clear" w:color="auto" w:fill="auto"/>
        <w:tabs>
          <w:tab w:val="left" w:pos="538"/>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rPr>
        <w:t>Klaipėdos valstybinio jūrų uosto ir Šventosios valstybinio jūrų uosto akvatorijų gilinimo projektavimo, gilinimo, dugno valymo ir techninės priežiūros taisykles</w:t>
      </w:r>
      <w:r w:rsidR="007F33C2">
        <w:rPr>
          <w:rFonts w:ascii="Times New Roman" w:hAnsi="Times New Roman" w:cs="Times New Roman"/>
          <w:sz w:val="24"/>
          <w:szCs w:val="24"/>
          <w:lang w:eastAsia="lt-LT"/>
        </w:rPr>
        <w:t>,</w:t>
      </w:r>
      <w:r w:rsidRPr="003A7293">
        <w:rPr>
          <w:rFonts w:ascii="Times New Roman" w:hAnsi="Times New Roman" w:cs="Times New Roman"/>
          <w:sz w:val="24"/>
          <w:szCs w:val="24"/>
          <w:lang w:eastAsia="lt-LT"/>
        </w:rPr>
        <w:t xml:space="preserve"> </w:t>
      </w:r>
      <w:r w:rsidRPr="003A7293">
        <w:rPr>
          <w:rFonts w:ascii="Times New Roman" w:hAnsi="Times New Roman" w:cs="Times New Roman"/>
          <w:sz w:val="24"/>
          <w:szCs w:val="24"/>
        </w:rPr>
        <w:t xml:space="preserve">patvirtintas Lietuvos Respublikos susisiekimo ministro </w:t>
      </w:r>
      <w:r w:rsidR="007F33C2" w:rsidRPr="003A7293">
        <w:rPr>
          <w:rFonts w:ascii="Times New Roman" w:hAnsi="Times New Roman" w:cs="Times New Roman"/>
          <w:sz w:val="24"/>
          <w:szCs w:val="24"/>
          <w:lang w:eastAsia="lt-LT"/>
        </w:rPr>
        <w:t>20</w:t>
      </w:r>
      <w:r w:rsidR="007F33C2">
        <w:rPr>
          <w:rFonts w:ascii="Times New Roman" w:hAnsi="Times New Roman" w:cs="Times New Roman"/>
          <w:sz w:val="24"/>
          <w:szCs w:val="24"/>
          <w:lang w:eastAsia="lt-LT"/>
        </w:rPr>
        <w:t>04</w:t>
      </w:r>
      <w:r w:rsidR="007F33C2" w:rsidRPr="003A7293">
        <w:rPr>
          <w:rFonts w:ascii="Times New Roman" w:hAnsi="Times New Roman" w:cs="Times New Roman"/>
          <w:sz w:val="24"/>
          <w:szCs w:val="24"/>
          <w:lang w:eastAsia="lt-LT"/>
        </w:rPr>
        <w:t> </w:t>
      </w:r>
      <w:r w:rsidRPr="003A7293">
        <w:rPr>
          <w:rFonts w:ascii="Times New Roman" w:hAnsi="Times New Roman" w:cs="Times New Roman"/>
          <w:sz w:val="24"/>
          <w:szCs w:val="24"/>
          <w:lang w:eastAsia="lt-LT"/>
        </w:rPr>
        <w:t xml:space="preserve">m. </w:t>
      </w:r>
      <w:r w:rsidR="007F33C2">
        <w:rPr>
          <w:rFonts w:ascii="Times New Roman" w:hAnsi="Times New Roman" w:cs="Times New Roman"/>
          <w:sz w:val="24"/>
          <w:szCs w:val="24"/>
          <w:lang w:eastAsia="lt-LT"/>
        </w:rPr>
        <w:t>rugpjūčio</w:t>
      </w:r>
      <w:r w:rsidR="007F33C2" w:rsidRPr="003A7293">
        <w:rPr>
          <w:rFonts w:ascii="Times New Roman" w:hAnsi="Times New Roman" w:cs="Times New Roman"/>
          <w:sz w:val="24"/>
          <w:szCs w:val="24"/>
          <w:lang w:eastAsia="lt-LT"/>
        </w:rPr>
        <w:t xml:space="preserve"> 1</w:t>
      </w:r>
      <w:r w:rsidR="007F33C2">
        <w:rPr>
          <w:rFonts w:ascii="Times New Roman" w:hAnsi="Times New Roman" w:cs="Times New Roman"/>
          <w:sz w:val="24"/>
          <w:szCs w:val="24"/>
          <w:lang w:eastAsia="lt-LT"/>
        </w:rPr>
        <w:t>6</w:t>
      </w:r>
      <w:r w:rsidR="007F33C2" w:rsidRPr="003A7293">
        <w:rPr>
          <w:rFonts w:ascii="Times New Roman" w:hAnsi="Times New Roman" w:cs="Times New Roman"/>
          <w:sz w:val="24"/>
          <w:szCs w:val="24"/>
          <w:lang w:eastAsia="lt-LT"/>
        </w:rPr>
        <w:t> </w:t>
      </w:r>
      <w:r w:rsidRPr="003A7293">
        <w:rPr>
          <w:rFonts w:ascii="Times New Roman" w:hAnsi="Times New Roman" w:cs="Times New Roman"/>
          <w:sz w:val="24"/>
          <w:szCs w:val="24"/>
          <w:lang w:eastAsia="lt-LT"/>
        </w:rPr>
        <w:t>d. įsakymu Nr. 3</w:t>
      </w:r>
      <w:r w:rsidR="004633C0" w:rsidRPr="003A7293">
        <w:rPr>
          <w:rFonts w:ascii="Times New Roman" w:hAnsi="Times New Roman" w:cs="Times New Roman"/>
          <w:sz w:val="24"/>
          <w:szCs w:val="24"/>
          <w:lang w:eastAsia="lt-LT"/>
        </w:rPr>
        <w:t>–</w:t>
      </w:r>
      <w:r w:rsidR="007F33C2" w:rsidRPr="003A7293">
        <w:rPr>
          <w:rFonts w:ascii="Times New Roman" w:hAnsi="Times New Roman" w:cs="Times New Roman"/>
          <w:sz w:val="24"/>
          <w:szCs w:val="24"/>
          <w:lang w:eastAsia="lt-LT"/>
        </w:rPr>
        <w:t>4</w:t>
      </w:r>
      <w:r w:rsidR="007F33C2">
        <w:rPr>
          <w:rFonts w:ascii="Times New Roman" w:hAnsi="Times New Roman" w:cs="Times New Roman"/>
          <w:sz w:val="24"/>
          <w:szCs w:val="24"/>
          <w:lang w:eastAsia="lt-LT"/>
        </w:rPr>
        <w:t>33</w:t>
      </w:r>
      <w:r w:rsidR="007F33C2" w:rsidRPr="003A7293">
        <w:rPr>
          <w:rFonts w:ascii="Times New Roman" w:hAnsi="Times New Roman" w:cs="Times New Roman"/>
          <w:sz w:val="24"/>
          <w:szCs w:val="24"/>
        </w:rPr>
        <w:t xml:space="preserve"> </w:t>
      </w:r>
      <w:r w:rsidRPr="003A7293">
        <w:rPr>
          <w:rFonts w:ascii="Times New Roman" w:hAnsi="Times New Roman" w:cs="Times New Roman"/>
          <w:sz w:val="24"/>
          <w:szCs w:val="24"/>
        </w:rPr>
        <w:t>„</w:t>
      </w:r>
      <w:r w:rsidR="007F33C2">
        <w:rPr>
          <w:rFonts w:ascii="Times New Roman" w:hAnsi="Times New Roman" w:cs="Times New Roman"/>
          <w:sz w:val="24"/>
          <w:szCs w:val="24"/>
        </w:rPr>
        <w:t xml:space="preserve">Dėl </w:t>
      </w:r>
      <w:r w:rsidRPr="003A7293">
        <w:rPr>
          <w:rFonts w:ascii="Times New Roman" w:hAnsi="Times New Roman" w:cs="Times New Roman"/>
          <w:sz w:val="24"/>
          <w:szCs w:val="24"/>
          <w:lang w:eastAsia="lt-LT"/>
        </w:rPr>
        <w:t>Klaipėdos valstybinio jūrų uosto ir Šventosios valstybinio jūrų uosto akvatorijų gilinimo projektavimo, gilinimo, dugno valymo ir techninės priežiūros taisyklių</w:t>
      </w:r>
      <w:r w:rsidRPr="003A7293">
        <w:rPr>
          <w:rFonts w:ascii="Times New Roman" w:hAnsi="Times New Roman" w:cs="Times New Roman"/>
          <w:sz w:val="24"/>
          <w:szCs w:val="24"/>
        </w:rPr>
        <w:t xml:space="preserve"> patvirtinimo“</w:t>
      </w:r>
      <w:r w:rsidR="002B748F" w:rsidRPr="003A7293">
        <w:rPr>
          <w:rFonts w:ascii="Times New Roman" w:hAnsi="Times New Roman" w:cs="Times New Roman"/>
          <w:sz w:val="24"/>
          <w:szCs w:val="24"/>
        </w:rPr>
        <w:t>;</w:t>
      </w:r>
    </w:p>
    <w:p w14:paraId="2F5C3778" w14:textId="1D695162" w:rsidR="00F2552E" w:rsidRPr="003A7293" w:rsidRDefault="003552B7" w:rsidP="00DE4AF1">
      <w:pPr>
        <w:pStyle w:val="Bodytext21"/>
        <w:numPr>
          <w:ilvl w:val="1"/>
          <w:numId w:val="8"/>
        </w:numPr>
        <w:shd w:val="clear" w:color="auto" w:fill="auto"/>
        <w:tabs>
          <w:tab w:val="left" w:pos="538"/>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Lietuvos </w:t>
      </w:r>
      <w:r w:rsidRPr="003A7293">
        <w:rPr>
          <w:rStyle w:val="body1"/>
          <w:rFonts w:ascii="Times New Roman" w:hAnsi="Times New Roman" w:cs="Times New Roman"/>
          <w:color w:val="auto"/>
          <w:sz w:val="24"/>
          <w:szCs w:val="24"/>
        </w:rPr>
        <w:t xml:space="preserve">(Europos) </w:t>
      </w:r>
      <w:r w:rsidRPr="003A7293">
        <w:rPr>
          <w:rFonts w:ascii="Times New Roman" w:hAnsi="Times New Roman" w:cs="Times New Roman"/>
          <w:sz w:val="24"/>
          <w:szCs w:val="24"/>
        </w:rPr>
        <w:t>standartą LST EN 1997</w:t>
      </w:r>
      <w:r w:rsidR="004633C0" w:rsidRPr="003A7293">
        <w:rPr>
          <w:rFonts w:ascii="Times New Roman" w:hAnsi="Times New Roman" w:cs="Times New Roman"/>
          <w:sz w:val="24"/>
          <w:szCs w:val="24"/>
        </w:rPr>
        <w:t>–</w:t>
      </w:r>
      <w:r w:rsidRPr="003A7293">
        <w:rPr>
          <w:rFonts w:ascii="Times New Roman" w:hAnsi="Times New Roman" w:cs="Times New Roman"/>
          <w:sz w:val="24"/>
          <w:szCs w:val="24"/>
        </w:rPr>
        <w:t>1:200</w:t>
      </w:r>
      <w:r w:rsidR="00E13E19" w:rsidRPr="003A7293">
        <w:rPr>
          <w:rFonts w:ascii="Times New Roman" w:hAnsi="Times New Roman" w:cs="Times New Roman"/>
          <w:sz w:val="24"/>
          <w:szCs w:val="24"/>
        </w:rPr>
        <w:t>5</w:t>
      </w:r>
      <w:r w:rsidRPr="003A7293">
        <w:rPr>
          <w:rFonts w:ascii="Times New Roman" w:hAnsi="Times New Roman" w:cs="Times New Roman"/>
          <w:sz w:val="24"/>
          <w:szCs w:val="24"/>
        </w:rPr>
        <w:t xml:space="preserve"> „Eurokodas 7. Geotechninis projektavimas. 1 dalis. Pagrindinės taisyklės</w:t>
      </w:r>
      <w:r w:rsidR="00CD6C41" w:rsidRPr="003A7293">
        <w:rPr>
          <w:rFonts w:ascii="Times New Roman" w:hAnsi="Times New Roman" w:cs="Times New Roman"/>
          <w:sz w:val="24"/>
          <w:szCs w:val="24"/>
        </w:rPr>
        <w:t>“ su</w:t>
      </w:r>
      <w:r w:rsidR="00E13E19" w:rsidRPr="003A7293">
        <w:rPr>
          <w:rFonts w:ascii="Times New Roman" w:hAnsi="Times New Roman" w:cs="Times New Roman"/>
          <w:sz w:val="24"/>
          <w:szCs w:val="24"/>
        </w:rPr>
        <w:t xml:space="preserve"> nacionaliniu priedu LST EN 1997–1:2005/NA:2011</w:t>
      </w:r>
      <w:r w:rsidR="00FA4F8E" w:rsidRPr="003A7293">
        <w:rPr>
          <w:rFonts w:ascii="Times New Roman" w:hAnsi="Times New Roman" w:cs="Times New Roman"/>
          <w:sz w:val="24"/>
          <w:szCs w:val="24"/>
        </w:rPr>
        <w:t>;</w:t>
      </w:r>
    </w:p>
    <w:p w14:paraId="02925B19" w14:textId="13EEC891" w:rsidR="00186A63" w:rsidRPr="003A7293" w:rsidRDefault="00FC4658" w:rsidP="00DE4AF1">
      <w:pPr>
        <w:pStyle w:val="Bodytext21"/>
        <w:numPr>
          <w:ilvl w:val="1"/>
          <w:numId w:val="8"/>
        </w:numPr>
        <w:shd w:val="clear" w:color="auto" w:fill="auto"/>
        <w:tabs>
          <w:tab w:val="left" w:pos="538"/>
          <w:tab w:val="left" w:pos="1134"/>
        </w:tabs>
        <w:suppressAutoHyphens/>
        <w:spacing w:before="0" w:after="0" w:line="240" w:lineRule="auto"/>
        <w:ind w:left="0" w:firstLine="567"/>
        <w:rPr>
          <w:rFonts w:ascii="Times New Roman" w:hAnsi="Times New Roman" w:cs="Times New Roman"/>
          <w:sz w:val="24"/>
          <w:szCs w:val="24"/>
          <w:lang w:eastAsia="ar-SA"/>
        </w:rPr>
      </w:pPr>
      <w:r w:rsidRPr="003A7293">
        <w:rPr>
          <w:rFonts w:ascii="Times New Roman" w:hAnsi="Times New Roman" w:cs="Times New Roman"/>
          <w:sz w:val="24"/>
          <w:szCs w:val="24"/>
        </w:rPr>
        <w:t xml:space="preserve">Lietuvos </w:t>
      </w:r>
      <w:r w:rsidRPr="003A7293">
        <w:rPr>
          <w:rStyle w:val="body1"/>
          <w:rFonts w:ascii="Times New Roman" w:hAnsi="Times New Roman" w:cs="Times New Roman"/>
          <w:color w:val="auto"/>
          <w:sz w:val="24"/>
          <w:szCs w:val="24"/>
        </w:rPr>
        <w:t xml:space="preserve">(Europos) </w:t>
      </w:r>
      <w:r w:rsidRPr="003A7293">
        <w:rPr>
          <w:rFonts w:ascii="Times New Roman" w:hAnsi="Times New Roman" w:cs="Times New Roman"/>
          <w:sz w:val="24"/>
          <w:szCs w:val="24"/>
        </w:rPr>
        <w:t>standartą LST EN 1991</w:t>
      </w:r>
      <w:r w:rsidR="004633C0" w:rsidRPr="003A7293">
        <w:rPr>
          <w:rFonts w:ascii="Times New Roman" w:hAnsi="Times New Roman" w:cs="Times New Roman"/>
          <w:sz w:val="24"/>
          <w:szCs w:val="24"/>
        </w:rPr>
        <w:t>–</w:t>
      </w:r>
      <w:r w:rsidRPr="003A7293">
        <w:rPr>
          <w:rFonts w:ascii="Times New Roman" w:hAnsi="Times New Roman" w:cs="Times New Roman"/>
          <w:sz w:val="24"/>
          <w:szCs w:val="24"/>
        </w:rPr>
        <w:t>2:2006. Eurokodas 1. Poveikiai konstrukcij</w:t>
      </w:r>
      <w:r w:rsidR="00FA4F8E" w:rsidRPr="003A7293">
        <w:rPr>
          <w:rFonts w:ascii="Times New Roman" w:hAnsi="Times New Roman" w:cs="Times New Roman"/>
          <w:sz w:val="24"/>
          <w:szCs w:val="24"/>
        </w:rPr>
        <w:t>oms. D. 2, Tiltų eismo apkrovos;</w:t>
      </w:r>
    </w:p>
    <w:p w14:paraId="7FFEE440" w14:textId="3F739EB8" w:rsidR="00186A63" w:rsidRPr="003A7293" w:rsidRDefault="0057383D" w:rsidP="00DE4AF1">
      <w:pPr>
        <w:pStyle w:val="Bodytext21"/>
        <w:numPr>
          <w:ilvl w:val="1"/>
          <w:numId w:val="8"/>
        </w:numPr>
        <w:shd w:val="clear" w:color="auto" w:fill="auto"/>
        <w:tabs>
          <w:tab w:val="left" w:pos="538"/>
          <w:tab w:val="left" w:pos="1134"/>
        </w:tabs>
        <w:suppressAutoHyphens/>
        <w:spacing w:before="0" w:after="0" w:line="240" w:lineRule="auto"/>
        <w:ind w:left="0" w:firstLine="567"/>
        <w:rPr>
          <w:rFonts w:ascii="Times New Roman" w:hAnsi="Times New Roman" w:cs="Times New Roman"/>
          <w:sz w:val="24"/>
          <w:szCs w:val="24"/>
          <w:lang w:eastAsia="ar-SA"/>
        </w:rPr>
      </w:pPr>
      <w:r w:rsidRPr="003A7293">
        <w:rPr>
          <w:rFonts w:ascii="Times New Roman" w:hAnsi="Times New Roman" w:cs="Times New Roman"/>
          <w:sz w:val="24"/>
          <w:szCs w:val="24"/>
        </w:rPr>
        <w:t xml:space="preserve">Statinių, kurių naudojimo priežiūrą vykdo Susisiekimo ministerijos įgaliotos įmonės, įstaigos prie ministerijos, techninės priežiūros </w:t>
      </w:r>
      <w:r w:rsidR="006C1C51" w:rsidRPr="003A7293">
        <w:rPr>
          <w:rFonts w:ascii="Times New Roman" w:hAnsi="Times New Roman" w:cs="Times New Roman"/>
          <w:sz w:val="24"/>
          <w:szCs w:val="24"/>
        </w:rPr>
        <w:t>taisykl</w:t>
      </w:r>
      <w:r w:rsidR="006C1C51">
        <w:rPr>
          <w:rFonts w:ascii="Times New Roman" w:hAnsi="Times New Roman" w:cs="Times New Roman"/>
          <w:sz w:val="24"/>
          <w:szCs w:val="24"/>
        </w:rPr>
        <w:t>e</w:t>
      </w:r>
      <w:r w:rsidR="006C1C51" w:rsidRPr="003A7293">
        <w:rPr>
          <w:rFonts w:ascii="Times New Roman" w:hAnsi="Times New Roman" w:cs="Times New Roman"/>
          <w:sz w:val="24"/>
          <w:szCs w:val="24"/>
        </w:rPr>
        <w:t>s</w:t>
      </w:r>
      <w:r w:rsidR="0026127A" w:rsidRPr="003A7293">
        <w:rPr>
          <w:rFonts w:ascii="Times New Roman" w:hAnsi="Times New Roman" w:cs="Times New Roman"/>
          <w:sz w:val="24"/>
          <w:szCs w:val="24"/>
          <w:lang w:eastAsia="ar-SA"/>
        </w:rPr>
        <w:t xml:space="preserve">, </w:t>
      </w:r>
      <w:r w:rsidR="006C1C51" w:rsidRPr="003A7293">
        <w:rPr>
          <w:rFonts w:ascii="Times New Roman" w:hAnsi="Times New Roman" w:cs="Times New Roman"/>
          <w:sz w:val="24"/>
          <w:szCs w:val="24"/>
          <w:lang w:eastAsia="lt-LT"/>
        </w:rPr>
        <w:t>patvirtint</w:t>
      </w:r>
      <w:r w:rsidR="006C1C51">
        <w:rPr>
          <w:rFonts w:ascii="Times New Roman" w:hAnsi="Times New Roman" w:cs="Times New Roman"/>
          <w:sz w:val="24"/>
          <w:szCs w:val="24"/>
          <w:lang w:eastAsia="lt-LT"/>
        </w:rPr>
        <w:t>a</w:t>
      </w:r>
      <w:r w:rsidR="006C1C51" w:rsidRPr="003A7293">
        <w:rPr>
          <w:rFonts w:ascii="Times New Roman" w:hAnsi="Times New Roman" w:cs="Times New Roman"/>
          <w:sz w:val="24"/>
          <w:szCs w:val="24"/>
          <w:lang w:eastAsia="lt-LT"/>
        </w:rPr>
        <w:t>s</w:t>
      </w:r>
      <w:r w:rsidR="006C1C51" w:rsidRPr="003A7293">
        <w:rPr>
          <w:rFonts w:ascii="Times New Roman" w:hAnsi="Times New Roman" w:cs="Times New Roman"/>
          <w:sz w:val="24"/>
          <w:szCs w:val="24"/>
          <w:lang w:eastAsia="ar-SA"/>
        </w:rPr>
        <w:t xml:space="preserve"> </w:t>
      </w:r>
      <w:r w:rsidRPr="003A7293">
        <w:rPr>
          <w:rFonts w:ascii="Times New Roman" w:hAnsi="Times New Roman" w:cs="Times New Roman"/>
          <w:sz w:val="24"/>
          <w:szCs w:val="24"/>
        </w:rPr>
        <w:t>Lietuvos Respublikos susisiekimo ministro</w:t>
      </w:r>
      <w:r w:rsidRPr="003A7293">
        <w:rPr>
          <w:rFonts w:ascii="Times New Roman" w:hAnsi="Times New Roman" w:cs="Times New Roman"/>
          <w:sz w:val="24"/>
          <w:szCs w:val="24"/>
          <w:lang w:eastAsia="ar-SA"/>
        </w:rPr>
        <w:t xml:space="preserve"> </w:t>
      </w:r>
      <w:r w:rsidRPr="003A7293">
        <w:rPr>
          <w:rFonts w:ascii="Times New Roman" w:hAnsi="Times New Roman" w:cs="Times New Roman"/>
          <w:sz w:val="24"/>
          <w:szCs w:val="24"/>
        </w:rPr>
        <w:t>2004 m. lapkričio 11 d. įsakymu Nr. 3-517</w:t>
      </w:r>
      <w:r w:rsidR="00186A63" w:rsidRPr="003A7293">
        <w:rPr>
          <w:rFonts w:ascii="Times New Roman" w:hAnsi="Times New Roman" w:cs="Times New Roman"/>
          <w:sz w:val="24"/>
          <w:szCs w:val="24"/>
          <w:lang w:eastAsia="ar-SA"/>
        </w:rPr>
        <w:t xml:space="preserve"> „</w:t>
      </w:r>
      <w:r w:rsidRPr="003A7293">
        <w:rPr>
          <w:rFonts w:ascii="Times New Roman" w:eastAsia="Times New Roman" w:hAnsi="Times New Roman" w:cs="Times New Roman"/>
          <w:bCs/>
          <w:sz w:val="24"/>
          <w:szCs w:val="24"/>
          <w:lang w:eastAsia="lt-LT"/>
        </w:rPr>
        <w:t>Dėl Statinių, kurių naudojimo priežiūrą vykdo Susisiekimo ministerijos įgaliotos įmonės, įstaigos prie ministerijos, techninės priežiūros taisyklių patvirtinimo</w:t>
      </w:r>
      <w:r w:rsidR="00186A63" w:rsidRPr="003A7293">
        <w:rPr>
          <w:rFonts w:ascii="Times New Roman" w:hAnsi="Times New Roman" w:cs="Times New Roman"/>
          <w:sz w:val="24"/>
          <w:szCs w:val="24"/>
          <w:lang w:eastAsia="ar-SA"/>
        </w:rPr>
        <w:t>“;</w:t>
      </w:r>
    </w:p>
    <w:p w14:paraId="53DC4609" w14:textId="77777777" w:rsidR="00594516" w:rsidRPr="003A7293" w:rsidRDefault="00594516" w:rsidP="00DE4AF1">
      <w:pPr>
        <w:pStyle w:val="Bodytext21"/>
        <w:numPr>
          <w:ilvl w:val="1"/>
          <w:numId w:val="8"/>
        </w:numPr>
        <w:shd w:val="clear" w:color="auto" w:fill="auto"/>
        <w:tabs>
          <w:tab w:val="left" w:pos="686"/>
          <w:tab w:val="left" w:pos="1134"/>
        </w:tabs>
        <w:spacing w:before="0" w:after="0" w:line="240" w:lineRule="auto"/>
        <w:ind w:left="0" w:firstLine="567"/>
        <w:rPr>
          <w:rFonts w:ascii="Times New Roman" w:hAnsi="Times New Roman" w:cs="Times New Roman"/>
          <w:sz w:val="24"/>
          <w:szCs w:val="24"/>
        </w:rPr>
      </w:pPr>
      <w:bookmarkStart w:id="21" w:name="_Toc402863809"/>
      <w:bookmarkStart w:id="22" w:name="_Toc402186676"/>
      <w:r w:rsidRPr="003A7293">
        <w:rPr>
          <w:rStyle w:val="Bodytext2105ptNotBold"/>
          <w:rFonts w:eastAsiaTheme="minorHAnsi"/>
          <w:b w:val="0"/>
          <w:color w:val="auto"/>
          <w:sz w:val="24"/>
          <w:szCs w:val="24"/>
          <w:lang w:val="lt-LT"/>
        </w:rPr>
        <w:t>EAU 2012 „Hidrotechnikos statinių, uostų ir vandens kelių komiteto rekomendacijos"</w:t>
      </w:r>
      <w:r w:rsidRPr="003A7293">
        <w:rPr>
          <w:rStyle w:val="Bodytext2105ptNotBold"/>
          <w:rFonts w:eastAsiaTheme="minorHAnsi"/>
          <w:color w:val="auto"/>
          <w:sz w:val="24"/>
          <w:szCs w:val="24"/>
          <w:lang w:val="lt-LT"/>
        </w:rPr>
        <w:t xml:space="preserve"> </w:t>
      </w:r>
      <w:r w:rsidRPr="003A7293">
        <w:rPr>
          <w:rFonts w:ascii="Times New Roman" w:hAnsi="Times New Roman" w:cs="Times New Roman"/>
          <w:sz w:val="24"/>
          <w:szCs w:val="24"/>
          <w:lang w:bidi="en-US"/>
        </w:rPr>
        <w:t>„Recommendations of the Committee for waterfront Structures Harbours and Waterways EAU 2012“;</w:t>
      </w:r>
    </w:p>
    <w:p w14:paraId="5CFB8B26" w14:textId="5F941B58" w:rsidR="00EC2DD8" w:rsidRPr="003A7293" w:rsidRDefault="00594516" w:rsidP="00B52081">
      <w:pPr>
        <w:pStyle w:val="Bodytext21"/>
        <w:numPr>
          <w:ilvl w:val="1"/>
          <w:numId w:val="8"/>
        </w:numPr>
        <w:shd w:val="clear" w:color="auto" w:fill="auto"/>
        <w:tabs>
          <w:tab w:val="left" w:pos="494"/>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 xml:space="preserve">PIANC </w:t>
      </w:r>
      <w:r w:rsidRPr="003A7293">
        <w:rPr>
          <w:rFonts w:ascii="Times New Roman" w:hAnsi="Times New Roman" w:cs="Times New Roman"/>
          <w:sz w:val="24"/>
          <w:szCs w:val="24"/>
        </w:rPr>
        <w:t xml:space="preserve">rekomendacijas švartavimo įrenginiams. </w:t>
      </w:r>
      <w:r w:rsidRPr="003A7293">
        <w:rPr>
          <w:rFonts w:ascii="Times New Roman" w:hAnsi="Times New Roman" w:cs="Times New Roman"/>
          <w:sz w:val="24"/>
          <w:szCs w:val="24"/>
          <w:lang w:bidi="en-US"/>
        </w:rPr>
        <w:t>PIANC (2002): PIANC–Report „Guidelines for the Design of Fender Systems: 2002“. Report of MarCom, WG 33</w:t>
      </w:r>
      <w:r w:rsidR="00CD6C41" w:rsidRPr="003A7293">
        <w:rPr>
          <w:rFonts w:ascii="Times New Roman" w:hAnsi="Times New Roman" w:cs="Times New Roman"/>
          <w:sz w:val="24"/>
          <w:szCs w:val="24"/>
          <w:lang w:bidi="en-US"/>
        </w:rPr>
        <w:t>.</w:t>
      </w:r>
    </w:p>
    <w:p w14:paraId="4FE9E04D" w14:textId="4A7ED4B2" w:rsidR="00D63C16" w:rsidRPr="003A7293" w:rsidRDefault="00D63C16" w:rsidP="00D63C16">
      <w:pPr>
        <w:tabs>
          <w:tab w:val="left" w:pos="1134"/>
        </w:tabs>
        <w:ind w:left="567"/>
        <w:jc w:val="both"/>
        <w:rPr>
          <w:lang w:eastAsia="en-US"/>
        </w:rPr>
      </w:pPr>
      <w:r w:rsidRPr="003A7293">
        <w:t xml:space="preserve"> </w:t>
      </w:r>
    </w:p>
    <w:p w14:paraId="1E788182" w14:textId="77777777" w:rsidR="000F7DD5" w:rsidRPr="003A7293" w:rsidRDefault="004628FA" w:rsidP="00952DF4">
      <w:pPr>
        <w:pStyle w:val="Heading1"/>
        <w:spacing w:before="0" w:after="0"/>
        <w:rPr>
          <w:color w:val="auto"/>
          <w:szCs w:val="24"/>
        </w:rPr>
      </w:pPr>
      <w:bookmarkStart w:id="23" w:name="_Toc466808759"/>
      <w:r w:rsidRPr="003A7293">
        <w:rPr>
          <w:color w:val="auto"/>
          <w:szCs w:val="24"/>
        </w:rPr>
        <w:t>III SKYRIUS</w:t>
      </w:r>
      <w:bookmarkEnd w:id="23"/>
    </w:p>
    <w:p w14:paraId="0C3FC14A" w14:textId="1288A040" w:rsidR="004628FA" w:rsidRPr="003A7293" w:rsidRDefault="004628FA" w:rsidP="00952DF4">
      <w:pPr>
        <w:pStyle w:val="Heading1"/>
        <w:spacing w:before="0" w:after="0"/>
        <w:rPr>
          <w:color w:val="auto"/>
          <w:szCs w:val="24"/>
        </w:rPr>
      </w:pPr>
      <w:r w:rsidRPr="003A7293">
        <w:rPr>
          <w:caps w:val="0"/>
          <w:color w:val="auto"/>
          <w:szCs w:val="24"/>
        </w:rPr>
        <w:t xml:space="preserve"> </w:t>
      </w:r>
      <w:bookmarkStart w:id="24" w:name="_Toc466808760"/>
      <w:r w:rsidRPr="003A7293">
        <w:rPr>
          <w:caps w:val="0"/>
          <w:color w:val="auto"/>
          <w:szCs w:val="24"/>
        </w:rPr>
        <w:t xml:space="preserve">PAGRINDINĖS </w:t>
      </w:r>
      <w:r w:rsidRPr="003A7293">
        <w:rPr>
          <w:color w:val="auto"/>
          <w:szCs w:val="24"/>
        </w:rPr>
        <w:t>SĄVOKOS</w:t>
      </w:r>
      <w:bookmarkEnd w:id="21"/>
      <w:bookmarkEnd w:id="22"/>
      <w:bookmarkEnd w:id="24"/>
    </w:p>
    <w:p w14:paraId="04E6FE24" w14:textId="77777777" w:rsidR="004628FA" w:rsidRPr="003A7293" w:rsidRDefault="004628FA" w:rsidP="00952DF4">
      <w:pPr>
        <w:rPr>
          <w:lang w:eastAsia="en-US"/>
        </w:rPr>
      </w:pPr>
    </w:p>
    <w:p w14:paraId="2CB05EC8" w14:textId="7A0A0588" w:rsidR="004628FA" w:rsidRPr="003A7293" w:rsidRDefault="004628FA" w:rsidP="00DE4AF1">
      <w:pPr>
        <w:pStyle w:val="Tekstas0"/>
        <w:numPr>
          <w:ilvl w:val="0"/>
          <w:numId w:val="8"/>
        </w:numPr>
        <w:tabs>
          <w:tab w:val="clear" w:pos="680"/>
          <w:tab w:val="clear" w:pos="964"/>
          <w:tab w:val="left" w:pos="426"/>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Reglamente vartojamos sąvokos suprantamos kaip jos apibrėžtos </w:t>
      </w:r>
      <w:r w:rsidR="003F7B73" w:rsidRPr="003A7293">
        <w:rPr>
          <w:rFonts w:ascii="Times New Roman" w:hAnsi="Times New Roman"/>
          <w:color w:val="auto"/>
          <w:sz w:val="24"/>
          <w:szCs w:val="24"/>
        </w:rPr>
        <w:t>Lietuvos Respublikos</w:t>
      </w:r>
      <w:r w:rsidR="00CD00A1" w:rsidRPr="003A7293">
        <w:rPr>
          <w:rFonts w:ascii="Times New Roman" w:hAnsi="Times New Roman"/>
          <w:color w:val="auto"/>
          <w:sz w:val="24"/>
          <w:szCs w:val="24"/>
        </w:rPr>
        <w:t xml:space="preserve"> įstatymuose [</w:t>
      </w:r>
      <w:r w:rsidR="00D63C16" w:rsidRPr="003A7293">
        <w:rPr>
          <w:rFonts w:ascii="Times New Roman" w:hAnsi="Times New Roman"/>
          <w:color w:val="auto"/>
          <w:sz w:val="24"/>
          <w:szCs w:val="24"/>
        </w:rPr>
        <w:t>7.1</w:t>
      </w:r>
      <w:r w:rsidR="005E4820" w:rsidRPr="003A7293">
        <w:rPr>
          <w:rFonts w:ascii="Times New Roman" w:hAnsi="Times New Roman"/>
          <w:color w:val="auto"/>
          <w:sz w:val="24"/>
          <w:szCs w:val="24"/>
        </w:rPr>
        <w:t xml:space="preserve"> – </w:t>
      </w:r>
      <w:r w:rsidR="00D63C16" w:rsidRPr="003A7293">
        <w:rPr>
          <w:rFonts w:ascii="Times New Roman" w:hAnsi="Times New Roman"/>
          <w:color w:val="auto"/>
          <w:sz w:val="24"/>
          <w:szCs w:val="24"/>
        </w:rPr>
        <w:t>7.</w:t>
      </w:r>
      <w:r w:rsidR="00447D40">
        <w:rPr>
          <w:rFonts w:ascii="Times New Roman" w:hAnsi="Times New Roman"/>
          <w:color w:val="auto"/>
          <w:sz w:val="24"/>
          <w:szCs w:val="24"/>
        </w:rPr>
        <w:t>9</w:t>
      </w:r>
      <w:r w:rsidR="008B5C29" w:rsidRPr="003A7293">
        <w:rPr>
          <w:rFonts w:ascii="Times New Roman" w:hAnsi="Times New Roman"/>
          <w:color w:val="auto"/>
          <w:sz w:val="24"/>
          <w:szCs w:val="24"/>
        </w:rPr>
        <w:t>]</w:t>
      </w:r>
      <w:r w:rsidR="003F7B73" w:rsidRPr="003A7293">
        <w:rPr>
          <w:rFonts w:ascii="Times New Roman" w:hAnsi="Times New Roman"/>
          <w:color w:val="auto"/>
          <w:sz w:val="24"/>
          <w:szCs w:val="24"/>
        </w:rPr>
        <w:t xml:space="preserve"> </w:t>
      </w:r>
      <w:r w:rsidRPr="003A7293">
        <w:rPr>
          <w:rFonts w:ascii="Times New Roman" w:hAnsi="Times New Roman"/>
          <w:color w:val="auto"/>
          <w:sz w:val="24"/>
          <w:szCs w:val="24"/>
        </w:rPr>
        <w:t xml:space="preserve">ir Reglamento </w:t>
      </w:r>
      <w:r w:rsidR="00956112">
        <w:rPr>
          <w:rFonts w:ascii="Times New Roman" w:hAnsi="Times New Roman"/>
          <w:color w:val="auto"/>
          <w:sz w:val="24"/>
          <w:szCs w:val="24"/>
        </w:rPr>
        <w:t>II</w:t>
      </w:r>
      <w:r w:rsidR="00956112" w:rsidRPr="003A7293">
        <w:rPr>
          <w:rFonts w:ascii="Times New Roman" w:hAnsi="Times New Roman"/>
          <w:color w:val="auto"/>
          <w:sz w:val="24"/>
          <w:szCs w:val="24"/>
        </w:rPr>
        <w:t xml:space="preserve"> </w:t>
      </w:r>
      <w:r w:rsidRPr="003A7293">
        <w:rPr>
          <w:rFonts w:ascii="Times New Roman" w:hAnsi="Times New Roman"/>
          <w:color w:val="auto"/>
          <w:sz w:val="24"/>
          <w:szCs w:val="24"/>
        </w:rPr>
        <w:t>skyriuje išvardytuose</w:t>
      </w:r>
      <w:r w:rsidRPr="003A7293">
        <w:rPr>
          <w:rFonts w:ascii="Times New Roman" w:hAnsi="Times New Roman"/>
          <w:b/>
          <w:color w:val="auto"/>
          <w:sz w:val="24"/>
          <w:szCs w:val="24"/>
        </w:rPr>
        <w:t xml:space="preserve"> </w:t>
      </w:r>
      <w:r w:rsidRPr="003A7293">
        <w:rPr>
          <w:rFonts w:ascii="Times New Roman" w:hAnsi="Times New Roman"/>
          <w:bCs/>
          <w:color w:val="auto"/>
          <w:sz w:val="24"/>
          <w:szCs w:val="24"/>
        </w:rPr>
        <w:t>normatyviniuose statybos techniniuose dokumentuose</w:t>
      </w:r>
      <w:r w:rsidRPr="003A7293">
        <w:rPr>
          <w:rFonts w:ascii="Times New Roman" w:hAnsi="Times New Roman"/>
          <w:color w:val="auto"/>
          <w:sz w:val="24"/>
          <w:szCs w:val="24"/>
        </w:rPr>
        <w:t>. Kitos Reglamente vartojamos sąvokos:</w:t>
      </w:r>
    </w:p>
    <w:p w14:paraId="17A56378" w14:textId="7D8F0B4D"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bookmarkStart w:id="25" w:name="_Toc70234749"/>
      <w:r w:rsidRPr="003A7293">
        <w:rPr>
          <w:rFonts w:ascii="Times New Roman" w:hAnsi="Times New Roman"/>
          <w:b/>
          <w:sz w:val="24"/>
          <w:szCs w:val="24"/>
        </w:rPr>
        <w:t>atmuša</w:t>
      </w:r>
      <w:r w:rsidRPr="003A7293">
        <w:rPr>
          <w:rFonts w:ascii="Times New Roman" w:hAnsi="Times New Roman"/>
          <w:sz w:val="24"/>
          <w:szCs w:val="24"/>
        </w:rPr>
        <w:t xml:space="preserve"> – įrenginys skirtas </w:t>
      </w:r>
      <w:r w:rsidR="001B0D43" w:rsidRPr="003A7293">
        <w:rPr>
          <w:rFonts w:ascii="Times New Roman" w:hAnsi="Times New Roman"/>
          <w:sz w:val="24"/>
          <w:szCs w:val="24"/>
        </w:rPr>
        <w:t xml:space="preserve">apsaugoti krantinę nuo mechaninio pažeidimo laivais ar kitais plaukiojančiais objektais bei </w:t>
      </w:r>
      <w:r w:rsidRPr="003A7293">
        <w:rPr>
          <w:rFonts w:ascii="Times New Roman" w:hAnsi="Times New Roman"/>
          <w:sz w:val="24"/>
          <w:szCs w:val="24"/>
        </w:rPr>
        <w:t>laivo švartavimo energijai</w:t>
      </w:r>
      <w:r w:rsidR="001B0D43" w:rsidRPr="003A7293">
        <w:rPr>
          <w:rFonts w:ascii="Times New Roman" w:hAnsi="Times New Roman"/>
          <w:sz w:val="24"/>
          <w:szCs w:val="24"/>
        </w:rPr>
        <w:t xml:space="preserve"> ir poveikiams laivui stovint prie krantinės absorbuoti</w:t>
      </w:r>
      <w:r w:rsidRPr="003A7293">
        <w:rPr>
          <w:rFonts w:ascii="Times New Roman" w:hAnsi="Times New Roman"/>
          <w:sz w:val="24"/>
          <w:szCs w:val="24"/>
        </w:rPr>
        <w:t xml:space="preserve">; </w:t>
      </w:r>
    </w:p>
    <w:p w14:paraId="3EE5A7CB" w14:textId="1E0C81B4"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r w:rsidRPr="003A7293">
        <w:rPr>
          <w:rFonts w:ascii="Times New Roman" w:hAnsi="Times New Roman"/>
          <w:b/>
          <w:bCs/>
          <w:iCs/>
          <w:sz w:val="24"/>
          <w:szCs w:val="24"/>
        </w:rPr>
        <w:t>bangolaužis</w:t>
      </w:r>
      <w:r w:rsidRPr="003A7293">
        <w:rPr>
          <w:rFonts w:ascii="Times New Roman" w:hAnsi="Times New Roman"/>
          <w:sz w:val="24"/>
          <w:szCs w:val="24"/>
        </w:rPr>
        <w:t xml:space="preserve"> – jūrų uost</w:t>
      </w:r>
      <w:r w:rsidR="00253927" w:rsidRPr="003A7293">
        <w:rPr>
          <w:rFonts w:ascii="Times New Roman" w:hAnsi="Times New Roman"/>
          <w:sz w:val="24"/>
          <w:szCs w:val="24"/>
        </w:rPr>
        <w:t>o</w:t>
      </w:r>
      <w:r w:rsidRPr="003A7293">
        <w:rPr>
          <w:rFonts w:ascii="Times New Roman" w:hAnsi="Times New Roman"/>
          <w:sz w:val="24"/>
          <w:szCs w:val="24"/>
        </w:rPr>
        <w:t xml:space="preserve"> atitvėrimo ar krantosaugos statinys, statomas jūroje ir nesusiejamas su krantu;</w:t>
      </w:r>
    </w:p>
    <w:p w14:paraId="0B62EF3D" w14:textId="77777777"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trike/>
          <w:sz w:val="24"/>
          <w:szCs w:val="24"/>
        </w:rPr>
      </w:pPr>
      <w:r w:rsidRPr="003A7293">
        <w:rPr>
          <w:rFonts w:ascii="Times New Roman" w:hAnsi="Times New Roman"/>
          <w:b/>
          <w:bCs/>
          <w:iCs/>
          <w:sz w:val="24"/>
          <w:szCs w:val="24"/>
        </w:rPr>
        <w:t>buja</w:t>
      </w:r>
      <w:r w:rsidRPr="003A7293">
        <w:rPr>
          <w:rFonts w:ascii="Times New Roman" w:hAnsi="Times New Roman"/>
          <w:sz w:val="24"/>
          <w:szCs w:val="24"/>
        </w:rPr>
        <w:t xml:space="preserve"> – plūduriuojantis navigacijos ženklas;</w:t>
      </w:r>
    </w:p>
    <w:p w14:paraId="6D80BE7D" w14:textId="77777777"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r w:rsidRPr="003A7293">
        <w:rPr>
          <w:rFonts w:ascii="Times New Roman" w:hAnsi="Times New Roman"/>
          <w:b/>
          <w:bCs/>
          <w:iCs/>
          <w:sz w:val="24"/>
          <w:szCs w:val="24"/>
        </w:rPr>
        <w:t>dokas</w:t>
      </w:r>
      <w:r w:rsidRPr="003A7293">
        <w:rPr>
          <w:rFonts w:ascii="Times New Roman" w:hAnsi="Times New Roman"/>
          <w:sz w:val="24"/>
          <w:szCs w:val="24"/>
        </w:rPr>
        <w:t xml:space="preserve"> – statinys ar įrenginys laivams iš vandens iškelti jų povandeninei daliai apžiūrėti, statyti, remontuoti, dažyti; </w:t>
      </w:r>
    </w:p>
    <w:p w14:paraId="7F18BE9D" w14:textId="7D2D762D" w:rsidR="00A137CE" w:rsidRPr="003A7293" w:rsidRDefault="00A137CE" w:rsidP="00DE4AF1">
      <w:pPr>
        <w:pStyle w:val="ListParagraph"/>
        <w:numPr>
          <w:ilvl w:val="0"/>
          <w:numId w:val="10"/>
        </w:numPr>
        <w:tabs>
          <w:tab w:val="left" w:pos="426"/>
          <w:tab w:val="left" w:pos="1134"/>
        </w:tabs>
        <w:spacing w:after="0" w:line="240" w:lineRule="auto"/>
        <w:ind w:firstLine="567"/>
        <w:jc w:val="both"/>
        <w:rPr>
          <w:rStyle w:val="st"/>
          <w:rFonts w:ascii="Times New Roman" w:hAnsi="Times New Roman"/>
          <w:sz w:val="24"/>
          <w:szCs w:val="24"/>
        </w:rPr>
      </w:pPr>
      <w:r w:rsidRPr="003A7293">
        <w:rPr>
          <w:rFonts w:ascii="Times New Roman" w:hAnsi="Times New Roman"/>
          <w:b/>
          <w:sz w:val="24"/>
          <w:szCs w:val="24"/>
        </w:rPr>
        <w:t>galerija –</w:t>
      </w:r>
      <w:r w:rsidR="004B32F8" w:rsidRPr="003A7293">
        <w:rPr>
          <w:rFonts w:ascii="Times New Roman" w:hAnsi="Times New Roman"/>
          <w:b/>
          <w:sz w:val="24"/>
          <w:szCs w:val="24"/>
        </w:rPr>
        <w:t xml:space="preserve"> </w:t>
      </w:r>
      <w:r w:rsidRPr="003A7293">
        <w:rPr>
          <w:rStyle w:val="st"/>
          <w:rFonts w:ascii="Times New Roman" w:hAnsi="Times New Roman"/>
          <w:sz w:val="24"/>
          <w:szCs w:val="24"/>
        </w:rPr>
        <w:t xml:space="preserve">įrenginys horizontaliam krovinių ar birių medžiagų transportavimui </w:t>
      </w:r>
      <w:r w:rsidR="006F797D" w:rsidRPr="003A7293">
        <w:rPr>
          <w:rStyle w:val="st"/>
          <w:rFonts w:ascii="Times New Roman" w:hAnsi="Times New Roman"/>
          <w:sz w:val="24"/>
          <w:szCs w:val="24"/>
        </w:rPr>
        <w:t xml:space="preserve">tam tikru </w:t>
      </w:r>
      <w:r w:rsidRPr="003A7293">
        <w:rPr>
          <w:rStyle w:val="st"/>
          <w:rFonts w:ascii="Times New Roman" w:hAnsi="Times New Roman"/>
          <w:sz w:val="24"/>
          <w:szCs w:val="24"/>
        </w:rPr>
        <w:t>atstum</w:t>
      </w:r>
      <w:r w:rsidR="006F797D" w:rsidRPr="003A7293">
        <w:rPr>
          <w:rStyle w:val="st"/>
          <w:rFonts w:ascii="Times New Roman" w:hAnsi="Times New Roman"/>
          <w:sz w:val="24"/>
          <w:szCs w:val="24"/>
        </w:rPr>
        <w:t>u</w:t>
      </w:r>
      <w:r w:rsidR="004B32F8" w:rsidRPr="003A7293">
        <w:rPr>
          <w:rStyle w:val="st"/>
          <w:rFonts w:ascii="Times New Roman" w:hAnsi="Times New Roman"/>
          <w:sz w:val="24"/>
          <w:szCs w:val="24"/>
        </w:rPr>
        <w:t>;</w:t>
      </w:r>
      <w:r w:rsidRPr="003A7293">
        <w:rPr>
          <w:rStyle w:val="st"/>
          <w:rFonts w:ascii="Times New Roman" w:hAnsi="Times New Roman"/>
          <w:sz w:val="24"/>
          <w:szCs w:val="24"/>
        </w:rPr>
        <w:t xml:space="preserve"> </w:t>
      </w:r>
    </w:p>
    <w:p w14:paraId="73557AF4" w14:textId="60D889DD"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gervė (lyninė gervė)</w:t>
      </w:r>
      <w:r w:rsidRPr="003A7293">
        <w:rPr>
          <w:rFonts w:ascii="Times New Roman" w:hAnsi="Times New Roman"/>
          <w:sz w:val="24"/>
          <w:szCs w:val="24"/>
        </w:rPr>
        <w:t xml:space="preserve"> –</w:t>
      </w:r>
      <w:r w:rsidR="00253927" w:rsidRPr="003A7293">
        <w:rPr>
          <w:rFonts w:ascii="Times New Roman" w:hAnsi="Times New Roman"/>
          <w:sz w:val="24"/>
          <w:szCs w:val="24"/>
        </w:rPr>
        <w:t xml:space="preserve"> </w:t>
      </w:r>
      <w:r w:rsidRPr="003A7293">
        <w:rPr>
          <w:rFonts w:ascii="Times New Roman" w:hAnsi="Times New Roman"/>
          <w:sz w:val="24"/>
          <w:szCs w:val="24"/>
        </w:rPr>
        <w:t>mechaninis prietaisas, kuris naudojamas paduoti arba ištraukti švartavimo lyną, bei reguliuoti jo įtempimą</w:t>
      </w:r>
      <w:r w:rsidR="004B32F8" w:rsidRPr="003A7293">
        <w:rPr>
          <w:rFonts w:ascii="Times New Roman" w:hAnsi="Times New Roman"/>
          <w:sz w:val="24"/>
          <w:szCs w:val="24"/>
        </w:rPr>
        <w:t>;</w:t>
      </w:r>
    </w:p>
    <w:p w14:paraId="03AF6D65" w14:textId="392C5869"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b/>
          <w:bCs/>
          <w:sz w:val="24"/>
          <w:szCs w:val="24"/>
        </w:rPr>
      </w:pPr>
      <w:r w:rsidRPr="003A7293">
        <w:rPr>
          <w:rFonts w:ascii="Times New Roman" w:hAnsi="Times New Roman"/>
          <w:b/>
          <w:bCs/>
          <w:sz w:val="24"/>
          <w:szCs w:val="24"/>
        </w:rPr>
        <w:t>grunto tvarkymas</w:t>
      </w:r>
      <w:r w:rsidRPr="003A7293">
        <w:rPr>
          <w:rFonts w:ascii="Times New Roman" w:hAnsi="Times New Roman"/>
          <w:sz w:val="24"/>
          <w:szCs w:val="24"/>
        </w:rPr>
        <w:t xml:space="preserve"> – iškasto grunto šalinimas, tikslingas panaudojimas, sandėliavimas;</w:t>
      </w:r>
    </w:p>
    <w:p w14:paraId="754892A0" w14:textId="0D50587B" w:rsidR="00101F46" w:rsidRPr="003A7293" w:rsidRDefault="00101F46" w:rsidP="00DE4AF1">
      <w:pPr>
        <w:pStyle w:val="ListParagraph"/>
        <w:numPr>
          <w:ilvl w:val="0"/>
          <w:numId w:val="10"/>
        </w:numPr>
        <w:tabs>
          <w:tab w:val="left" w:pos="426"/>
          <w:tab w:val="left" w:pos="1134"/>
        </w:tabs>
        <w:spacing w:after="0" w:line="240" w:lineRule="auto"/>
        <w:ind w:firstLine="567"/>
        <w:jc w:val="both"/>
        <w:rPr>
          <w:rFonts w:ascii="Times New Roman" w:hAnsi="Times New Roman"/>
          <w:b/>
          <w:bCs/>
          <w:sz w:val="24"/>
          <w:szCs w:val="24"/>
        </w:rPr>
      </w:pPr>
      <w:r w:rsidRPr="003A7293">
        <w:rPr>
          <w:rFonts w:ascii="Times New Roman" w:hAnsi="Times New Roman"/>
          <w:b/>
          <w:bCs/>
          <w:sz w:val="24"/>
          <w:szCs w:val="24"/>
        </w:rPr>
        <w:t xml:space="preserve">grunto šalinimas į jūrą </w:t>
      </w:r>
      <w:r w:rsidRPr="003A7293">
        <w:rPr>
          <w:rFonts w:ascii="Times New Roman" w:hAnsi="Times New Roman"/>
          <w:sz w:val="24"/>
          <w:szCs w:val="24"/>
        </w:rPr>
        <w:t>(</w:t>
      </w:r>
      <w:r w:rsidRPr="003A7293">
        <w:rPr>
          <w:rFonts w:ascii="Times New Roman" w:hAnsi="Times New Roman"/>
          <w:bCs/>
          <w:sz w:val="24"/>
          <w:szCs w:val="24"/>
        </w:rPr>
        <w:t>grunto šalinimas</w:t>
      </w:r>
      <w:r w:rsidRPr="003A7293">
        <w:rPr>
          <w:rFonts w:ascii="Times New Roman" w:hAnsi="Times New Roman"/>
          <w:sz w:val="24"/>
          <w:szCs w:val="24"/>
        </w:rPr>
        <w:t>) – valant ar gilinant jūros dugną</w:t>
      </w:r>
      <w:r w:rsidRPr="003A7293">
        <w:rPr>
          <w:rFonts w:ascii="Times New Roman" w:hAnsi="Times New Roman"/>
          <w:b/>
          <w:sz w:val="24"/>
          <w:szCs w:val="24"/>
        </w:rPr>
        <w:t xml:space="preserve"> </w:t>
      </w:r>
      <w:r w:rsidRPr="003A7293">
        <w:rPr>
          <w:rFonts w:ascii="Times New Roman" w:hAnsi="Times New Roman"/>
          <w:sz w:val="24"/>
          <w:szCs w:val="24"/>
        </w:rPr>
        <w:t>iškasamų nuosėdų ar nuogulų išpylimas iš laivo jūroje, išskyrus tinkamo smėlio priekrantės ir paplūdimių sąnašų papildymui ar tikslingam krantotvarkiniam panaudojimui sausumoje išpylimą jūroje;</w:t>
      </w:r>
    </w:p>
    <w:p w14:paraId="7C047E13" w14:textId="77777777"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hidrotechnikos statiniai</w:t>
      </w:r>
      <w:r w:rsidRPr="003A7293">
        <w:rPr>
          <w:rFonts w:ascii="Times New Roman" w:hAnsi="Times New Roman"/>
          <w:sz w:val="24"/>
          <w:szCs w:val="24"/>
        </w:rPr>
        <w:t xml:space="preserve"> – statiniai vandeniui naudoti ir aplinkai nuo žalingo vandens poveikio saugoti (krantinės, molai, laivybos statiniai ir pan.);</w:t>
      </w:r>
    </w:p>
    <w:p w14:paraId="53659C8E" w14:textId="0D0603E7" w:rsidR="00A137CE" w:rsidRPr="003A7293" w:rsidRDefault="00A137CE" w:rsidP="00DE4AF1">
      <w:pPr>
        <w:pStyle w:val="ListParagraph"/>
        <w:numPr>
          <w:ilvl w:val="0"/>
          <w:numId w:val="10"/>
        </w:numPr>
        <w:tabs>
          <w:tab w:val="left" w:pos="426"/>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išorinis uostas</w:t>
      </w:r>
      <w:r w:rsidRPr="003A7293">
        <w:rPr>
          <w:rFonts w:ascii="Times New Roman" w:hAnsi="Times New Roman"/>
          <w:sz w:val="24"/>
          <w:szCs w:val="24"/>
        </w:rPr>
        <w:t xml:space="preserve"> – uostas įrengtas atviroje jūroje</w:t>
      </w:r>
      <w:r w:rsidR="007A22F3" w:rsidRPr="003A7293">
        <w:rPr>
          <w:rFonts w:ascii="Times New Roman" w:hAnsi="Times New Roman"/>
          <w:sz w:val="24"/>
          <w:szCs w:val="24"/>
        </w:rPr>
        <w:t>,</w:t>
      </w:r>
      <w:r w:rsidRPr="003A7293">
        <w:rPr>
          <w:rFonts w:ascii="Times New Roman" w:hAnsi="Times New Roman"/>
          <w:sz w:val="24"/>
          <w:szCs w:val="24"/>
        </w:rPr>
        <w:t xml:space="preserve"> apsaugotas </w:t>
      </w:r>
      <w:r w:rsidR="001B0D43" w:rsidRPr="003A7293">
        <w:rPr>
          <w:rFonts w:ascii="Times New Roman" w:hAnsi="Times New Roman"/>
          <w:sz w:val="24"/>
          <w:szCs w:val="24"/>
        </w:rPr>
        <w:t>nuo bangų ir kitų išorinių poveikių</w:t>
      </w:r>
      <w:r w:rsidR="007A22F3" w:rsidRPr="003A7293">
        <w:rPr>
          <w:rFonts w:ascii="Times New Roman" w:hAnsi="Times New Roman"/>
          <w:sz w:val="24"/>
          <w:szCs w:val="24"/>
        </w:rPr>
        <w:t xml:space="preserve"> (molais, bangolaužiais ar kitomis priemonėmis)</w:t>
      </w:r>
      <w:r w:rsidR="001B0D43" w:rsidRPr="003A7293">
        <w:rPr>
          <w:rFonts w:ascii="Times New Roman" w:hAnsi="Times New Roman"/>
          <w:sz w:val="24"/>
          <w:szCs w:val="24"/>
        </w:rPr>
        <w:t xml:space="preserve">, </w:t>
      </w:r>
      <w:r w:rsidR="007A22F3" w:rsidRPr="003A7293">
        <w:rPr>
          <w:rFonts w:ascii="Times New Roman" w:hAnsi="Times New Roman"/>
          <w:sz w:val="24"/>
          <w:szCs w:val="24"/>
        </w:rPr>
        <w:t>dažniausiai įrengiamas</w:t>
      </w:r>
      <w:r w:rsidR="001B0D43" w:rsidRPr="003A7293">
        <w:rPr>
          <w:rFonts w:ascii="Times New Roman" w:hAnsi="Times New Roman"/>
          <w:sz w:val="24"/>
          <w:szCs w:val="24"/>
        </w:rPr>
        <w:t xml:space="preserve"> šalia </w:t>
      </w:r>
      <w:r w:rsidR="007A22F3" w:rsidRPr="003A7293">
        <w:rPr>
          <w:rFonts w:ascii="Times New Roman" w:hAnsi="Times New Roman"/>
          <w:sz w:val="24"/>
          <w:szCs w:val="24"/>
        </w:rPr>
        <w:t xml:space="preserve">vidinio </w:t>
      </w:r>
      <w:r w:rsidR="001B0D43" w:rsidRPr="003A7293">
        <w:rPr>
          <w:rFonts w:ascii="Times New Roman" w:hAnsi="Times New Roman"/>
          <w:sz w:val="24"/>
          <w:szCs w:val="24"/>
        </w:rPr>
        <w:t>uosto</w:t>
      </w:r>
      <w:r w:rsidR="007A22F3" w:rsidRPr="003A7293">
        <w:rPr>
          <w:rFonts w:ascii="Times New Roman" w:hAnsi="Times New Roman"/>
          <w:sz w:val="24"/>
          <w:szCs w:val="24"/>
        </w:rPr>
        <w:t>;</w:t>
      </w:r>
    </w:p>
    <w:p w14:paraId="7C33E4F3" w14:textId="28F86587" w:rsidR="00A137CE" w:rsidRPr="003A7293" w:rsidRDefault="00A137CE" w:rsidP="00DE4AF1">
      <w:pPr>
        <w:pStyle w:val="ListParagraph"/>
        <w:numPr>
          <w:ilvl w:val="0"/>
          <w:numId w:val="10"/>
        </w:numPr>
        <w:tabs>
          <w:tab w:val="left" w:pos="993"/>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lastRenderedPageBreak/>
        <w:t>kapitalinis gilinimas</w:t>
      </w:r>
      <w:r w:rsidRPr="003A7293">
        <w:rPr>
          <w:rFonts w:ascii="Times New Roman" w:hAnsi="Times New Roman"/>
          <w:sz w:val="24"/>
          <w:szCs w:val="24"/>
        </w:rPr>
        <w:t xml:space="preserve"> – </w:t>
      </w:r>
      <w:r w:rsidR="00101F46" w:rsidRPr="003A7293">
        <w:rPr>
          <w:rFonts w:ascii="Times New Roman" w:hAnsi="Times New Roman"/>
          <w:sz w:val="24"/>
          <w:szCs w:val="24"/>
        </w:rPr>
        <w:t>grunto kasimas iš nesuardytos sandaros dugno geologinių sluoksnių, jūrų uosto akvatorijos projektinio gylio ir pločio didinimas, naujo jūrų uosto akvatorijos įrengimas, iškasų kasimas jūros ar jūrų uostų akvatorijoje statybos tikslais</w:t>
      </w:r>
      <w:r w:rsidRPr="003A7293">
        <w:rPr>
          <w:rFonts w:ascii="Times New Roman" w:hAnsi="Times New Roman"/>
          <w:sz w:val="24"/>
          <w:szCs w:val="24"/>
        </w:rPr>
        <w:t>;</w:t>
      </w:r>
    </w:p>
    <w:p w14:paraId="6DE337A9" w14:textId="6E2DDB51" w:rsidR="00A137CE" w:rsidRPr="003A7293" w:rsidRDefault="00A137CE" w:rsidP="00DE4AF1">
      <w:pPr>
        <w:pStyle w:val="ListParagraph"/>
        <w:numPr>
          <w:ilvl w:val="0"/>
          <w:numId w:val="10"/>
        </w:numPr>
        <w:tabs>
          <w:tab w:val="left" w:pos="993"/>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kordonas</w:t>
      </w:r>
      <w:r w:rsidRPr="003A7293">
        <w:rPr>
          <w:rFonts w:ascii="Times New Roman" w:hAnsi="Times New Roman"/>
          <w:sz w:val="24"/>
          <w:szCs w:val="24"/>
        </w:rPr>
        <w:t xml:space="preserve"> –</w:t>
      </w:r>
      <w:r w:rsidR="00253927" w:rsidRPr="003A7293">
        <w:rPr>
          <w:rFonts w:ascii="Times New Roman" w:hAnsi="Times New Roman"/>
          <w:sz w:val="24"/>
          <w:szCs w:val="24"/>
        </w:rPr>
        <w:t xml:space="preserve"> </w:t>
      </w:r>
      <w:r w:rsidRPr="003A7293">
        <w:rPr>
          <w:rFonts w:ascii="Times New Roman" w:hAnsi="Times New Roman"/>
          <w:sz w:val="24"/>
          <w:szCs w:val="24"/>
        </w:rPr>
        <w:t>krantinės viršutinė ribinė briauna nukreipta į akvatoriją;</w:t>
      </w:r>
    </w:p>
    <w:p w14:paraId="40DB3220" w14:textId="77777777" w:rsidR="00A137CE" w:rsidRPr="003A7293" w:rsidRDefault="00A137CE" w:rsidP="00DE4AF1">
      <w:pPr>
        <w:pStyle w:val="ListParagraph"/>
        <w:numPr>
          <w:ilvl w:val="0"/>
          <w:numId w:val="10"/>
        </w:numPr>
        <w:tabs>
          <w:tab w:val="left" w:pos="993"/>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krantinė</w:t>
      </w:r>
      <w:r w:rsidRPr="003A7293">
        <w:rPr>
          <w:rFonts w:ascii="Times New Roman" w:hAnsi="Times New Roman"/>
          <w:sz w:val="24"/>
          <w:szCs w:val="24"/>
        </w:rPr>
        <w:t xml:space="preserve"> – nustatyto ilgio, pločio ir leistinų apkrovų statinys, skirtas laivams švartuoti ir krauti, keleiviams įlaipinti ar išlaipinti, laivams remontuoti; </w:t>
      </w:r>
    </w:p>
    <w:p w14:paraId="341EC679" w14:textId="106DCD5D" w:rsidR="00A137CE" w:rsidRPr="003A7293" w:rsidRDefault="00A137CE" w:rsidP="00DE4AF1">
      <w:pPr>
        <w:pStyle w:val="ListParagraph"/>
        <w:numPr>
          <w:ilvl w:val="0"/>
          <w:numId w:val="10"/>
        </w:numPr>
        <w:tabs>
          <w:tab w:val="left" w:pos="993"/>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 xml:space="preserve">krantinės akvatorija (navigacinė ir konstrukcinė) </w:t>
      </w:r>
      <w:r w:rsidRPr="003A7293">
        <w:rPr>
          <w:rFonts w:ascii="Times New Roman" w:hAnsi="Times New Roman"/>
          <w:sz w:val="24"/>
          <w:szCs w:val="24"/>
        </w:rPr>
        <w:t>– uosto akvatorijos dalis, skirta laivams stovėti prie krantinės. Navigacinė krantinės akvatorija nustatoma atsižvelgiant į prie jos švartuoja</w:t>
      </w:r>
      <w:r w:rsidR="00D22C48" w:rsidRPr="003A7293">
        <w:rPr>
          <w:rFonts w:ascii="Times New Roman" w:hAnsi="Times New Roman"/>
          <w:sz w:val="24"/>
          <w:szCs w:val="24"/>
        </w:rPr>
        <w:t>m</w:t>
      </w:r>
      <w:r w:rsidRPr="003A7293">
        <w:rPr>
          <w:rFonts w:ascii="Times New Roman" w:hAnsi="Times New Roman"/>
          <w:sz w:val="24"/>
          <w:szCs w:val="24"/>
        </w:rPr>
        <w:t>ų laivų parametrus</w:t>
      </w:r>
      <w:r w:rsidR="00D22C48" w:rsidRPr="003A7293">
        <w:rPr>
          <w:rFonts w:ascii="Times New Roman" w:hAnsi="Times New Roman"/>
          <w:sz w:val="24"/>
          <w:szCs w:val="24"/>
        </w:rPr>
        <w:t>.</w:t>
      </w:r>
      <w:r w:rsidRPr="003A7293">
        <w:rPr>
          <w:rFonts w:ascii="Times New Roman" w:hAnsi="Times New Roman"/>
          <w:sz w:val="24"/>
          <w:szCs w:val="24"/>
        </w:rPr>
        <w:t xml:space="preserve"> </w:t>
      </w:r>
      <w:r w:rsidR="00D22C48" w:rsidRPr="003A7293">
        <w:rPr>
          <w:rFonts w:ascii="Times New Roman" w:hAnsi="Times New Roman"/>
          <w:sz w:val="24"/>
          <w:szCs w:val="24"/>
        </w:rPr>
        <w:t>K</w:t>
      </w:r>
      <w:r w:rsidRPr="003A7293">
        <w:rPr>
          <w:rFonts w:ascii="Times New Roman" w:hAnsi="Times New Roman"/>
          <w:sz w:val="24"/>
          <w:szCs w:val="24"/>
        </w:rPr>
        <w:t xml:space="preserve">onstrukcinė krantinės akvatorija </w:t>
      </w:r>
      <w:r w:rsidR="00363CE4" w:rsidRPr="003A7293">
        <w:rPr>
          <w:rFonts w:ascii="Times New Roman" w:hAnsi="Times New Roman"/>
          <w:sz w:val="24"/>
          <w:szCs w:val="24"/>
        </w:rPr>
        <w:t xml:space="preserve">yra akvatorijos dalis, kurioje gali </w:t>
      </w:r>
      <w:r w:rsidR="00BF44FF" w:rsidRPr="003A7293">
        <w:rPr>
          <w:rFonts w:ascii="Times New Roman" w:hAnsi="Times New Roman"/>
          <w:sz w:val="24"/>
          <w:szCs w:val="24"/>
        </w:rPr>
        <w:t>pasireikšti įtaka</w:t>
      </w:r>
      <w:r w:rsidRPr="003A7293">
        <w:rPr>
          <w:rFonts w:ascii="Times New Roman" w:hAnsi="Times New Roman"/>
          <w:sz w:val="24"/>
          <w:szCs w:val="24"/>
        </w:rPr>
        <w:t xml:space="preserve"> krantin</w:t>
      </w:r>
      <w:r w:rsidR="005548EF" w:rsidRPr="003A7293">
        <w:rPr>
          <w:rFonts w:ascii="Times New Roman" w:hAnsi="Times New Roman"/>
          <w:sz w:val="24"/>
          <w:szCs w:val="24"/>
        </w:rPr>
        <w:t>ei</w:t>
      </w:r>
      <w:r w:rsidR="00363CE4" w:rsidRPr="003A7293">
        <w:rPr>
          <w:rFonts w:ascii="Times New Roman" w:hAnsi="Times New Roman"/>
          <w:sz w:val="24"/>
          <w:szCs w:val="24"/>
        </w:rPr>
        <w:t>, inžinerin</w:t>
      </w:r>
      <w:r w:rsidR="005548EF" w:rsidRPr="003A7293">
        <w:rPr>
          <w:rFonts w:ascii="Times New Roman" w:hAnsi="Times New Roman"/>
          <w:sz w:val="24"/>
          <w:szCs w:val="24"/>
        </w:rPr>
        <w:t>ėms</w:t>
      </w:r>
      <w:r w:rsidR="00363CE4" w:rsidRPr="003A7293">
        <w:rPr>
          <w:rFonts w:ascii="Times New Roman" w:hAnsi="Times New Roman"/>
          <w:sz w:val="24"/>
          <w:szCs w:val="24"/>
        </w:rPr>
        <w:t xml:space="preserve"> komunikacij</w:t>
      </w:r>
      <w:r w:rsidR="005548EF" w:rsidRPr="003A7293">
        <w:rPr>
          <w:rFonts w:ascii="Times New Roman" w:hAnsi="Times New Roman"/>
          <w:sz w:val="24"/>
          <w:szCs w:val="24"/>
        </w:rPr>
        <w:t>os</w:t>
      </w:r>
      <w:r w:rsidRPr="003A7293">
        <w:rPr>
          <w:rFonts w:ascii="Times New Roman" w:hAnsi="Times New Roman"/>
          <w:sz w:val="24"/>
          <w:szCs w:val="24"/>
        </w:rPr>
        <w:t xml:space="preserve"> </w:t>
      </w:r>
      <w:r w:rsidR="005548EF" w:rsidRPr="003A7293">
        <w:rPr>
          <w:rFonts w:ascii="Times New Roman" w:hAnsi="Times New Roman"/>
          <w:sz w:val="24"/>
          <w:szCs w:val="24"/>
        </w:rPr>
        <w:t>a</w:t>
      </w:r>
      <w:r w:rsidR="00BF44FF" w:rsidRPr="003A7293">
        <w:rPr>
          <w:rFonts w:ascii="Times New Roman" w:hAnsi="Times New Roman"/>
          <w:sz w:val="24"/>
          <w:szCs w:val="24"/>
        </w:rPr>
        <w:t xml:space="preserve">r </w:t>
      </w:r>
      <w:r w:rsidR="005548EF" w:rsidRPr="003A7293">
        <w:rPr>
          <w:rFonts w:ascii="Times New Roman" w:hAnsi="Times New Roman"/>
          <w:sz w:val="24"/>
          <w:szCs w:val="24"/>
        </w:rPr>
        <w:t>kitoms</w:t>
      </w:r>
      <w:r w:rsidR="00BF44FF" w:rsidRPr="003A7293">
        <w:rPr>
          <w:rFonts w:ascii="Times New Roman" w:hAnsi="Times New Roman"/>
          <w:sz w:val="24"/>
          <w:szCs w:val="24"/>
        </w:rPr>
        <w:t xml:space="preserve"> </w:t>
      </w:r>
      <w:r w:rsidRPr="003A7293">
        <w:rPr>
          <w:rFonts w:ascii="Times New Roman" w:hAnsi="Times New Roman"/>
          <w:sz w:val="24"/>
          <w:szCs w:val="24"/>
        </w:rPr>
        <w:t>konstrukcijo</w:t>
      </w:r>
      <w:r w:rsidR="00BF44FF" w:rsidRPr="003A7293">
        <w:rPr>
          <w:rFonts w:ascii="Times New Roman" w:hAnsi="Times New Roman"/>
          <w:sz w:val="24"/>
          <w:szCs w:val="24"/>
        </w:rPr>
        <w:t>m</w:t>
      </w:r>
      <w:r w:rsidRPr="003A7293">
        <w:rPr>
          <w:rFonts w:ascii="Times New Roman" w:hAnsi="Times New Roman"/>
          <w:sz w:val="24"/>
          <w:szCs w:val="24"/>
        </w:rPr>
        <w:t>s</w:t>
      </w:r>
      <w:r w:rsidR="0021143E" w:rsidRPr="003A7293">
        <w:rPr>
          <w:rFonts w:ascii="Times New Roman" w:hAnsi="Times New Roman"/>
          <w:sz w:val="24"/>
          <w:szCs w:val="24"/>
        </w:rPr>
        <w:t xml:space="preserve"> </w:t>
      </w:r>
      <w:r w:rsidR="00BF44FF" w:rsidRPr="003A7293">
        <w:rPr>
          <w:rFonts w:ascii="Times New Roman" w:hAnsi="Times New Roman"/>
          <w:sz w:val="24"/>
          <w:szCs w:val="24"/>
        </w:rPr>
        <w:t xml:space="preserve">vykdant gilinimo ar kitus inžinerinės veiklos darbus </w:t>
      </w:r>
      <w:r w:rsidR="0021143E" w:rsidRPr="003A7293">
        <w:rPr>
          <w:rFonts w:ascii="Times New Roman" w:hAnsi="Times New Roman"/>
          <w:sz w:val="24"/>
          <w:szCs w:val="24"/>
        </w:rPr>
        <w:t>(žr. 1 pav.)</w:t>
      </w:r>
      <w:r w:rsidRPr="003A7293">
        <w:rPr>
          <w:rFonts w:ascii="Times New Roman" w:hAnsi="Times New Roman"/>
          <w:sz w:val="24"/>
          <w:szCs w:val="24"/>
        </w:rPr>
        <w:t xml:space="preserve">; </w:t>
      </w:r>
    </w:p>
    <w:p w14:paraId="26DE38D9" w14:textId="6B1D0609" w:rsidR="00501B7E" w:rsidRPr="003A7293" w:rsidRDefault="00B32892" w:rsidP="00952DF4">
      <w:pPr>
        <w:pStyle w:val="Bodytext21"/>
        <w:tabs>
          <w:tab w:val="left" w:pos="426"/>
        </w:tabs>
        <w:spacing w:before="0" w:after="0" w:line="240" w:lineRule="auto"/>
        <w:ind w:right="601" w:firstLine="0"/>
        <w:jc w:val="center"/>
        <w:rPr>
          <w:rFonts w:ascii="Times New Roman" w:hAnsi="Times New Roman" w:cs="Times New Roman"/>
          <w:b/>
          <w:sz w:val="24"/>
          <w:szCs w:val="24"/>
        </w:rPr>
      </w:pPr>
      <w:r w:rsidRPr="003A7293">
        <w:rPr>
          <w:rFonts w:ascii="Times New Roman" w:hAnsi="Times New Roman" w:cs="Times New Roman"/>
          <w:b/>
          <w:noProof/>
          <w:sz w:val="24"/>
          <w:szCs w:val="24"/>
          <w:lang w:eastAsia="lt-LT"/>
        </w:rPr>
        <w:drawing>
          <wp:inline distT="0" distB="0" distL="0" distR="0" wp14:anchorId="537D7A82" wp14:editId="1563BEC0">
            <wp:extent cx="3876675" cy="24439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pav.jpg"/>
                    <pic:cNvPicPr/>
                  </pic:nvPicPr>
                  <pic:blipFill>
                    <a:blip r:embed="rId15">
                      <a:extLst>
                        <a:ext uri="{28A0092B-C50C-407E-A947-70E740481C1C}">
                          <a14:useLocalDpi xmlns:a14="http://schemas.microsoft.com/office/drawing/2010/main" val="0"/>
                        </a:ext>
                      </a:extLst>
                    </a:blip>
                    <a:stretch>
                      <a:fillRect/>
                    </a:stretch>
                  </pic:blipFill>
                  <pic:spPr>
                    <a:xfrm>
                      <a:off x="0" y="0"/>
                      <a:ext cx="3893897" cy="2454848"/>
                    </a:xfrm>
                    <a:prstGeom prst="rect">
                      <a:avLst/>
                    </a:prstGeom>
                  </pic:spPr>
                </pic:pic>
              </a:graphicData>
            </a:graphic>
          </wp:inline>
        </w:drawing>
      </w:r>
    </w:p>
    <w:p w14:paraId="549F73FD" w14:textId="6E26D607" w:rsidR="00CD00A1" w:rsidRPr="003A7293" w:rsidRDefault="006F10DA" w:rsidP="00952DF4">
      <w:pPr>
        <w:pStyle w:val="Bodytext21"/>
        <w:shd w:val="clear" w:color="auto" w:fill="auto"/>
        <w:tabs>
          <w:tab w:val="left" w:pos="426"/>
        </w:tabs>
        <w:spacing w:before="0" w:after="0" w:line="240" w:lineRule="auto"/>
        <w:ind w:left="284" w:right="600" w:firstLine="0"/>
        <w:jc w:val="center"/>
        <w:rPr>
          <w:rFonts w:ascii="Times New Roman" w:hAnsi="Times New Roman" w:cs="Times New Roman"/>
          <w:sz w:val="24"/>
          <w:szCs w:val="24"/>
        </w:rPr>
      </w:pPr>
      <w:r w:rsidRPr="003A7293">
        <w:rPr>
          <w:rFonts w:ascii="Times New Roman" w:hAnsi="Times New Roman" w:cs="Times New Roman"/>
          <w:sz w:val="24"/>
          <w:szCs w:val="24"/>
        </w:rPr>
        <w:fldChar w:fldCharType="begin"/>
      </w:r>
      <w:r w:rsidRPr="003A7293">
        <w:rPr>
          <w:rFonts w:ascii="Times New Roman" w:hAnsi="Times New Roman" w:cs="Times New Roman"/>
          <w:sz w:val="24"/>
          <w:szCs w:val="24"/>
        </w:rPr>
        <w:instrText xml:space="preserve"> AUTONUM  \s " pav" </w:instrText>
      </w:r>
      <w:r w:rsidRPr="003A7293">
        <w:rPr>
          <w:rFonts w:ascii="Times New Roman" w:hAnsi="Times New Roman" w:cs="Times New Roman"/>
          <w:sz w:val="24"/>
          <w:szCs w:val="24"/>
        </w:rPr>
        <w:fldChar w:fldCharType="end"/>
      </w:r>
      <w:r w:rsidRPr="003A7293">
        <w:rPr>
          <w:rFonts w:ascii="Times New Roman" w:hAnsi="Times New Roman" w:cs="Times New Roman"/>
          <w:sz w:val="24"/>
          <w:szCs w:val="24"/>
        </w:rPr>
        <w:t>pav.</w:t>
      </w:r>
      <w:r w:rsidR="0021143E" w:rsidRPr="003A7293">
        <w:rPr>
          <w:rFonts w:ascii="Times New Roman" w:hAnsi="Times New Roman" w:cs="Times New Roman"/>
          <w:sz w:val="24"/>
          <w:szCs w:val="24"/>
        </w:rPr>
        <w:t xml:space="preserve"> Krantinės akvatorija</w:t>
      </w:r>
    </w:p>
    <w:p w14:paraId="6CFBC915" w14:textId="125E0CB7" w:rsidR="0021143E" w:rsidRPr="003A7293" w:rsidRDefault="001D2C57" w:rsidP="001D6245">
      <w:pPr>
        <w:pStyle w:val="Bodytext21"/>
        <w:shd w:val="clear" w:color="auto" w:fill="auto"/>
        <w:spacing w:before="0" w:after="0" w:line="240" w:lineRule="auto"/>
        <w:ind w:right="600" w:firstLine="567"/>
        <w:jc w:val="left"/>
        <w:rPr>
          <w:rFonts w:ascii="Times New Roman" w:hAnsi="Times New Roman" w:cs="Times New Roman"/>
          <w:sz w:val="24"/>
          <w:szCs w:val="24"/>
        </w:rPr>
      </w:pPr>
      <w:r w:rsidRPr="003A7293">
        <w:rPr>
          <w:rFonts w:ascii="Times New Roman" w:hAnsi="Times New Roman" w:cs="Times New Roman"/>
          <w:sz w:val="24"/>
          <w:szCs w:val="24"/>
        </w:rPr>
        <w:t xml:space="preserve">Žymėjimai: </w:t>
      </w:r>
    </w:p>
    <w:p w14:paraId="0D0E021D" w14:textId="69B7BCDC" w:rsidR="0021143E" w:rsidRPr="003A7293" w:rsidRDefault="001D2C57" w:rsidP="0021143E">
      <w:pPr>
        <w:pStyle w:val="Bodytext21"/>
        <w:shd w:val="clear" w:color="auto" w:fill="auto"/>
        <w:spacing w:before="0" w:after="0" w:line="240" w:lineRule="auto"/>
        <w:ind w:right="600" w:firstLine="0"/>
        <w:jc w:val="left"/>
        <w:rPr>
          <w:rFonts w:ascii="Times New Roman" w:hAnsi="Times New Roman" w:cs="Times New Roman"/>
          <w:sz w:val="24"/>
          <w:szCs w:val="24"/>
        </w:rPr>
      </w:pPr>
      <w:r w:rsidRPr="003A7293">
        <w:rPr>
          <w:rFonts w:ascii="Times New Roman" w:hAnsi="Times New Roman" w:cs="Times New Roman"/>
          <w:sz w:val="24"/>
          <w:szCs w:val="24"/>
        </w:rPr>
        <w:t>n</w:t>
      </w:r>
      <w:r w:rsidR="00501B7E" w:rsidRPr="003A7293">
        <w:rPr>
          <w:rFonts w:ascii="Times New Roman" w:hAnsi="Times New Roman" w:cs="Times New Roman"/>
          <w:sz w:val="24"/>
          <w:szCs w:val="24"/>
        </w:rPr>
        <w:t xml:space="preserve">avigacinė krantinės akvatorija </w:t>
      </w:r>
      <w:r w:rsidR="00CC6325" w:rsidRPr="003A7293">
        <w:rPr>
          <w:rFonts w:ascii="Times New Roman" w:hAnsi="Times New Roman" w:cs="Times New Roman"/>
          <w:sz w:val="24"/>
          <w:szCs w:val="24"/>
        </w:rPr>
        <w:t>–</w:t>
      </w:r>
      <w:r w:rsidR="00501B7E" w:rsidRPr="003A7293">
        <w:rPr>
          <w:rFonts w:ascii="Times New Roman" w:hAnsi="Times New Roman" w:cs="Times New Roman"/>
          <w:sz w:val="24"/>
          <w:szCs w:val="24"/>
        </w:rPr>
        <w:t xml:space="preserve"> plotas </w:t>
      </w:r>
      <w:r w:rsidRPr="003A7293">
        <w:rPr>
          <w:rFonts w:ascii="Times New Roman" w:hAnsi="Times New Roman" w:cs="Times New Roman"/>
          <w:sz w:val="24"/>
          <w:szCs w:val="24"/>
        </w:rPr>
        <w:t xml:space="preserve">apibrėžtas </w:t>
      </w:r>
      <w:r w:rsidR="00320B87" w:rsidRPr="003A7293">
        <w:rPr>
          <w:rFonts w:ascii="Times New Roman" w:hAnsi="Times New Roman" w:cs="Times New Roman"/>
          <w:sz w:val="24"/>
          <w:szCs w:val="24"/>
        </w:rPr>
        <w:t xml:space="preserve">plačia </w:t>
      </w:r>
      <w:r w:rsidR="00EA6D0E" w:rsidRPr="003A7293">
        <w:rPr>
          <w:rFonts w:ascii="Times New Roman" w:hAnsi="Times New Roman" w:cs="Times New Roman"/>
          <w:sz w:val="24"/>
          <w:szCs w:val="24"/>
        </w:rPr>
        <w:t>brūkšnine</w:t>
      </w:r>
      <w:r w:rsidR="00320B87" w:rsidRPr="003A7293">
        <w:rPr>
          <w:rFonts w:ascii="Times New Roman" w:hAnsi="Times New Roman" w:cs="Times New Roman"/>
          <w:sz w:val="24"/>
          <w:szCs w:val="24"/>
        </w:rPr>
        <w:t xml:space="preserve"> </w:t>
      </w:r>
      <w:r w:rsidR="0021143E" w:rsidRPr="003A7293">
        <w:rPr>
          <w:rFonts w:ascii="Times New Roman" w:hAnsi="Times New Roman" w:cs="Times New Roman"/>
          <w:sz w:val="24"/>
          <w:szCs w:val="24"/>
        </w:rPr>
        <w:t xml:space="preserve">linija; </w:t>
      </w:r>
    </w:p>
    <w:p w14:paraId="3637A391" w14:textId="2ACAF81D" w:rsidR="00501B7E" w:rsidRPr="003A7293" w:rsidRDefault="0021143E" w:rsidP="0021143E">
      <w:pPr>
        <w:pStyle w:val="Bodytext21"/>
        <w:shd w:val="clear" w:color="auto" w:fill="auto"/>
        <w:spacing w:before="0" w:after="0" w:line="240" w:lineRule="auto"/>
        <w:ind w:right="600" w:firstLine="0"/>
        <w:jc w:val="left"/>
        <w:rPr>
          <w:rFonts w:ascii="Times New Roman" w:hAnsi="Times New Roman" w:cs="Times New Roman"/>
          <w:sz w:val="24"/>
          <w:szCs w:val="24"/>
        </w:rPr>
      </w:pPr>
      <w:r w:rsidRPr="003A7293">
        <w:rPr>
          <w:rFonts w:ascii="Times New Roman" w:hAnsi="Times New Roman" w:cs="Times New Roman"/>
          <w:sz w:val="24"/>
          <w:szCs w:val="24"/>
        </w:rPr>
        <w:t xml:space="preserve">konstrukcinė </w:t>
      </w:r>
      <w:r w:rsidR="00501B7E" w:rsidRPr="003A7293">
        <w:rPr>
          <w:rFonts w:ascii="Times New Roman" w:hAnsi="Times New Roman" w:cs="Times New Roman"/>
          <w:sz w:val="24"/>
          <w:szCs w:val="24"/>
        </w:rPr>
        <w:t xml:space="preserve">krantinės akvatorija </w:t>
      </w:r>
      <w:r w:rsidR="00CC6325" w:rsidRPr="003A7293">
        <w:rPr>
          <w:rFonts w:ascii="Times New Roman" w:hAnsi="Times New Roman" w:cs="Times New Roman"/>
          <w:sz w:val="24"/>
          <w:szCs w:val="24"/>
        </w:rPr>
        <w:t>–</w:t>
      </w:r>
      <w:r w:rsidR="00501B7E" w:rsidRPr="003A7293">
        <w:rPr>
          <w:rFonts w:ascii="Times New Roman" w:hAnsi="Times New Roman" w:cs="Times New Roman"/>
          <w:sz w:val="24"/>
          <w:szCs w:val="24"/>
        </w:rPr>
        <w:t xml:space="preserve"> plotas apibrėžtas </w:t>
      </w:r>
      <w:r w:rsidR="00CD00A1" w:rsidRPr="003A7293">
        <w:rPr>
          <w:rFonts w:ascii="Times New Roman" w:hAnsi="Times New Roman" w:cs="Times New Roman"/>
          <w:sz w:val="24"/>
          <w:szCs w:val="24"/>
        </w:rPr>
        <w:t xml:space="preserve">siaura </w:t>
      </w:r>
      <w:r w:rsidR="00EA6D0E" w:rsidRPr="003A7293">
        <w:rPr>
          <w:rFonts w:ascii="Times New Roman" w:hAnsi="Times New Roman" w:cs="Times New Roman"/>
          <w:sz w:val="24"/>
          <w:szCs w:val="24"/>
        </w:rPr>
        <w:t>brūkšnine</w:t>
      </w:r>
      <w:r w:rsidR="00501B7E" w:rsidRPr="003A7293">
        <w:rPr>
          <w:rFonts w:ascii="Times New Roman" w:hAnsi="Times New Roman" w:cs="Times New Roman"/>
          <w:sz w:val="24"/>
          <w:szCs w:val="24"/>
        </w:rPr>
        <w:t xml:space="preserve"> linija</w:t>
      </w:r>
      <w:r w:rsidR="00492B17" w:rsidRPr="003A7293">
        <w:rPr>
          <w:rFonts w:ascii="Times New Roman" w:hAnsi="Times New Roman" w:cs="Times New Roman"/>
          <w:sz w:val="24"/>
          <w:szCs w:val="24"/>
        </w:rPr>
        <w:t>.</w:t>
      </w:r>
    </w:p>
    <w:p w14:paraId="2827E877" w14:textId="77777777" w:rsidR="00150764" w:rsidRPr="003A7293" w:rsidRDefault="00A137CE" w:rsidP="00DE4AF1">
      <w:pPr>
        <w:pStyle w:val="ListParagraph"/>
        <w:numPr>
          <w:ilvl w:val="0"/>
          <w:numId w:val="10"/>
        </w:numPr>
        <w:tabs>
          <w:tab w:val="left" w:pos="1134"/>
        </w:tabs>
        <w:spacing w:after="0" w:line="240" w:lineRule="auto"/>
        <w:ind w:firstLine="567"/>
        <w:jc w:val="both"/>
        <w:rPr>
          <w:rStyle w:val="produktotekstas"/>
          <w:rFonts w:ascii="Times New Roman" w:eastAsiaTheme="majorEastAsia" w:hAnsi="Times New Roman"/>
          <w:sz w:val="24"/>
          <w:szCs w:val="24"/>
        </w:rPr>
      </w:pPr>
      <w:r w:rsidRPr="003A7293">
        <w:rPr>
          <w:rFonts w:ascii="Times New Roman" w:hAnsi="Times New Roman"/>
          <w:b/>
          <w:sz w:val="24"/>
          <w:szCs w:val="24"/>
        </w:rPr>
        <w:t>krantinės apsauginis bortas /</w:t>
      </w:r>
      <w:r w:rsidRPr="003A7293">
        <w:rPr>
          <w:rStyle w:val="produktotekstas"/>
          <w:rFonts w:ascii="Times New Roman" w:eastAsiaTheme="majorEastAsia" w:hAnsi="Times New Roman"/>
          <w:b/>
          <w:sz w:val="24"/>
          <w:szCs w:val="24"/>
        </w:rPr>
        <w:t xml:space="preserve"> ratų atmuša </w:t>
      </w:r>
      <w:r w:rsidRPr="003A7293">
        <w:rPr>
          <w:rStyle w:val="produktotekstas"/>
          <w:rFonts w:ascii="Times New Roman" w:eastAsiaTheme="majorEastAsia" w:hAnsi="Times New Roman"/>
          <w:sz w:val="24"/>
          <w:szCs w:val="24"/>
        </w:rPr>
        <w:t>–</w:t>
      </w:r>
      <w:r w:rsidR="00501B7E" w:rsidRPr="003A7293">
        <w:rPr>
          <w:rStyle w:val="produktotekstas"/>
          <w:rFonts w:ascii="Times New Roman" w:eastAsiaTheme="majorEastAsia" w:hAnsi="Times New Roman"/>
          <w:sz w:val="24"/>
          <w:szCs w:val="24"/>
        </w:rPr>
        <w:t xml:space="preserve"> </w:t>
      </w:r>
      <w:r w:rsidRPr="003A7293">
        <w:rPr>
          <w:rStyle w:val="produktotekstas"/>
          <w:rFonts w:ascii="Times New Roman" w:eastAsiaTheme="majorEastAsia" w:hAnsi="Times New Roman"/>
          <w:sz w:val="24"/>
          <w:szCs w:val="24"/>
        </w:rPr>
        <w:t>statinio elementas, skirtas apsaugoti ratinę techniką ir žmones nuo nuslydimo nuo krantinės;</w:t>
      </w:r>
    </w:p>
    <w:p w14:paraId="3852008F" w14:textId="2ED45CA5" w:rsidR="00492B17" w:rsidRPr="003A7293" w:rsidRDefault="00492B17" w:rsidP="00DE4AF1">
      <w:pPr>
        <w:pStyle w:val="ListParagraph"/>
        <w:numPr>
          <w:ilvl w:val="0"/>
          <w:numId w:val="10"/>
        </w:numPr>
        <w:tabs>
          <w:tab w:val="left" w:pos="1134"/>
        </w:tabs>
        <w:spacing w:after="0" w:line="240" w:lineRule="auto"/>
        <w:ind w:firstLine="567"/>
        <w:jc w:val="both"/>
        <w:rPr>
          <w:rFonts w:ascii="Times New Roman" w:eastAsiaTheme="majorEastAsia" w:hAnsi="Times New Roman"/>
          <w:sz w:val="24"/>
          <w:szCs w:val="24"/>
        </w:rPr>
      </w:pPr>
      <w:r w:rsidRPr="003A7293">
        <w:rPr>
          <w:rFonts w:ascii="Times New Roman" w:hAnsi="Times New Roman"/>
          <w:b/>
          <w:sz w:val="24"/>
          <w:szCs w:val="24"/>
          <w:lang w:bidi="en-US"/>
        </w:rPr>
        <w:t>klirencas</w:t>
      </w:r>
      <w:r w:rsidRPr="003A7293">
        <w:rPr>
          <w:rFonts w:ascii="Times New Roman" w:hAnsi="Times New Roman"/>
          <w:sz w:val="24"/>
          <w:szCs w:val="24"/>
          <w:lang w:bidi="en-US"/>
        </w:rPr>
        <w:t xml:space="preserve"> </w:t>
      </w:r>
      <w:r w:rsidRPr="003A7293">
        <w:rPr>
          <w:rStyle w:val="produktotekstas"/>
          <w:rFonts w:ascii="Times New Roman" w:eastAsiaTheme="majorEastAsia" w:hAnsi="Times New Roman"/>
          <w:sz w:val="24"/>
          <w:szCs w:val="24"/>
        </w:rPr>
        <w:t xml:space="preserve">– </w:t>
      </w:r>
      <w:r w:rsidRPr="003A7293">
        <w:rPr>
          <w:rFonts w:ascii="Times New Roman" w:hAnsi="Times New Roman"/>
          <w:sz w:val="24"/>
          <w:szCs w:val="24"/>
          <w:lang w:bidi="en-US"/>
        </w:rPr>
        <w:t>vandens gylio atsarga po laivo kiliu;</w:t>
      </w:r>
    </w:p>
    <w:p w14:paraId="23F30002" w14:textId="76A921DF" w:rsidR="00492B17" w:rsidRPr="003A7293" w:rsidRDefault="00492B17" w:rsidP="00DE4AF1">
      <w:pPr>
        <w:pStyle w:val="ListParagraph"/>
        <w:numPr>
          <w:ilvl w:val="0"/>
          <w:numId w:val="10"/>
        </w:numPr>
        <w:tabs>
          <w:tab w:val="left" w:pos="1134"/>
        </w:tabs>
        <w:spacing w:after="0" w:line="240" w:lineRule="auto"/>
        <w:ind w:firstLine="567"/>
        <w:jc w:val="both"/>
        <w:rPr>
          <w:rStyle w:val="produktotekstas"/>
          <w:rFonts w:ascii="Times New Roman" w:eastAsiaTheme="majorEastAsia" w:hAnsi="Times New Roman"/>
          <w:sz w:val="24"/>
          <w:szCs w:val="24"/>
        </w:rPr>
      </w:pPr>
      <w:r w:rsidRPr="003A7293">
        <w:rPr>
          <w:rStyle w:val="produktotekstas"/>
          <w:rFonts w:ascii="Times New Roman" w:eastAsiaTheme="majorEastAsia" w:hAnsi="Times New Roman"/>
          <w:b/>
          <w:sz w:val="24"/>
          <w:szCs w:val="24"/>
        </w:rPr>
        <w:t>kilis</w:t>
      </w:r>
      <w:r w:rsidRPr="003A7293">
        <w:rPr>
          <w:rStyle w:val="produktotekstas"/>
          <w:rFonts w:ascii="Times New Roman" w:eastAsiaTheme="majorEastAsia" w:hAnsi="Times New Roman"/>
          <w:sz w:val="24"/>
          <w:szCs w:val="24"/>
        </w:rPr>
        <w:t xml:space="preserve"> – </w:t>
      </w:r>
      <w:r w:rsidRPr="003A7293">
        <w:rPr>
          <w:rFonts w:ascii="Times New Roman" w:hAnsi="Times New Roman"/>
          <w:sz w:val="24"/>
          <w:szCs w:val="24"/>
          <w:lang w:bidi="en-US"/>
        </w:rPr>
        <w:t>laivo dugno išilginė sija nuo priekio iki galo jungianti abi jo dalis (žemiausias laivo dugno taškas);</w:t>
      </w:r>
    </w:p>
    <w:p w14:paraId="742BA897" w14:textId="5EF4128A"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 xml:space="preserve">laivakelis </w:t>
      </w:r>
      <w:r w:rsidRPr="003A7293">
        <w:rPr>
          <w:rFonts w:ascii="Times New Roman" w:hAnsi="Times New Roman"/>
          <w:sz w:val="24"/>
          <w:szCs w:val="24"/>
        </w:rPr>
        <w:t xml:space="preserve">– vandens kelio išilginis ruožas, paženklintas ir saugus tarp </w:t>
      </w:r>
      <w:r w:rsidR="006F797D" w:rsidRPr="003A7293">
        <w:rPr>
          <w:rFonts w:ascii="Times New Roman" w:hAnsi="Times New Roman"/>
          <w:sz w:val="24"/>
          <w:szCs w:val="24"/>
        </w:rPr>
        <w:t>navigacinių ženklų</w:t>
      </w:r>
      <w:r w:rsidRPr="003A7293">
        <w:rPr>
          <w:rFonts w:ascii="Times New Roman" w:hAnsi="Times New Roman"/>
          <w:sz w:val="24"/>
          <w:szCs w:val="24"/>
        </w:rPr>
        <w:t>, tinkamas plaukioti tam tikros grimzlės laivams;</w:t>
      </w:r>
    </w:p>
    <w:p w14:paraId="49EF9B92" w14:textId="39CE98DA"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laivo pakrovėjas</w:t>
      </w:r>
      <w:r w:rsidRPr="003A7293">
        <w:rPr>
          <w:rFonts w:ascii="Times New Roman" w:hAnsi="Times New Roman"/>
          <w:sz w:val="24"/>
          <w:szCs w:val="24"/>
        </w:rPr>
        <w:t xml:space="preserve"> – mechanizuotas įrenginys skirtas pakrauti į laivą birius krovinius;</w:t>
      </w:r>
    </w:p>
    <w:p w14:paraId="08300D7A" w14:textId="20E18E1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laivų apsisukimo akvatorija</w:t>
      </w:r>
      <w:r w:rsidRPr="003A7293">
        <w:rPr>
          <w:rFonts w:ascii="Times New Roman" w:hAnsi="Times New Roman"/>
          <w:sz w:val="24"/>
          <w:szCs w:val="24"/>
        </w:rPr>
        <w:t xml:space="preserve"> – tam tikrų parametrų laivybos kanalo dalis skirta laivams apsisukti;</w:t>
      </w:r>
    </w:p>
    <w:p w14:paraId="2114437A" w14:textId="323783BD" w:rsidR="001512DC"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iCs/>
          <w:sz w:val="24"/>
          <w:szCs w:val="24"/>
        </w:rPr>
        <w:t>molas</w:t>
      </w:r>
      <w:r w:rsidRPr="003A7293">
        <w:rPr>
          <w:rFonts w:ascii="Times New Roman" w:hAnsi="Times New Roman"/>
          <w:sz w:val="24"/>
          <w:szCs w:val="24"/>
        </w:rPr>
        <w:t xml:space="preserve"> – jūrų uost</w:t>
      </w:r>
      <w:r w:rsidR="00CD00A1" w:rsidRPr="003A7293">
        <w:rPr>
          <w:rFonts w:ascii="Times New Roman" w:hAnsi="Times New Roman"/>
          <w:sz w:val="24"/>
          <w:szCs w:val="24"/>
        </w:rPr>
        <w:t>o</w:t>
      </w:r>
      <w:r w:rsidRPr="003A7293">
        <w:rPr>
          <w:rFonts w:ascii="Times New Roman" w:hAnsi="Times New Roman"/>
          <w:sz w:val="24"/>
          <w:szCs w:val="24"/>
        </w:rPr>
        <w:t xml:space="preserve"> atitvėrimo ar krantosaugos statinys, vienu galu (šaknimi) susietas su krantu, tiesiai ar kitaip nutiestas į jūrą ir užsibaigiantis antgaliu (galva); </w:t>
      </w:r>
    </w:p>
    <w:p w14:paraId="13F220D4" w14:textId="732850A8" w:rsidR="001512DC" w:rsidRPr="003A7293" w:rsidRDefault="004C00C4"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navigacinė zona</w:t>
      </w:r>
      <w:r w:rsidRPr="003A7293">
        <w:rPr>
          <w:rFonts w:ascii="Times New Roman" w:hAnsi="Times New Roman"/>
          <w:sz w:val="24"/>
          <w:szCs w:val="24"/>
        </w:rPr>
        <w:t xml:space="preserve"> – akvatorijos dalis</w:t>
      </w:r>
      <w:r w:rsidR="005F63C2" w:rsidRPr="003A7293">
        <w:rPr>
          <w:rFonts w:ascii="Times New Roman" w:hAnsi="Times New Roman"/>
          <w:sz w:val="24"/>
          <w:szCs w:val="24"/>
        </w:rPr>
        <w:t xml:space="preserve"> prie krantinės</w:t>
      </w:r>
      <w:r w:rsidRPr="003A7293">
        <w:rPr>
          <w:rFonts w:ascii="Times New Roman" w:hAnsi="Times New Roman"/>
          <w:sz w:val="24"/>
          <w:szCs w:val="24"/>
        </w:rPr>
        <w:t xml:space="preserve">, kurioje nustatytos laivo švartavimo sąlygos (lengvos ar sunkios atsižvelgiant į hidrologines ir meteorologines sąlygas, švartuojamo laivo dydį bei </w:t>
      </w:r>
      <w:r w:rsidR="001512DC" w:rsidRPr="003A7293">
        <w:rPr>
          <w:rFonts w:ascii="Times New Roman" w:hAnsi="Times New Roman"/>
          <w:bCs/>
          <w:sz w:val="24"/>
          <w:szCs w:val="24"/>
        </w:rPr>
        <w:t>laivo priartėjimo prie krantinės greitį</w:t>
      </w:r>
      <w:r w:rsidRPr="003A7293">
        <w:rPr>
          <w:rFonts w:ascii="Times New Roman" w:hAnsi="Times New Roman"/>
          <w:bCs/>
          <w:sz w:val="24"/>
          <w:szCs w:val="24"/>
        </w:rPr>
        <w:t>)</w:t>
      </w:r>
      <w:r w:rsidR="001512DC" w:rsidRPr="003A7293">
        <w:rPr>
          <w:rFonts w:ascii="Times New Roman" w:hAnsi="Times New Roman"/>
          <w:bCs/>
          <w:sz w:val="24"/>
          <w:szCs w:val="24"/>
        </w:rPr>
        <w:t>;</w:t>
      </w:r>
    </w:p>
    <w:p w14:paraId="2BEA464A" w14:textId="628F28C0"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b/>
          <w:bCs/>
          <w:sz w:val="24"/>
          <w:szCs w:val="24"/>
        </w:rPr>
      </w:pPr>
      <w:r w:rsidRPr="003A7293">
        <w:rPr>
          <w:rFonts w:ascii="Times New Roman" w:hAnsi="Times New Roman"/>
          <w:b/>
          <w:bCs/>
          <w:sz w:val="24"/>
          <w:szCs w:val="24"/>
        </w:rPr>
        <w:t xml:space="preserve">palas – </w:t>
      </w:r>
      <w:r w:rsidRPr="003A7293">
        <w:rPr>
          <w:rFonts w:ascii="Times New Roman" w:hAnsi="Times New Roman"/>
          <w:bCs/>
          <w:sz w:val="24"/>
          <w:szCs w:val="24"/>
        </w:rPr>
        <w:t>atskirai įrengiama atrama</w:t>
      </w:r>
      <w:r w:rsidR="00B21AEE" w:rsidRPr="003A7293">
        <w:rPr>
          <w:rFonts w:ascii="Times New Roman" w:hAnsi="Times New Roman"/>
          <w:bCs/>
          <w:sz w:val="24"/>
          <w:szCs w:val="24"/>
        </w:rPr>
        <w:t xml:space="preserve"> </w:t>
      </w:r>
      <w:r w:rsidRPr="003A7293">
        <w:rPr>
          <w:rFonts w:ascii="Times New Roman" w:hAnsi="Times New Roman"/>
          <w:bCs/>
          <w:sz w:val="24"/>
          <w:szCs w:val="24"/>
        </w:rPr>
        <w:t>(</w:t>
      </w:r>
      <w:r w:rsidR="00CC6325" w:rsidRPr="003A7293">
        <w:rPr>
          <w:rFonts w:ascii="Times New Roman" w:hAnsi="Times New Roman"/>
          <w:bCs/>
          <w:sz w:val="24"/>
          <w:szCs w:val="24"/>
        </w:rPr>
        <w:t>–</w:t>
      </w:r>
      <w:r w:rsidRPr="003A7293">
        <w:rPr>
          <w:rFonts w:ascii="Times New Roman" w:hAnsi="Times New Roman"/>
          <w:bCs/>
          <w:sz w:val="24"/>
          <w:szCs w:val="24"/>
        </w:rPr>
        <w:t>os) (gravitacinė, polinė), skirta laivams švartuoti, atremti, nukreipti;</w:t>
      </w:r>
    </w:p>
    <w:p w14:paraId="55973EBA" w14:textId="45CAB65E"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pėsčiųjų galerija</w:t>
      </w:r>
      <w:r w:rsidRPr="003A7293">
        <w:rPr>
          <w:rStyle w:val="Emphasis"/>
          <w:rFonts w:ascii="Times New Roman" w:hAnsi="Times New Roman"/>
          <w:sz w:val="24"/>
          <w:szCs w:val="24"/>
        </w:rPr>
        <w:t xml:space="preserve"> –</w:t>
      </w:r>
      <w:r w:rsidRPr="003A7293">
        <w:rPr>
          <w:rStyle w:val="st"/>
          <w:rFonts w:ascii="Times New Roman" w:hAnsi="Times New Roman"/>
          <w:sz w:val="24"/>
          <w:szCs w:val="24"/>
        </w:rPr>
        <w:t xml:space="preserve"> skirtingame lygyje ant atramų pastatytas dengtas pėsčiųjų takas, kuriuo iš laukimo salės (terminalo) </w:t>
      </w:r>
      <w:r w:rsidRPr="003A7293">
        <w:rPr>
          <w:rStyle w:val="Emphasis"/>
          <w:rFonts w:ascii="Times New Roman" w:hAnsi="Times New Roman"/>
          <w:i w:val="0"/>
          <w:sz w:val="24"/>
          <w:szCs w:val="24"/>
        </w:rPr>
        <w:t>pėstieji keleiviai</w:t>
      </w:r>
      <w:r w:rsidRPr="003A7293">
        <w:rPr>
          <w:rStyle w:val="st"/>
          <w:rFonts w:ascii="Times New Roman" w:hAnsi="Times New Roman"/>
          <w:sz w:val="24"/>
          <w:szCs w:val="24"/>
        </w:rPr>
        <w:t xml:space="preserve"> patenka į laivą ar iš jo;</w:t>
      </w:r>
      <w:r w:rsidRPr="003A7293">
        <w:rPr>
          <w:rFonts w:ascii="Times New Roman" w:hAnsi="Times New Roman"/>
          <w:sz w:val="24"/>
          <w:szCs w:val="24"/>
        </w:rPr>
        <w:t xml:space="preserve"> </w:t>
      </w:r>
    </w:p>
    <w:p w14:paraId="264E481A" w14:textId="7777777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pirsas</w:t>
      </w:r>
      <w:r w:rsidRPr="003A7293">
        <w:rPr>
          <w:rFonts w:ascii="Times New Roman" w:hAnsi="Times New Roman"/>
          <w:sz w:val="24"/>
          <w:szCs w:val="24"/>
        </w:rPr>
        <w:t xml:space="preserve"> – dviejų pusių nustatyto ilgio, pločio ir leistinų apkrovų statinys, skirtas laivams švartuoti ir krauti, keleiviams įlaipinti ar išlaipinti, laivams remontuoti, pastatytas uosto akvatorijoje statmenai ar tam tikru kampu į krantą; </w:t>
      </w:r>
    </w:p>
    <w:p w14:paraId="2430E1D1" w14:textId="7C1632B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plūdriojo doko inkaras</w:t>
      </w:r>
      <w:r w:rsidR="004B32F8" w:rsidRPr="003A7293">
        <w:rPr>
          <w:rFonts w:ascii="Times New Roman" w:hAnsi="Times New Roman"/>
          <w:b/>
          <w:sz w:val="24"/>
          <w:szCs w:val="24"/>
        </w:rPr>
        <w:t xml:space="preserve"> </w:t>
      </w:r>
      <w:r w:rsidR="00CC6325" w:rsidRPr="003A7293">
        <w:rPr>
          <w:rFonts w:ascii="Times New Roman" w:hAnsi="Times New Roman"/>
          <w:sz w:val="24"/>
          <w:szCs w:val="24"/>
        </w:rPr>
        <w:t>–</w:t>
      </w:r>
      <w:r w:rsidRPr="003A7293">
        <w:rPr>
          <w:rFonts w:ascii="Times New Roman" w:hAnsi="Times New Roman"/>
          <w:sz w:val="24"/>
          <w:szCs w:val="24"/>
        </w:rPr>
        <w:t xml:space="preserve"> įrenginys skirtas doko inkaravimui;</w:t>
      </w:r>
    </w:p>
    <w:p w14:paraId="0253D6A3" w14:textId="21138411"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Style w:val="palemonas"/>
          <w:rFonts w:ascii="Times New Roman" w:eastAsiaTheme="majorEastAsia" w:hAnsi="Times New Roman"/>
          <w:b/>
          <w:sz w:val="24"/>
          <w:szCs w:val="24"/>
        </w:rPr>
        <w:lastRenderedPageBreak/>
        <w:t xml:space="preserve">plūdrusis dokas </w:t>
      </w:r>
      <w:r w:rsidRPr="003A7293">
        <w:rPr>
          <w:rStyle w:val="palemonas"/>
          <w:rFonts w:ascii="Times New Roman" w:eastAsiaTheme="majorEastAsia" w:hAnsi="Times New Roman"/>
          <w:sz w:val="24"/>
          <w:szCs w:val="24"/>
        </w:rPr>
        <w:t xml:space="preserve">– įrenginys, kurį sudaro </w:t>
      </w:r>
      <w:hyperlink r:id="rId16" w:tooltip="Plienas" w:history="1">
        <w:r w:rsidRPr="003A7293">
          <w:rPr>
            <w:rStyle w:val="Hyperlink"/>
            <w:rFonts w:ascii="Times New Roman" w:eastAsiaTheme="majorEastAsia" w:hAnsi="Times New Roman"/>
            <w:color w:val="auto"/>
            <w:sz w:val="24"/>
            <w:szCs w:val="24"/>
            <w:u w:val="none"/>
          </w:rPr>
          <w:t>plieninis</w:t>
        </w:r>
      </w:hyperlink>
      <w:r w:rsidRPr="003A7293">
        <w:rPr>
          <w:rFonts w:ascii="Times New Roman" w:hAnsi="Times New Roman"/>
          <w:sz w:val="24"/>
          <w:szCs w:val="24"/>
        </w:rPr>
        <w:t xml:space="preserve">, rečiau gelžbetoninis </w:t>
      </w:r>
      <w:hyperlink r:id="rId17" w:tooltip="Pontonas" w:history="1">
        <w:r w:rsidRPr="003A7293">
          <w:rPr>
            <w:rStyle w:val="Hyperlink"/>
            <w:rFonts w:ascii="Times New Roman" w:eastAsiaTheme="majorEastAsia" w:hAnsi="Times New Roman"/>
            <w:color w:val="auto"/>
            <w:sz w:val="24"/>
            <w:szCs w:val="24"/>
            <w:u w:val="none"/>
          </w:rPr>
          <w:t>pontonas</w:t>
        </w:r>
      </w:hyperlink>
      <w:r w:rsidRPr="003A7293">
        <w:rPr>
          <w:rStyle w:val="Hyperlink"/>
          <w:rFonts w:ascii="Times New Roman" w:eastAsiaTheme="majorEastAsia" w:hAnsi="Times New Roman"/>
          <w:color w:val="auto"/>
          <w:sz w:val="24"/>
          <w:szCs w:val="24"/>
          <w:u w:val="none"/>
        </w:rPr>
        <w:t>,</w:t>
      </w:r>
      <w:r w:rsidRPr="003A7293">
        <w:rPr>
          <w:rStyle w:val="palemonas"/>
          <w:rFonts w:ascii="Times New Roman" w:eastAsiaTheme="majorEastAsia" w:hAnsi="Times New Roman"/>
          <w:sz w:val="24"/>
          <w:szCs w:val="24"/>
        </w:rPr>
        <w:t xml:space="preserve"> su tuščiavidurėmis šoninėmis sienomis. Prileidus jo skyrius vandens, dokas grimzta, </w:t>
      </w:r>
      <w:r w:rsidRPr="003A7293">
        <w:rPr>
          <w:rFonts w:ascii="Times New Roman" w:hAnsi="Times New Roman"/>
          <w:sz w:val="24"/>
          <w:szCs w:val="24"/>
        </w:rPr>
        <w:t>laivas įplaukia tarp doko sienų; vandenį išsiurbus dokas iškyla, laivas atsiremia į atramas</w:t>
      </w:r>
      <w:r w:rsidRPr="003A7293">
        <w:rPr>
          <w:rStyle w:val="palemonas"/>
          <w:rFonts w:ascii="Times New Roman" w:eastAsiaTheme="majorEastAsia" w:hAnsi="Times New Roman"/>
          <w:sz w:val="24"/>
          <w:szCs w:val="24"/>
        </w:rPr>
        <w:t>.</w:t>
      </w:r>
      <w:r w:rsidRPr="003A7293">
        <w:rPr>
          <w:rFonts w:ascii="Times New Roman" w:hAnsi="Times New Roman"/>
          <w:sz w:val="24"/>
          <w:szCs w:val="24"/>
        </w:rPr>
        <w:t xml:space="preserve"> Šis dokas paprastai nesavaeigis, j</w:t>
      </w:r>
      <w:r w:rsidR="006F797D" w:rsidRPr="003A7293">
        <w:rPr>
          <w:rFonts w:ascii="Times New Roman" w:hAnsi="Times New Roman"/>
          <w:sz w:val="24"/>
          <w:szCs w:val="24"/>
        </w:rPr>
        <w:t>į</w:t>
      </w:r>
      <w:r w:rsidRPr="003A7293">
        <w:rPr>
          <w:rFonts w:ascii="Times New Roman" w:hAnsi="Times New Roman"/>
          <w:sz w:val="24"/>
          <w:szCs w:val="24"/>
        </w:rPr>
        <w:t xml:space="preserve"> tempia vilkikas;</w:t>
      </w:r>
    </w:p>
    <w:p w14:paraId="655DD82B" w14:textId="7777777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b/>
          <w:strike/>
          <w:sz w:val="24"/>
          <w:szCs w:val="24"/>
        </w:rPr>
      </w:pPr>
      <w:r w:rsidRPr="003A7293">
        <w:rPr>
          <w:rFonts w:ascii="Times New Roman" w:hAnsi="Times New Roman"/>
          <w:b/>
          <w:sz w:val="24"/>
          <w:szCs w:val="24"/>
        </w:rPr>
        <w:t xml:space="preserve">pokraninis kelias </w:t>
      </w:r>
      <w:r w:rsidRPr="003A7293">
        <w:rPr>
          <w:rFonts w:ascii="Times New Roman" w:hAnsi="Times New Roman"/>
          <w:b/>
          <w:bCs/>
          <w:sz w:val="24"/>
          <w:szCs w:val="24"/>
        </w:rPr>
        <w:t xml:space="preserve">– </w:t>
      </w:r>
      <w:r w:rsidRPr="003A7293">
        <w:rPr>
          <w:rFonts w:ascii="Times New Roman" w:hAnsi="Times New Roman"/>
          <w:sz w:val="24"/>
          <w:szCs w:val="24"/>
        </w:rPr>
        <w:t xml:space="preserve">plieniniais riedmenimis riedančių kranų kelias, įrengtas iš lygiagrečių </w:t>
      </w:r>
      <w:hyperlink r:id="rId18" w:tooltip="Plienas" w:history="1">
        <w:r w:rsidRPr="003A7293">
          <w:rPr>
            <w:rFonts w:ascii="Times New Roman" w:hAnsi="Times New Roman"/>
            <w:sz w:val="24"/>
            <w:szCs w:val="24"/>
          </w:rPr>
          <w:t>plieno</w:t>
        </w:r>
      </w:hyperlink>
      <w:r w:rsidRPr="003A7293">
        <w:rPr>
          <w:rFonts w:ascii="Times New Roman" w:hAnsi="Times New Roman"/>
          <w:sz w:val="24"/>
          <w:szCs w:val="24"/>
        </w:rPr>
        <w:t xml:space="preserve"> sijų (bėgių);</w:t>
      </w:r>
      <w:r w:rsidRPr="003A7293">
        <w:rPr>
          <w:rFonts w:ascii="Times New Roman" w:hAnsi="Times New Roman"/>
          <w:strike/>
          <w:sz w:val="24"/>
          <w:szCs w:val="24"/>
        </w:rPr>
        <w:t xml:space="preserve"> </w:t>
      </w:r>
    </w:p>
    <w:p w14:paraId="5C3AE93A" w14:textId="7777777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projektinis krantinės akvatorijos gylis ir plotis</w:t>
      </w:r>
      <w:r w:rsidRPr="003A7293">
        <w:rPr>
          <w:rFonts w:ascii="Times New Roman" w:hAnsi="Times New Roman"/>
          <w:sz w:val="24"/>
          <w:szCs w:val="24"/>
        </w:rPr>
        <w:t xml:space="preserve"> – krantinės techniniame pase (techniniame projekte) nurodytas jos akvatorijos </w:t>
      </w:r>
      <w:r w:rsidRPr="003A7293">
        <w:rPr>
          <w:rFonts w:ascii="Times New Roman" w:hAnsi="Times New Roman"/>
          <w:b/>
          <w:bCs/>
          <w:sz w:val="24"/>
          <w:szCs w:val="24"/>
        </w:rPr>
        <w:t xml:space="preserve">(navigacinės ir konstrukcinės) </w:t>
      </w:r>
      <w:r w:rsidRPr="003A7293">
        <w:rPr>
          <w:rFonts w:ascii="Times New Roman" w:hAnsi="Times New Roman"/>
          <w:sz w:val="24"/>
          <w:szCs w:val="24"/>
        </w:rPr>
        <w:t>gylis ir plotis, užtikrinantis galimybę plaukti ir stovėti uosto kapitono įsakymu nustatytos grimzlės laivams;</w:t>
      </w:r>
    </w:p>
    <w:p w14:paraId="5B122D5C" w14:textId="7777777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projektinis uosto laivybos kanalo gylis ir plotis</w:t>
      </w:r>
      <w:r w:rsidRPr="003A7293">
        <w:rPr>
          <w:rFonts w:ascii="Times New Roman" w:hAnsi="Times New Roman"/>
          <w:sz w:val="24"/>
          <w:szCs w:val="24"/>
        </w:rPr>
        <w:t xml:space="preserve"> – gilinimo darbų projekte nustatytas uosto laivybos kanalo gylis ir plotis;</w:t>
      </w:r>
    </w:p>
    <w:p w14:paraId="636313B6" w14:textId="6585AC5A"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rampa</w:t>
      </w:r>
      <w:r w:rsidRPr="003A7293">
        <w:rPr>
          <w:rFonts w:ascii="Times New Roman" w:hAnsi="Times New Roman"/>
          <w:sz w:val="24"/>
          <w:szCs w:val="24"/>
        </w:rPr>
        <w:t xml:space="preserve"> –</w:t>
      </w:r>
      <w:r w:rsidR="004B32F8" w:rsidRPr="003A7293">
        <w:rPr>
          <w:rFonts w:ascii="Times New Roman" w:hAnsi="Times New Roman"/>
          <w:sz w:val="24"/>
          <w:szCs w:val="24"/>
        </w:rPr>
        <w:t xml:space="preserve"> </w:t>
      </w:r>
      <w:r w:rsidRPr="003A7293">
        <w:rPr>
          <w:rFonts w:ascii="Times New Roman" w:hAnsi="Times New Roman"/>
          <w:sz w:val="24"/>
          <w:szCs w:val="24"/>
        </w:rPr>
        <w:t>statinys (statinio dalis), skirtas krovos darbams atlikti naudojant ratinę techniką. Rampos gali būti stacionarios arba reguliuojamos;</w:t>
      </w:r>
    </w:p>
    <w:p w14:paraId="6AF81F88" w14:textId="77777777"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trike/>
          <w:sz w:val="24"/>
          <w:szCs w:val="24"/>
        </w:rPr>
      </w:pPr>
      <w:r w:rsidRPr="003A7293">
        <w:rPr>
          <w:rFonts w:ascii="Times New Roman" w:hAnsi="Times New Roman"/>
          <w:b/>
          <w:bCs/>
          <w:iCs/>
          <w:sz w:val="24"/>
          <w:szCs w:val="24"/>
        </w:rPr>
        <w:t>reidas</w:t>
      </w:r>
      <w:r w:rsidRPr="003A7293">
        <w:rPr>
          <w:rFonts w:ascii="Times New Roman" w:hAnsi="Times New Roman"/>
          <w:sz w:val="24"/>
          <w:szCs w:val="24"/>
        </w:rPr>
        <w:t xml:space="preserve"> – laivų inkaravimo ir stovėjimo vieta uosto akvatorijoje (vidinis reidas) arba uosto prieigų akvatorijoje (išorinis reidas); </w:t>
      </w:r>
    </w:p>
    <w:p w14:paraId="4BDE8C42" w14:textId="00F457FE"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Style w:val="palemonas"/>
          <w:rFonts w:ascii="Times New Roman" w:eastAsiaTheme="majorEastAsia" w:hAnsi="Times New Roman"/>
          <w:b/>
          <w:sz w:val="24"/>
          <w:szCs w:val="24"/>
        </w:rPr>
        <w:t xml:space="preserve">sausasis dokas </w:t>
      </w:r>
      <w:r w:rsidRPr="003A7293">
        <w:rPr>
          <w:rStyle w:val="palemonas"/>
          <w:rFonts w:ascii="Times New Roman" w:eastAsiaTheme="majorEastAsia" w:hAnsi="Times New Roman"/>
          <w:sz w:val="24"/>
          <w:szCs w:val="24"/>
        </w:rPr>
        <w:t xml:space="preserve">– statinys, įrengtas grunte, su viena (arba keliomis) </w:t>
      </w:r>
      <w:r w:rsidRPr="003A7293">
        <w:rPr>
          <w:rFonts w:ascii="Times New Roman" w:hAnsi="Times New Roman"/>
          <w:sz w:val="24"/>
          <w:szCs w:val="24"/>
        </w:rPr>
        <w:t>sandaria stačiakampio lovio pavidalo kamera</w:t>
      </w:r>
      <w:r w:rsidRPr="003A7293">
        <w:rPr>
          <w:rStyle w:val="palemonas"/>
          <w:rFonts w:ascii="Times New Roman" w:eastAsiaTheme="majorEastAsia" w:hAnsi="Times New Roman"/>
          <w:sz w:val="24"/>
          <w:szCs w:val="24"/>
        </w:rPr>
        <w:t>, vienu galu susisiekiantis su uostu</w:t>
      </w:r>
      <w:r w:rsidRPr="003A7293">
        <w:rPr>
          <w:rFonts w:ascii="Times New Roman" w:hAnsi="Times New Roman"/>
          <w:sz w:val="24"/>
          <w:szCs w:val="24"/>
        </w:rPr>
        <w:t xml:space="preserve"> kitas galas su uždoriu</w:t>
      </w:r>
      <w:r w:rsidRPr="003A7293">
        <w:rPr>
          <w:rStyle w:val="palemonas"/>
          <w:rFonts w:ascii="Times New Roman" w:eastAsiaTheme="majorEastAsia" w:hAnsi="Times New Roman"/>
          <w:sz w:val="24"/>
          <w:szCs w:val="24"/>
        </w:rPr>
        <w:t xml:space="preserve">. </w:t>
      </w:r>
      <w:r w:rsidRPr="003A7293">
        <w:rPr>
          <w:rFonts w:ascii="Times New Roman" w:hAnsi="Times New Roman"/>
          <w:sz w:val="24"/>
          <w:szCs w:val="24"/>
        </w:rPr>
        <w:t>Laivui įplaukus uždoris uždaromas, vanduo išsiurbiamas, laivas nusileidžia ant atramų arba vežimėlių;</w:t>
      </w:r>
      <w:r w:rsidRPr="003A7293">
        <w:rPr>
          <w:rStyle w:val="palemonas"/>
          <w:rFonts w:ascii="Times New Roman" w:eastAsiaTheme="majorEastAsia" w:hAnsi="Times New Roman"/>
          <w:sz w:val="24"/>
          <w:szCs w:val="24"/>
        </w:rPr>
        <w:t xml:space="preserve"> </w:t>
      </w:r>
    </w:p>
    <w:p w14:paraId="33B79087" w14:textId="72DEAB59"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trike/>
          <w:sz w:val="24"/>
          <w:szCs w:val="24"/>
        </w:rPr>
      </w:pPr>
      <w:r w:rsidRPr="003A7293">
        <w:rPr>
          <w:rFonts w:ascii="Times New Roman" w:hAnsi="Times New Roman"/>
          <w:b/>
          <w:bCs/>
          <w:iCs/>
          <w:sz w:val="24"/>
          <w:szCs w:val="24"/>
        </w:rPr>
        <w:t>slipas</w:t>
      </w:r>
      <w:r w:rsidRPr="003A7293">
        <w:rPr>
          <w:rFonts w:ascii="Times New Roman" w:hAnsi="Times New Roman"/>
          <w:sz w:val="24"/>
          <w:szCs w:val="24"/>
        </w:rPr>
        <w:t xml:space="preserve"> – statinys/įrenginys nedideliems laivams </w:t>
      </w:r>
      <w:r w:rsidR="00CD00A1" w:rsidRPr="003A7293">
        <w:rPr>
          <w:rFonts w:ascii="Times New Roman" w:hAnsi="Times New Roman"/>
          <w:sz w:val="24"/>
          <w:szCs w:val="24"/>
        </w:rPr>
        <w:t>ištraukti/nuleisti iš/į vandens/į</w:t>
      </w:r>
      <w:r w:rsidRPr="003A7293">
        <w:rPr>
          <w:rFonts w:ascii="Times New Roman" w:hAnsi="Times New Roman"/>
          <w:sz w:val="24"/>
          <w:szCs w:val="24"/>
        </w:rPr>
        <w:t xml:space="preserve"> jų povandeninei daliai apžiūrėti, remontuoti;</w:t>
      </w:r>
      <w:r w:rsidRPr="003A7293">
        <w:rPr>
          <w:rFonts w:ascii="Times New Roman" w:hAnsi="Times New Roman"/>
          <w:strike/>
          <w:sz w:val="24"/>
          <w:szCs w:val="24"/>
        </w:rPr>
        <w:t xml:space="preserve"> </w:t>
      </w:r>
    </w:p>
    <w:p w14:paraId="243048A3" w14:textId="1A77567E"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švartavimo lynas</w:t>
      </w:r>
      <w:r w:rsidRPr="003A7293">
        <w:rPr>
          <w:rFonts w:ascii="Times New Roman" w:hAnsi="Times New Roman"/>
          <w:sz w:val="24"/>
          <w:szCs w:val="24"/>
        </w:rPr>
        <w:t xml:space="preserve"> –</w:t>
      </w:r>
      <w:r w:rsidR="00C63241" w:rsidRPr="003A7293">
        <w:rPr>
          <w:rFonts w:ascii="Times New Roman" w:hAnsi="Times New Roman"/>
          <w:sz w:val="24"/>
          <w:szCs w:val="24"/>
        </w:rPr>
        <w:t xml:space="preserve"> </w:t>
      </w:r>
      <w:r w:rsidR="00214FB9" w:rsidRPr="003A7293">
        <w:rPr>
          <w:rFonts w:ascii="Times New Roman" w:hAnsi="Times New Roman"/>
          <w:sz w:val="24"/>
          <w:szCs w:val="24"/>
        </w:rPr>
        <w:t>lynas, skirtas švartuoti (tvirtinti) laivą prie</w:t>
      </w:r>
      <w:r w:rsidRPr="003A7293">
        <w:rPr>
          <w:rFonts w:ascii="Times New Roman" w:hAnsi="Times New Roman"/>
          <w:sz w:val="24"/>
          <w:szCs w:val="24"/>
        </w:rPr>
        <w:t xml:space="preserve"> švartavimo stulpeli</w:t>
      </w:r>
      <w:r w:rsidR="00214FB9" w:rsidRPr="003A7293">
        <w:rPr>
          <w:rFonts w:ascii="Times New Roman" w:hAnsi="Times New Roman"/>
          <w:sz w:val="24"/>
          <w:szCs w:val="24"/>
        </w:rPr>
        <w:t>o</w:t>
      </w:r>
      <w:r w:rsidRPr="003A7293">
        <w:rPr>
          <w:rFonts w:ascii="Times New Roman" w:hAnsi="Times New Roman"/>
          <w:sz w:val="24"/>
          <w:szCs w:val="24"/>
        </w:rPr>
        <w:t>;</w:t>
      </w:r>
    </w:p>
    <w:p w14:paraId="6B5F5487" w14:textId="1212E3C3"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švartavimo stulpelis</w:t>
      </w:r>
      <w:r w:rsidRPr="003A7293">
        <w:rPr>
          <w:rFonts w:ascii="Times New Roman" w:hAnsi="Times New Roman"/>
          <w:sz w:val="24"/>
          <w:szCs w:val="24"/>
        </w:rPr>
        <w:t xml:space="preserve"> – krantinėje įrengtas specialus stulpelis, prie kurio tvirtinami švartavimo lynai;</w:t>
      </w:r>
    </w:p>
    <w:p w14:paraId="433AAB8A" w14:textId="5E5F31E9" w:rsidR="00A137CE" w:rsidRPr="003A7293" w:rsidRDefault="00A137CE" w:rsidP="00DE4AF1">
      <w:pPr>
        <w:pStyle w:val="ListParagraph"/>
        <w:numPr>
          <w:ilvl w:val="0"/>
          <w:numId w:val="10"/>
        </w:numPr>
        <w:tabs>
          <w:tab w:val="left" w:pos="1134"/>
        </w:tabs>
        <w:suppressAutoHyphens/>
        <w:autoSpaceDE w:val="0"/>
        <w:autoSpaceDN w:val="0"/>
        <w:adjustRightInd w:val="0"/>
        <w:spacing w:after="0" w:line="240" w:lineRule="auto"/>
        <w:ind w:firstLine="567"/>
        <w:jc w:val="both"/>
        <w:textAlignment w:val="center"/>
        <w:rPr>
          <w:rFonts w:ascii="Times New Roman" w:hAnsi="Times New Roman"/>
          <w:sz w:val="24"/>
          <w:szCs w:val="24"/>
        </w:rPr>
      </w:pPr>
      <w:r w:rsidRPr="003A7293">
        <w:rPr>
          <w:rFonts w:ascii="Times New Roman" w:hAnsi="Times New Roman"/>
          <w:b/>
          <w:sz w:val="24"/>
          <w:szCs w:val="24"/>
        </w:rPr>
        <w:t>technologinis kanalas</w:t>
      </w:r>
      <w:r w:rsidRPr="003A7293">
        <w:rPr>
          <w:rFonts w:ascii="Times New Roman" w:hAnsi="Times New Roman"/>
          <w:sz w:val="24"/>
          <w:szCs w:val="24"/>
        </w:rPr>
        <w:t xml:space="preserve"> –</w:t>
      </w:r>
      <w:r w:rsidR="004B32F8" w:rsidRPr="003A7293">
        <w:rPr>
          <w:rFonts w:ascii="Times New Roman" w:hAnsi="Times New Roman"/>
          <w:sz w:val="24"/>
          <w:szCs w:val="24"/>
        </w:rPr>
        <w:t xml:space="preserve"> </w:t>
      </w:r>
      <w:r w:rsidRPr="003A7293">
        <w:rPr>
          <w:rFonts w:ascii="Times New Roman" w:hAnsi="Times New Roman"/>
          <w:sz w:val="24"/>
          <w:szCs w:val="24"/>
        </w:rPr>
        <w:t>uždara, tuščiavidurė konstrukcija inžineriniams tinklams ir pan.  kloti, skirta apsaugoti juos nuo mechaninių pažeidimų;</w:t>
      </w:r>
    </w:p>
    <w:p w14:paraId="050A9F93" w14:textId="7860FCD4" w:rsidR="00101F46" w:rsidRPr="003A7293" w:rsidRDefault="00101F46" w:rsidP="00101F46">
      <w:pPr>
        <w:pStyle w:val="ListParagraph"/>
        <w:numPr>
          <w:ilvl w:val="0"/>
          <w:numId w:val="10"/>
        </w:numPr>
        <w:tabs>
          <w:tab w:val="left" w:pos="0"/>
          <w:tab w:val="left" w:pos="1134"/>
        </w:tabs>
        <w:suppressAutoHyphens/>
        <w:autoSpaceDE w:val="0"/>
        <w:autoSpaceDN w:val="0"/>
        <w:adjustRightInd w:val="0"/>
        <w:spacing w:after="0" w:line="240" w:lineRule="auto"/>
        <w:ind w:firstLine="567"/>
        <w:jc w:val="both"/>
        <w:textAlignment w:val="center"/>
        <w:rPr>
          <w:rFonts w:ascii="Times New Roman" w:hAnsi="Times New Roman"/>
          <w:sz w:val="24"/>
          <w:szCs w:val="24"/>
        </w:rPr>
      </w:pPr>
      <w:r w:rsidRPr="003A7293">
        <w:rPr>
          <w:rFonts w:ascii="Times New Roman" w:hAnsi="Times New Roman"/>
          <w:b/>
          <w:bCs/>
          <w:sz w:val="24"/>
          <w:szCs w:val="24"/>
        </w:rPr>
        <w:t>tikslinis grunto kasimas</w:t>
      </w:r>
      <w:r w:rsidR="00A67F42" w:rsidRPr="003A7293">
        <w:rPr>
          <w:rFonts w:ascii="Times New Roman" w:hAnsi="Times New Roman"/>
          <w:b/>
          <w:bCs/>
          <w:sz w:val="24"/>
          <w:szCs w:val="24"/>
        </w:rPr>
        <w:t xml:space="preserve"> </w:t>
      </w:r>
      <w:r w:rsidRPr="003A7293">
        <w:rPr>
          <w:rFonts w:ascii="Times New Roman" w:hAnsi="Times New Roman"/>
          <w:b/>
          <w:bCs/>
          <w:sz w:val="24"/>
          <w:szCs w:val="24"/>
        </w:rPr>
        <w:t xml:space="preserve">– </w:t>
      </w:r>
      <w:r w:rsidRPr="003A7293">
        <w:rPr>
          <w:rFonts w:ascii="Times New Roman" w:hAnsi="Times New Roman"/>
          <w:bCs/>
          <w:sz w:val="24"/>
          <w:szCs w:val="24"/>
        </w:rPr>
        <w:t>grunto, skirto priekrantės ir paplūdimių atstatymui ar papildymui bei tinkamo grunto tikslingam panaudojimui uosto infrastruktūros objektų statybai ar krantotvarkai sausumoje, kasimas;</w:t>
      </w:r>
    </w:p>
    <w:p w14:paraId="7865813D" w14:textId="66ED5F48" w:rsidR="00AB780C" w:rsidRPr="003A7293" w:rsidRDefault="00A137CE" w:rsidP="00AB780C">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tvarkomasis gilinimas</w:t>
      </w:r>
      <w:r w:rsidRPr="003A7293">
        <w:rPr>
          <w:rFonts w:ascii="Times New Roman" w:hAnsi="Times New Roman"/>
          <w:sz w:val="24"/>
          <w:szCs w:val="24"/>
        </w:rPr>
        <w:t xml:space="preserve"> – </w:t>
      </w:r>
      <w:r w:rsidR="00101F46" w:rsidRPr="003A7293">
        <w:rPr>
          <w:rFonts w:ascii="Times New Roman" w:hAnsi="Times New Roman"/>
          <w:sz w:val="24"/>
          <w:szCs w:val="24"/>
        </w:rPr>
        <w:t>įvykus avarijai užteršto grunto ir grunto, kurio</w:t>
      </w:r>
      <w:r w:rsidR="00101F46" w:rsidRPr="003A7293">
        <w:rPr>
          <w:rFonts w:ascii="Times New Roman" w:hAnsi="Times New Roman"/>
          <w:b/>
          <w:sz w:val="24"/>
          <w:szCs w:val="24"/>
        </w:rPr>
        <w:t xml:space="preserve"> </w:t>
      </w:r>
      <w:r w:rsidR="00101F46" w:rsidRPr="003A7293">
        <w:rPr>
          <w:rFonts w:ascii="Times New Roman" w:hAnsi="Times New Roman"/>
          <w:sz w:val="24"/>
          <w:szCs w:val="24"/>
        </w:rPr>
        <w:t>neleidžiama šalinti jūroje, kasimas, taip pat dugno kasimo darbai, vykdomi jūros ar jūrų uosto akvatorijoje siekiant pašalinti ar gelbėti laivus, kitus įrenginius, pamestus krovinius</w:t>
      </w:r>
      <w:r w:rsidRPr="003A7293">
        <w:rPr>
          <w:rFonts w:ascii="Times New Roman" w:hAnsi="Times New Roman"/>
          <w:sz w:val="24"/>
          <w:szCs w:val="24"/>
        </w:rPr>
        <w:t xml:space="preserve"> ir pan.;</w:t>
      </w:r>
    </w:p>
    <w:p w14:paraId="1ED06F19" w14:textId="53E44CDC" w:rsidR="00A137CE" w:rsidRPr="003A7293" w:rsidRDefault="00A137CE" w:rsidP="00AB780C">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sz w:val="24"/>
          <w:szCs w:val="24"/>
        </w:rPr>
        <w:t>uostas</w:t>
      </w:r>
      <w:r w:rsidRPr="003A7293">
        <w:rPr>
          <w:rFonts w:ascii="Times New Roman" w:hAnsi="Times New Roman"/>
          <w:sz w:val="24"/>
          <w:szCs w:val="24"/>
        </w:rPr>
        <w:t xml:space="preserve"> – teritorija (uosto žemė ir akvatorija), skirta laivams įplaukti ir išplaukti, stovėti, aptarnauti, kroviniams perkrauti, taip pat keleiviams aptarnauti;</w:t>
      </w:r>
    </w:p>
    <w:p w14:paraId="3D42CA81" w14:textId="6670B0F5" w:rsidR="00A137CE" w:rsidRPr="00F22CD6"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Fonts w:ascii="Times New Roman" w:hAnsi="Times New Roman"/>
          <w:b/>
          <w:bCs/>
          <w:sz w:val="24"/>
          <w:szCs w:val="24"/>
        </w:rPr>
        <w:t>uosto akvatorija</w:t>
      </w:r>
      <w:r w:rsidRPr="00F22CD6">
        <w:rPr>
          <w:rFonts w:ascii="Times New Roman" w:hAnsi="Times New Roman"/>
          <w:sz w:val="24"/>
          <w:szCs w:val="24"/>
        </w:rPr>
        <w:t xml:space="preserve"> –</w:t>
      </w:r>
      <w:r w:rsidR="004B32F8" w:rsidRPr="00F22CD6">
        <w:rPr>
          <w:rFonts w:ascii="Times New Roman" w:hAnsi="Times New Roman"/>
          <w:sz w:val="24"/>
          <w:szCs w:val="24"/>
        </w:rPr>
        <w:t xml:space="preserve"> </w:t>
      </w:r>
      <w:r w:rsidR="00F22CD6" w:rsidRPr="00F22CD6">
        <w:rPr>
          <w:rFonts w:ascii="Times New Roman" w:eastAsia="Times New Roman" w:hAnsi="Times New Roman"/>
          <w:sz w:val="24"/>
          <w:szCs w:val="24"/>
          <w:lang w:val="en-US" w:eastAsia="lt-LT"/>
        </w:rPr>
        <w:t>Lietuvos Respublikos Vyriausybės nustatytų ribų vandens plotas, kuriame yra uosto infrastruktūra</w:t>
      </w:r>
      <w:r w:rsidRPr="00F22CD6">
        <w:rPr>
          <w:rFonts w:ascii="Times New Roman" w:hAnsi="Times New Roman"/>
          <w:sz w:val="24"/>
          <w:szCs w:val="24"/>
        </w:rPr>
        <w:t>;</w:t>
      </w:r>
    </w:p>
    <w:p w14:paraId="01630FB9" w14:textId="6F296FD7" w:rsidR="000D53D1" w:rsidRPr="00F22CD6" w:rsidRDefault="00F22CD6"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Fonts w:ascii="Times New Roman" w:eastAsia="Times New Roman" w:hAnsi="Times New Roman"/>
          <w:b/>
          <w:sz w:val="24"/>
          <w:szCs w:val="24"/>
          <w:lang w:val="en-US" w:eastAsia="lt-LT"/>
        </w:rPr>
        <w:t>laivybos kanalo kasimo įranga</w:t>
      </w:r>
      <w:r w:rsidRPr="00F22CD6">
        <w:rPr>
          <w:rFonts w:ascii="Times New Roman" w:eastAsia="Times New Roman" w:hAnsi="Times New Roman"/>
          <w:sz w:val="24"/>
          <w:szCs w:val="24"/>
          <w:lang w:val="en-US" w:eastAsia="lt-LT"/>
        </w:rPr>
        <w:t xml:space="preserve"> – laivybos kanalo gilinimo ar valymo laivas arba įrenginys</w:t>
      </w:r>
      <w:r w:rsidR="000D53D1" w:rsidRPr="00F22CD6">
        <w:rPr>
          <w:rFonts w:ascii="Times New Roman" w:hAnsi="Times New Roman"/>
          <w:sz w:val="24"/>
          <w:szCs w:val="24"/>
        </w:rPr>
        <w:t>;</w:t>
      </w:r>
    </w:p>
    <w:p w14:paraId="465F8816" w14:textId="0A184EB3" w:rsidR="00A137CE" w:rsidRPr="00F22CD6"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Style w:val="Emphasis"/>
          <w:rFonts w:ascii="Times New Roman" w:eastAsiaTheme="majorEastAsia" w:hAnsi="Times New Roman"/>
          <w:b/>
          <w:i w:val="0"/>
          <w:sz w:val="24"/>
          <w:szCs w:val="24"/>
        </w:rPr>
        <w:t>žemsiurbė</w:t>
      </w:r>
      <w:r w:rsidRPr="00F22CD6">
        <w:rPr>
          <w:rStyle w:val="st"/>
          <w:rFonts w:ascii="Times New Roman" w:eastAsiaTheme="majorEastAsia" w:hAnsi="Times New Roman"/>
          <w:sz w:val="24"/>
          <w:szCs w:val="24"/>
        </w:rPr>
        <w:t xml:space="preserve"> – </w:t>
      </w:r>
      <w:r w:rsidR="00F22CD6" w:rsidRPr="00F22CD6">
        <w:rPr>
          <w:rFonts w:ascii="Times New Roman" w:eastAsia="Times New Roman" w:hAnsi="Times New Roman"/>
          <w:sz w:val="24"/>
          <w:szCs w:val="24"/>
          <w:lang w:val="en-US" w:eastAsia="lt-LT"/>
        </w:rPr>
        <w:t>plaukiojanti grunto kasimo mašina (laivas), kuri iš po vandens siurbia grunto ir vandens mišinį (pulpą)</w:t>
      </w:r>
      <w:r w:rsidRPr="00F22CD6">
        <w:rPr>
          <w:rStyle w:val="st"/>
          <w:rFonts w:ascii="Times New Roman" w:eastAsiaTheme="majorEastAsia" w:hAnsi="Times New Roman"/>
          <w:sz w:val="24"/>
          <w:szCs w:val="24"/>
        </w:rPr>
        <w:t>;</w:t>
      </w:r>
    </w:p>
    <w:p w14:paraId="59F489EF" w14:textId="6F3DA4DA" w:rsidR="00A137CE" w:rsidRPr="00F22CD6"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Fonts w:ascii="Times New Roman" w:hAnsi="Times New Roman"/>
          <w:b/>
          <w:bCs/>
          <w:sz w:val="24"/>
          <w:szCs w:val="24"/>
        </w:rPr>
        <w:t>uosto infrastruktūra</w:t>
      </w:r>
      <w:r w:rsidRPr="00F22CD6">
        <w:rPr>
          <w:rFonts w:ascii="Times New Roman" w:hAnsi="Times New Roman"/>
          <w:sz w:val="24"/>
          <w:szCs w:val="24"/>
        </w:rPr>
        <w:t xml:space="preserve"> –</w:t>
      </w:r>
      <w:r w:rsidR="00F22CD6" w:rsidRPr="00F22CD6">
        <w:rPr>
          <w:rFonts w:ascii="Times New Roman" w:eastAsia="Times New Roman" w:hAnsi="Times New Roman"/>
          <w:sz w:val="24"/>
          <w:szCs w:val="24"/>
          <w:lang w:val="en-US" w:eastAsia="lt-LT"/>
        </w:rPr>
        <w:t>laivybos kanalo, hidrotechnikos, vandens uostų ir laivininkystės statinių, navigacinių įrenginių, inžinerinių tinklų, bendrojo naudojimo kelių ir privažiuojamųjų geležinkelio kelių kompleksas</w:t>
      </w:r>
      <w:r w:rsidR="006D5AF9" w:rsidRPr="00F22CD6">
        <w:rPr>
          <w:rFonts w:ascii="Times New Roman" w:hAnsi="Times New Roman"/>
          <w:sz w:val="24"/>
          <w:szCs w:val="24"/>
        </w:rPr>
        <w:t>;</w:t>
      </w:r>
    </w:p>
    <w:p w14:paraId="155C7CC7" w14:textId="07AC64F3" w:rsidR="00A137CE" w:rsidRPr="00F22CD6"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Fonts w:ascii="Times New Roman" w:hAnsi="Times New Roman"/>
          <w:b/>
          <w:bCs/>
          <w:sz w:val="24"/>
          <w:szCs w:val="24"/>
        </w:rPr>
        <w:t>uosto laivybos kanalas</w:t>
      </w:r>
      <w:r w:rsidRPr="00F22CD6">
        <w:rPr>
          <w:rFonts w:ascii="Times New Roman" w:hAnsi="Times New Roman"/>
          <w:sz w:val="24"/>
          <w:szCs w:val="24"/>
        </w:rPr>
        <w:t xml:space="preserve"> – </w:t>
      </w:r>
      <w:r w:rsidR="00F22CD6" w:rsidRPr="00F22CD6">
        <w:rPr>
          <w:rFonts w:ascii="Times New Roman" w:eastAsia="Times New Roman" w:hAnsi="Times New Roman"/>
          <w:sz w:val="24"/>
          <w:szCs w:val="24"/>
          <w:lang w:val="en-US" w:eastAsia="lt-LT"/>
        </w:rPr>
        <w:t>uosto infrastruktūra skirta plaukioti laivams</w:t>
      </w:r>
      <w:r w:rsidRPr="00F22CD6">
        <w:rPr>
          <w:rFonts w:ascii="Times New Roman" w:hAnsi="Times New Roman"/>
          <w:sz w:val="24"/>
          <w:szCs w:val="24"/>
        </w:rPr>
        <w:t xml:space="preserve">; </w:t>
      </w:r>
    </w:p>
    <w:p w14:paraId="182BA7CD" w14:textId="43140383" w:rsidR="00A137CE" w:rsidRPr="003A7293" w:rsidRDefault="00A137CE" w:rsidP="00DE4AF1">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F22CD6">
        <w:rPr>
          <w:rFonts w:ascii="Times New Roman" w:hAnsi="Times New Roman"/>
          <w:b/>
          <w:bCs/>
          <w:sz w:val="24"/>
          <w:szCs w:val="24"/>
        </w:rPr>
        <w:t>uosto suprastruktūra</w:t>
      </w:r>
      <w:r w:rsidRPr="00F22CD6">
        <w:rPr>
          <w:rFonts w:ascii="Times New Roman" w:hAnsi="Times New Roman"/>
          <w:sz w:val="24"/>
          <w:szCs w:val="24"/>
        </w:rPr>
        <w:t xml:space="preserve"> –</w:t>
      </w:r>
      <w:r w:rsidR="00957E04" w:rsidRPr="00F22CD6">
        <w:rPr>
          <w:rFonts w:ascii="Times New Roman" w:hAnsi="Times New Roman"/>
          <w:sz w:val="24"/>
          <w:szCs w:val="24"/>
        </w:rPr>
        <w:t xml:space="preserve"> </w:t>
      </w:r>
      <w:r w:rsidR="00BE78F3" w:rsidRPr="00F22CD6">
        <w:rPr>
          <w:rFonts w:ascii="Times New Roman" w:hAnsi="Times New Roman"/>
          <w:sz w:val="24"/>
          <w:szCs w:val="24"/>
        </w:rPr>
        <w:t xml:space="preserve">uosto žemės naudotojams nuosavybės teise priklausantys </w:t>
      </w:r>
      <w:r w:rsidR="00BE78F3" w:rsidRPr="003A7293">
        <w:rPr>
          <w:rFonts w:ascii="Times New Roman" w:hAnsi="Times New Roman"/>
          <w:sz w:val="24"/>
          <w:szCs w:val="24"/>
        </w:rPr>
        <w:t>ir jų reikmėms naudojami laivų krovos įrenginių kompleksas ir kiti objektai (statiniai, keliai, inžineriniai tinklai ir komunikacijos, privažiuojamieji geležinkelio keliai ir kt.)</w:t>
      </w:r>
      <w:r w:rsidR="006D5AF9" w:rsidRPr="003A7293">
        <w:rPr>
          <w:rFonts w:ascii="Times New Roman" w:hAnsi="Times New Roman"/>
          <w:sz w:val="24"/>
          <w:szCs w:val="24"/>
        </w:rPr>
        <w:t>;</w:t>
      </w:r>
    </w:p>
    <w:p w14:paraId="34D069FD" w14:textId="4BDB8E44" w:rsidR="00AB780C" w:rsidRPr="003A7293" w:rsidRDefault="00A137CE" w:rsidP="00101F46">
      <w:pPr>
        <w:pStyle w:val="ListParagraph"/>
        <w:numPr>
          <w:ilvl w:val="0"/>
          <w:numId w:val="10"/>
        </w:numPr>
        <w:tabs>
          <w:tab w:val="left" w:pos="1134"/>
        </w:tabs>
        <w:spacing w:after="0" w:line="240" w:lineRule="auto"/>
        <w:ind w:firstLine="567"/>
        <w:jc w:val="both"/>
        <w:rPr>
          <w:rFonts w:ascii="Times New Roman" w:hAnsi="Times New Roman"/>
          <w:sz w:val="24"/>
          <w:szCs w:val="24"/>
        </w:rPr>
      </w:pPr>
      <w:r w:rsidRPr="003A7293">
        <w:rPr>
          <w:rFonts w:ascii="Times New Roman" w:hAnsi="Times New Roman"/>
          <w:b/>
          <w:bCs/>
          <w:sz w:val="24"/>
          <w:szCs w:val="24"/>
        </w:rPr>
        <w:t xml:space="preserve">valymas </w:t>
      </w:r>
      <w:r w:rsidRPr="003A7293">
        <w:rPr>
          <w:rFonts w:ascii="Times New Roman" w:hAnsi="Times New Roman"/>
          <w:sz w:val="24"/>
          <w:szCs w:val="24"/>
        </w:rPr>
        <w:t>–</w:t>
      </w:r>
      <w:r w:rsidR="00101F46" w:rsidRPr="003A7293">
        <w:rPr>
          <w:rFonts w:ascii="Times New Roman" w:hAnsi="Times New Roman"/>
          <w:sz w:val="24"/>
          <w:szCs w:val="24"/>
        </w:rPr>
        <w:t xml:space="preserve"> susikaupusių dugno nuosėdų išėmimas siekiant atkurti</w:t>
      </w:r>
      <w:r w:rsidR="00101F46" w:rsidRPr="003A7293">
        <w:rPr>
          <w:rFonts w:ascii="Times New Roman" w:hAnsi="Times New Roman"/>
          <w:b/>
          <w:sz w:val="24"/>
          <w:szCs w:val="24"/>
        </w:rPr>
        <w:t xml:space="preserve"> </w:t>
      </w:r>
      <w:r w:rsidR="00101F46" w:rsidRPr="003A7293">
        <w:rPr>
          <w:rFonts w:ascii="Times New Roman" w:hAnsi="Times New Roman"/>
          <w:sz w:val="24"/>
          <w:szCs w:val="24"/>
        </w:rPr>
        <w:t>projektinį jūrų uosto akvatorijos gylį ir (arba) plotį</w:t>
      </w:r>
      <w:r w:rsidR="00D94695" w:rsidRPr="003A7293">
        <w:rPr>
          <w:rFonts w:ascii="Times New Roman" w:hAnsi="Times New Roman"/>
          <w:sz w:val="24"/>
          <w:szCs w:val="24"/>
        </w:rPr>
        <w:t>;</w:t>
      </w:r>
    </w:p>
    <w:p w14:paraId="755A7B81" w14:textId="4783B07F" w:rsidR="00D94695" w:rsidRPr="003A7293" w:rsidRDefault="00D94695" w:rsidP="00D94695">
      <w:pPr>
        <w:pStyle w:val="ListParagraph"/>
        <w:numPr>
          <w:ilvl w:val="0"/>
          <w:numId w:val="10"/>
        </w:numPr>
        <w:tabs>
          <w:tab w:val="left" w:pos="1134"/>
        </w:tabs>
        <w:spacing w:after="0" w:line="240" w:lineRule="auto"/>
        <w:ind w:firstLine="567"/>
        <w:jc w:val="both"/>
        <w:rPr>
          <w:rStyle w:val="produktotekstas"/>
          <w:rFonts w:ascii="Times New Roman" w:eastAsiaTheme="majorEastAsia" w:hAnsi="Times New Roman"/>
          <w:sz w:val="24"/>
          <w:szCs w:val="24"/>
        </w:rPr>
      </w:pPr>
      <w:r w:rsidRPr="003A7293">
        <w:rPr>
          <w:rFonts w:ascii="Times New Roman" w:hAnsi="Times New Roman"/>
          <w:b/>
          <w:sz w:val="24"/>
          <w:szCs w:val="24"/>
        </w:rPr>
        <w:t>statinio techninis pasas</w:t>
      </w:r>
      <w:r w:rsidRPr="003A7293">
        <w:rPr>
          <w:rStyle w:val="produktotekstas"/>
          <w:rFonts w:ascii="Times New Roman" w:eastAsiaTheme="majorEastAsia" w:hAnsi="Times New Roman"/>
          <w:sz w:val="24"/>
          <w:szCs w:val="24"/>
        </w:rPr>
        <w:t xml:space="preserve"> </w:t>
      </w:r>
      <w:r w:rsidRPr="003A7293">
        <w:rPr>
          <w:rFonts w:ascii="Times New Roman" w:hAnsi="Times New Roman"/>
          <w:sz w:val="24"/>
          <w:szCs w:val="24"/>
        </w:rPr>
        <w:t>–</w:t>
      </w:r>
      <w:r w:rsidR="0043394C" w:rsidRPr="003A7293">
        <w:rPr>
          <w:rFonts w:ascii="Times New Roman" w:hAnsi="Times New Roman"/>
          <w:sz w:val="24"/>
          <w:szCs w:val="24"/>
        </w:rPr>
        <w:t xml:space="preserve"> </w:t>
      </w:r>
      <w:r w:rsidR="00A47E46" w:rsidRPr="003A7293">
        <w:rPr>
          <w:rFonts w:ascii="Times New Roman" w:hAnsi="Times New Roman"/>
          <w:sz w:val="24"/>
          <w:szCs w:val="24"/>
        </w:rPr>
        <w:t>vandens (jūrų) uosto ir laivininkystės</w:t>
      </w:r>
      <w:r w:rsidRPr="003A7293">
        <w:rPr>
          <w:rFonts w:ascii="Times New Roman" w:hAnsi="Times New Roman"/>
          <w:sz w:val="24"/>
          <w:szCs w:val="24"/>
          <w:lang w:eastAsia="lt-LT"/>
        </w:rPr>
        <w:t xml:space="preserve"> </w:t>
      </w:r>
      <w:r w:rsidR="00A47E46" w:rsidRPr="003A7293">
        <w:rPr>
          <w:rFonts w:ascii="Times New Roman" w:hAnsi="Times New Roman"/>
          <w:sz w:val="24"/>
          <w:szCs w:val="24"/>
          <w:lang w:eastAsia="lt-LT"/>
        </w:rPr>
        <w:t>statinio</w:t>
      </w:r>
      <w:r w:rsidR="006773D6" w:rsidRPr="003A7293">
        <w:rPr>
          <w:rFonts w:ascii="Times New Roman" w:hAnsi="Times New Roman"/>
          <w:sz w:val="24"/>
          <w:szCs w:val="24"/>
          <w:lang w:eastAsia="lt-LT"/>
        </w:rPr>
        <w:t xml:space="preserve"> (krantinė,</w:t>
      </w:r>
      <w:r w:rsidR="00FC2CB3" w:rsidRPr="003A7293">
        <w:rPr>
          <w:rFonts w:ascii="Times New Roman" w:hAnsi="Times New Roman"/>
          <w:sz w:val="24"/>
          <w:szCs w:val="24"/>
          <w:lang w:eastAsia="lt-LT"/>
        </w:rPr>
        <w:t xml:space="preserve"> pirsas,</w:t>
      </w:r>
      <w:r w:rsidR="006773D6" w:rsidRPr="003A7293">
        <w:rPr>
          <w:rFonts w:ascii="Times New Roman" w:hAnsi="Times New Roman"/>
          <w:sz w:val="24"/>
          <w:szCs w:val="24"/>
          <w:lang w:eastAsia="lt-LT"/>
        </w:rPr>
        <w:t xml:space="preserve"> molas,</w:t>
      </w:r>
      <w:r w:rsidR="00636431" w:rsidRPr="003A7293">
        <w:rPr>
          <w:rFonts w:ascii="Times New Roman" w:hAnsi="Times New Roman"/>
          <w:sz w:val="24"/>
          <w:szCs w:val="24"/>
          <w:lang w:eastAsia="lt-LT"/>
        </w:rPr>
        <w:t xml:space="preserve"> </w:t>
      </w:r>
      <w:r w:rsidR="00FC2CB3" w:rsidRPr="003A7293">
        <w:rPr>
          <w:rFonts w:ascii="Times New Roman" w:hAnsi="Times New Roman"/>
          <w:sz w:val="24"/>
          <w:szCs w:val="24"/>
          <w:lang w:eastAsia="lt-LT"/>
        </w:rPr>
        <w:t>buna,</w:t>
      </w:r>
      <w:r w:rsidR="006773D6" w:rsidRPr="003A7293">
        <w:rPr>
          <w:rFonts w:ascii="Times New Roman" w:hAnsi="Times New Roman"/>
          <w:sz w:val="24"/>
          <w:szCs w:val="24"/>
          <w:lang w:eastAsia="lt-LT"/>
        </w:rPr>
        <w:t xml:space="preserve"> </w:t>
      </w:r>
      <w:r w:rsidR="00636431" w:rsidRPr="003A7293">
        <w:rPr>
          <w:rFonts w:ascii="Times New Roman" w:hAnsi="Times New Roman"/>
          <w:sz w:val="24"/>
          <w:szCs w:val="24"/>
          <w:lang w:eastAsia="lt-LT"/>
        </w:rPr>
        <w:t>reidinė prieplauka,</w:t>
      </w:r>
      <w:r w:rsidR="00636431" w:rsidRPr="003A7293">
        <w:rPr>
          <w:rFonts w:ascii="Times New Roman" w:hAnsi="Times New Roman"/>
          <w:sz w:val="24"/>
          <w:szCs w:val="24"/>
        </w:rPr>
        <w:t xml:space="preserve"> </w:t>
      </w:r>
      <w:r w:rsidR="00FC2CB3" w:rsidRPr="003A7293">
        <w:rPr>
          <w:rFonts w:ascii="Times New Roman" w:hAnsi="Times New Roman"/>
          <w:sz w:val="24"/>
          <w:szCs w:val="24"/>
        </w:rPr>
        <w:t>krantosaugos statinys</w:t>
      </w:r>
      <w:r w:rsidR="006773D6" w:rsidRPr="003A7293">
        <w:rPr>
          <w:rFonts w:ascii="Times New Roman" w:hAnsi="Times New Roman"/>
          <w:sz w:val="24"/>
          <w:szCs w:val="24"/>
        </w:rPr>
        <w:t xml:space="preserve"> ir k</w:t>
      </w:r>
      <w:r w:rsidR="008D066F" w:rsidRPr="003A7293">
        <w:rPr>
          <w:rFonts w:ascii="Times New Roman" w:hAnsi="Times New Roman"/>
          <w:sz w:val="24"/>
          <w:szCs w:val="24"/>
        </w:rPr>
        <w:t>i</w:t>
      </w:r>
      <w:r w:rsidR="006773D6" w:rsidRPr="003A7293">
        <w:rPr>
          <w:rFonts w:ascii="Times New Roman" w:hAnsi="Times New Roman"/>
          <w:sz w:val="24"/>
          <w:szCs w:val="24"/>
        </w:rPr>
        <w:t>t</w:t>
      </w:r>
      <w:r w:rsidR="008D066F" w:rsidRPr="003A7293">
        <w:rPr>
          <w:rFonts w:ascii="Times New Roman" w:hAnsi="Times New Roman"/>
          <w:sz w:val="24"/>
          <w:szCs w:val="24"/>
        </w:rPr>
        <w:t>i</w:t>
      </w:r>
      <w:r w:rsidR="00FC2CB3" w:rsidRPr="003A7293">
        <w:rPr>
          <w:rFonts w:ascii="Times New Roman" w:hAnsi="Times New Roman"/>
          <w:sz w:val="24"/>
          <w:szCs w:val="24"/>
        </w:rPr>
        <w:t xml:space="preserve"> uosto infrastruktūros statin</w:t>
      </w:r>
      <w:r w:rsidR="008D066F" w:rsidRPr="003A7293">
        <w:rPr>
          <w:rFonts w:ascii="Times New Roman" w:hAnsi="Times New Roman"/>
          <w:sz w:val="24"/>
          <w:szCs w:val="24"/>
        </w:rPr>
        <w:t>iai</w:t>
      </w:r>
      <w:r w:rsidR="006773D6" w:rsidRPr="003A7293">
        <w:rPr>
          <w:rFonts w:ascii="Times New Roman" w:hAnsi="Times New Roman"/>
          <w:sz w:val="24"/>
          <w:szCs w:val="24"/>
          <w:lang w:eastAsia="lt-LT"/>
        </w:rPr>
        <w:t>)</w:t>
      </w:r>
      <w:r w:rsidR="00364AA2" w:rsidRPr="003A7293">
        <w:rPr>
          <w:rFonts w:ascii="Times New Roman" w:hAnsi="Times New Roman"/>
          <w:sz w:val="24"/>
          <w:szCs w:val="24"/>
          <w:lang w:eastAsia="lt-LT"/>
        </w:rPr>
        <w:t xml:space="preserve"> </w:t>
      </w:r>
      <w:r w:rsidR="00364AA2" w:rsidRPr="003A7293">
        <w:rPr>
          <w:rFonts w:ascii="Times New Roman" w:hAnsi="Times New Roman"/>
          <w:sz w:val="24"/>
          <w:szCs w:val="24"/>
          <w:lang w:eastAsia="lt-LT"/>
        </w:rPr>
        <w:lastRenderedPageBreak/>
        <w:t>ar navigacijos įrenginio</w:t>
      </w:r>
      <w:r w:rsidR="00A47E46" w:rsidRPr="003A7293">
        <w:rPr>
          <w:rFonts w:ascii="Times New Roman" w:hAnsi="Times New Roman"/>
          <w:sz w:val="24"/>
          <w:szCs w:val="24"/>
          <w:lang w:eastAsia="lt-LT"/>
        </w:rPr>
        <w:t xml:space="preserve"> </w:t>
      </w:r>
      <w:r w:rsidRPr="003A7293">
        <w:rPr>
          <w:rFonts w:ascii="Times New Roman" w:hAnsi="Times New Roman"/>
          <w:sz w:val="24"/>
          <w:szCs w:val="24"/>
          <w:lang w:eastAsia="lt-LT"/>
        </w:rPr>
        <w:t>naudojimo dokumentas, kuriame surašomi duomenys apie statinio pagrindines charakteristikas, pagal kurias sprendžiama apie jo atitikimą esminiams reikalavimams.</w:t>
      </w:r>
    </w:p>
    <w:p w14:paraId="5D31F5CA" w14:textId="77777777" w:rsidR="00A137CE" w:rsidRPr="003A7293" w:rsidRDefault="00A137CE" w:rsidP="00952DF4">
      <w:pPr>
        <w:tabs>
          <w:tab w:val="left" w:pos="426"/>
        </w:tabs>
        <w:ind w:left="284" w:hanging="284"/>
        <w:jc w:val="both"/>
        <w:rPr>
          <w:lang w:eastAsia="en-US"/>
        </w:rPr>
      </w:pPr>
    </w:p>
    <w:p w14:paraId="3562526D" w14:textId="77777777" w:rsidR="000F7DD5" w:rsidRPr="003A7293" w:rsidRDefault="004628FA" w:rsidP="00952DF4">
      <w:pPr>
        <w:pStyle w:val="Heading1"/>
        <w:spacing w:before="0" w:after="0"/>
        <w:rPr>
          <w:color w:val="auto"/>
          <w:szCs w:val="24"/>
        </w:rPr>
      </w:pPr>
      <w:bookmarkStart w:id="26" w:name="_Toc466808761"/>
      <w:bookmarkStart w:id="27" w:name="_Toc402863810"/>
      <w:bookmarkStart w:id="28" w:name="_Toc402186677"/>
      <w:r w:rsidRPr="003A7293">
        <w:rPr>
          <w:color w:val="auto"/>
          <w:szCs w:val="24"/>
        </w:rPr>
        <w:t>IV SKYRIUS</w:t>
      </w:r>
      <w:bookmarkEnd w:id="26"/>
    </w:p>
    <w:p w14:paraId="030313DA" w14:textId="1D5A89B9" w:rsidR="004628FA" w:rsidRPr="003A7293" w:rsidRDefault="004628FA" w:rsidP="00952DF4">
      <w:pPr>
        <w:pStyle w:val="Heading1"/>
        <w:spacing w:before="0" w:after="0"/>
        <w:rPr>
          <w:color w:val="auto"/>
          <w:szCs w:val="24"/>
        </w:rPr>
      </w:pPr>
      <w:r w:rsidRPr="003A7293">
        <w:rPr>
          <w:color w:val="auto"/>
          <w:szCs w:val="24"/>
        </w:rPr>
        <w:t> </w:t>
      </w:r>
      <w:bookmarkStart w:id="29" w:name="_Toc466808762"/>
      <w:r w:rsidRPr="003A7293">
        <w:rPr>
          <w:color w:val="auto"/>
          <w:szCs w:val="24"/>
        </w:rPr>
        <w:t>ŽYMENYS IR SUTRUMPINIMAI</w:t>
      </w:r>
      <w:bookmarkEnd w:id="25"/>
      <w:bookmarkEnd w:id="27"/>
      <w:bookmarkEnd w:id="28"/>
      <w:bookmarkEnd w:id="29"/>
    </w:p>
    <w:p w14:paraId="281D32CA" w14:textId="77777777" w:rsidR="004628FA" w:rsidRPr="003A7293" w:rsidRDefault="004628FA" w:rsidP="00952DF4">
      <w:pPr>
        <w:rPr>
          <w:lang w:eastAsia="en-US"/>
        </w:rPr>
      </w:pPr>
    </w:p>
    <w:p w14:paraId="033249C1" w14:textId="38F0B4DB" w:rsidR="003C45D3" w:rsidRPr="003A7293" w:rsidRDefault="004628FA" w:rsidP="00DE4AF1">
      <w:pPr>
        <w:pStyle w:val="ListParagraph"/>
        <w:numPr>
          <w:ilvl w:val="0"/>
          <w:numId w:val="11"/>
        </w:numPr>
        <w:tabs>
          <w:tab w:val="left" w:pos="284"/>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Reglamente vartojami tokie žymenys ir sutrumpinimai:</w:t>
      </w:r>
    </w:p>
    <w:p w14:paraId="3B44177A" w14:textId="77777777" w:rsidR="004628FA" w:rsidRPr="003A7293" w:rsidRDefault="004628FA" w:rsidP="00DE4AF1">
      <w:pPr>
        <w:pStyle w:val="ListParagraph"/>
        <w:numPr>
          <w:ilvl w:val="1"/>
          <w:numId w:val="11"/>
        </w:numPr>
        <w:tabs>
          <w:tab w:val="left" w:pos="851"/>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Žymenys:</w:t>
      </w:r>
    </w:p>
    <w:tbl>
      <w:tblPr>
        <w:tblW w:w="10099" w:type="dxa"/>
        <w:tblInd w:w="-426" w:type="dxa"/>
        <w:tblLayout w:type="fixed"/>
        <w:tblLook w:val="04A0" w:firstRow="1" w:lastRow="0" w:firstColumn="1" w:lastColumn="0" w:noHBand="0" w:noVBand="1"/>
      </w:tblPr>
      <w:tblGrid>
        <w:gridCol w:w="318"/>
        <w:gridCol w:w="817"/>
        <w:gridCol w:w="425"/>
        <w:gridCol w:w="8539"/>
      </w:tblGrid>
      <w:tr w:rsidR="003A7293" w:rsidRPr="003A7293" w14:paraId="6111E88C" w14:textId="77777777" w:rsidTr="002E5F52">
        <w:tc>
          <w:tcPr>
            <w:tcW w:w="318" w:type="dxa"/>
          </w:tcPr>
          <w:p w14:paraId="03908DE7" w14:textId="77777777" w:rsidR="001735C0" w:rsidRPr="003A7293" w:rsidRDefault="001735C0" w:rsidP="001735C0">
            <w:pPr>
              <w:tabs>
                <w:tab w:val="left" w:pos="284"/>
              </w:tabs>
              <w:ind w:left="142" w:right="103"/>
              <w:jc w:val="both"/>
              <w:rPr>
                <w:i/>
                <w:snapToGrid w:val="0"/>
                <w:lang w:eastAsia="en-US"/>
              </w:rPr>
            </w:pPr>
          </w:p>
        </w:tc>
        <w:tc>
          <w:tcPr>
            <w:tcW w:w="817" w:type="dxa"/>
          </w:tcPr>
          <w:p w14:paraId="5BA07EEE" w14:textId="768D13D2" w:rsidR="001735C0" w:rsidRPr="003A7293" w:rsidRDefault="001735C0" w:rsidP="005C45CF">
            <w:pPr>
              <w:tabs>
                <w:tab w:val="left" w:pos="284"/>
              </w:tabs>
              <w:ind w:right="-386"/>
              <w:jc w:val="both"/>
              <w:rPr>
                <w:i/>
                <w:position w:val="-4"/>
              </w:rPr>
            </w:pPr>
            <w:r w:rsidRPr="003A7293">
              <w:rPr>
                <w:bCs/>
                <w:i/>
                <w:snapToGrid w:val="0"/>
              </w:rPr>
              <w:t>A</w:t>
            </w:r>
          </w:p>
        </w:tc>
        <w:tc>
          <w:tcPr>
            <w:tcW w:w="425" w:type="dxa"/>
          </w:tcPr>
          <w:p w14:paraId="37324A27" w14:textId="7B5E27E7"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1F537DE8" w14:textId="029B3DD7" w:rsidR="001735C0" w:rsidRPr="003A7293" w:rsidRDefault="001735C0" w:rsidP="001735C0">
            <w:pPr>
              <w:tabs>
                <w:tab w:val="left" w:pos="284"/>
              </w:tabs>
              <w:jc w:val="both"/>
              <w:rPr>
                <w:snapToGrid w:val="0"/>
                <w:lang w:eastAsia="en-US"/>
              </w:rPr>
            </w:pPr>
            <w:r w:rsidRPr="003A7293">
              <w:rPr>
                <w:bCs/>
                <w:snapToGrid w:val="0"/>
              </w:rPr>
              <w:t>ypatingieji poveikiai;</w:t>
            </w:r>
          </w:p>
        </w:tc>
      </w:tr>
      <w:tr w:rsidR="003A7293" w:rsidRPr="003A7293" w14:paraId="409E77C9" w14:textId="77777777" w:rsidTr="002E5F52">
        <w:tc>
          <w:tcPr>
            <w:tcW w:w="318" w:type="dxa"/>
          </w:tcPr>
          <w:p w14:paraId="0A67AB68" w14:textId="77777777" w:rsidR="001735C0" w:rsidRPr="003A7293" w:rsidRDefault="001735C0" w:rsidP="001735C0">
            <w:pPr>
              <w:tabs>
                <w:tab w:val="left" w:pos="284"/>
              </w:tabs>
              <w:ind w:left="142" w:right="103"/>
              <w:jc w:val="both"/>
              <w:rPr>
                <w:i/>
                <w:snapToGrid w:val="0"/>
                <w:lang w:eastAsia="en-US"/>
              </w:rPr>
            </w:pPr>
          </w:p>
        </w:tc>
        <w:tc>
          <w:tcPr>
            <w:tcW w:w="817" w:type="dxa"/>
          </w:tcPr>
          <w:p w14:paraId="46277B10" w14:textId="18BD809B" w:rsidR="001735C0" w:rsidRPr="003A7293" w:rsidRDefault="001735C0" w:rsidP="005C45CF">
            <w:pPr>
              <w:tabs>
                <w:tab w:val="left" w:pos="284"/>
              </w:tabs>
              <w:ind w:right="-386"/>
              <w:jc w:val="both"/>
              <w:rPr>
                <w:i/>
                <w:snapToGrid w:val="0"/>
                <w:lang w:eastAsia="en-US"/>
              </w:rPr>
            </w:pPr>
            <w:r w:rsidRPr="003A7293">
              <w:rPr>
                <w:i/>
                <w:snapToGrid w:val="0"/>
              </w:rPr>
              <w:t>A</w:t>
            </w:r>
            <w:r w:rsidRPr="003A7293">
              <w:rPr>
                <w:i/>
                <w:snapToGrid w:val="0"/>
                <w:position w:val="-6"/>
                <w:vertAlign w:val="subscript"/>
              </w:rPr>
              <w:t>b</w:t>
            </w:r>
          </w:p>
        </w:tc>
        <w:tc>
          <w:tcPr>
            <w:tcW w:w="425" w:type="dxa"/>
          </w:tcPr>
          <w:p w14:paraId="73A8FD2F" w14:textId="23502B6E"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3505F540" w14:textId="4D47B7F9" w:rsidR="001735C0" w:rsidRPr="003A7293" w:rsidRDefault="001735C0" w:rsidP="001735C0">
            <w:pPr>
              <w:tabs>
                <w:tab w:val="left" w:pos="284"/>
              </w:tabs>
              <w:jc w:val="both"/>
              <w:rPr>
                <w:snapToGrid w:val="0"/>
                <w:lang w:eastAsia="en-US"/>
              </w:rPr>
            </w:pPr>
            <w:r w:rsidRPr="003A7293">
              <w:rPr>
                <w:snapToGrid w:val="0"/>
                <w:lang w:eastAsia="en-US"/>
              </w:rPr>
              <w:t>polio pado plotas;</w:t>
            </w:r>
          </w:p>
        </w:tc>
      </w:tr>
      <w:tr w:rsidR="003A7293" w:rsidRPr="003A7293" w14:paraId="6CD25542" w14:textId="77777777" w:rsidTr="002E5F52">
        <w:tc>
          <w:tcPr>
            <w:tcW w:w="318" w:type="dxa"/>
          </w:tcPr>
          <w:p w14:paraId="1A662433" w14:textId="77777777" w:rsidR="001735C0" w:rsidRPr="003A7293" w:rsidRDefault="001735C0" w:rsidP="001735C0">
            <w:pPr>
              <w:tabs>
                <w:tab w:val="left" w:pos="284"/>
              </w:tabs>
              <w:ind w:left="142" w:right="103"/>
              <w:jc w:val="both"/>
              <w:rPr>
                <w:i/>
                <w:snapToGrid w:val="0"/>
                <w:lang w:eastAsia="en-US"/>
              </w:rPr>
            </w:pPr>
          </w:p>
        </w:tc>
        <w:tc>
          <w:tcPr>
            <w:tcW w:w="817" w:type="dxa"/>
          </w:tcPr>
          <w:p w14:paraId="5B878B9F" w14:textId="17D75C32" w:rsidR="001735C0" w:rsidRPr="003A7293" w:rsidRDefault="001735C0" w:rsidP="005C45CF">
            <w:pPr>
              <w:tabs>
                <w:tab w:val="left" w:pos="284"/>
              </w:tabs>
              <w:ind w:right="-386"/>
              <w:jc w:val="both"/>
              <w:rPr>
                <w:i/>
                <w:snapToGrid w:val="0"/>
                <w:lang w:eastAsia="en-US"/>
              </w:rPr>
            </w:pPr>
            <w:r w:rsidRPr="003A7293">
              <w:rPr>
                <w:i/>
                <w:snapToGrid w:val="0"/>
              </w:rPr>
              <w:t>A</w:t>
            </w:r>
            <w:r w:rsidRPr="003A7293">
              <w:rPr>
                <w:i/>
                <w:snapToGrid w:val="0"/>
                <w:position w:val="-6"/>
                <w:vertAlign w:val="subscript"/>
              </w:rPr>
              <w:t>c</w:t>
            </w:r>
          </w:p>
        </w:tc>
        <w:tc>
          <w:tcPr>
            <w:tcW w:w="425" w:type="dxa"/>
          </w:tcPr>
          <w:p w14:paraId="7A043D75" w14:textId="4F4545E6"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0FB6A486" w14:textId="605E2F11" w:rsidR="001735C0" w:rsidRPr="003A7293" w:rsidRDefault="001735C0" w:rsidP="001735C0">
            <w:pPr>
              <w:tabs>
                <w:tab w:val="left" w:pos="284"/>
              </w:tabs>
              <w:jc w:val="both"/>
              <w:rPr>
                <w:snapToGrid w:val="0"/>
                <w:lang w:eastAsia="en-US"/>
              </w:rPr>
            </w:pPr>
            <w:r w:rsidRPr="003A7293">
              <w:rPr>
                <w:snapToGrid w:val="0"/>
                <w:lang w:eastAsia="en-US"/>
              </w:rPr>
              <w:t>gniuždomasis pamato pado plotas;</w:t>
            </w:r>
          </w:p>
        </w:tc>
      </w:tr>
      <w:tr w:rsidR="003A7293" w:rsidRPr="003A7293" w14:paraId="64D6FADD" w14:textId="77777777" w:rsidTr="002E5F52">
        <w:tc>
          <w:tcPr>
            <w:tcW w:w="318" w:type="dxa"/>
          </w:tcPr>
          <w:p w14:paraId="5C1DC81A" w14:textId="77777777" w:rsidR="001735C0" w:rsidRPr="003A7293" w:rsidRDefault="001735C0" w:rsidP="001735C0">
            <w:pPr>
              <w:tabs>
                <w:tab w:val="left" w:pos="284"/>
              </w:tabs>
              <w:ind w:left="142" w:right="103"/>
              <w:jc w:val="both"/>
              <w:rPr>
                <w:i/>
                <w:snapToGrid w:val="0"/>
                <w:lang w:eastAsia="en-US"/>
              </w:rPr>
            </w:pPr>
          </w:p>
        </w:tc>
        <w:tc>
          <w:tcPr>
            <w:tcW w:w="817" w:type="dxa"/>
          </w:tcPr>
          <w:p w14:paraId="7D92627C" w14:textId="74CF3D33" w:rsidR="001735C0" w:rsidRPr="003A7293" w:rsidRDefault="001735C0" w:rsidP="00A76088">
            <w:pPr>
              <w:tabs>
                <w:tab w:val="left" w:pos="284"/>
              </w:tabs>
              <w:ind w:right="-386"/>
              <w:jc w:val="both"/>
              <w:rPr>
                <w:i/>
                <w:snapToGrid w:val="0"/>
                <w:lang w:eastAsia="en-US"/>
              </w:rPr>
            </w:pPr>
            <w:r w:rsidRPr="003A7293">
              <w:rPr>
                <w:i/>
                <w:snapToGrid w:val="0"/>
              </w:rPr>
              <w:t>A</w:t>
            </w:r>
            <w:r w:rsidRPr="003A7293">
              <w:rPr>
                <w:i/>
                <w:snapToGrid w:val="0"/>
                <w:position w:val="-6"/>
                <w:vertAlign w:val="subscript"/>
              </w:rPr>
              <w:t>s</w:t>
            </w:r>
            <w:r w:rsidR="00A76088" w:rsidRPr="003A7293">
              <w:rPr>
                <w:i/>
                <w:snapToGrid w:val="0"/>
                <w:position w:val="-6"/>
                <w:vertAlign w:val="subscript"/>
              </w:rPr>
              <w:t>,</w:t>
            </w:r>
            <w:r w:rsidRPr="003A7293">
              <w:rPr>
                <w:i/>
                <w:snapToGrid w:val="0"/>
                <w:position w:val="-6"/>
                <w:vertAlign w:val="subscript"/>
              </w:rPr>
              <w:t>i</w:t>
            </w:r>
          </w:p>
        </w:tc>
        <w:tc>
          <w:tcPr>
            <w:tcW w:w="425" w:type="dxa"/>
          </w:tcPr>
          <w:p w14:paraId="73D93577" w14:textId="0F1577F2"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6EE51156" w14:textId="3B504BF9" w:rsidR="001735C0" w:rsidRPr="003A7293" w:rsidRDefault="001735C0" w:rsidP="001735C0">
            <w:pPr>
              <w:tabs>
                <w:tab w:val="left" w:pos="284"/>
              </w:tabs>
              <w:jc w:val="both"/>
              <w:rPr>
                <w:i/>
                <w:iCs/>
                <w:snapToGrid w:val="0"/>
                <w:lang w:eastAsia="en-US"/>
              </w:rPr>
            </w:pPr>
            <w:r w:rsidRPr="003A7293">
              <w:rPr>
                <w:snapToGrid w:val="0"/>
                <w:lang w:eastAsia="en-US"/>
              </w:rPr>
              <w:t xml:space="preserve">polio kamieno paviršiaus plotas ties </w:t>
            </w:r>
            <w:r w:rsidRPr="003A7293">
              <w:rPr>
                <w:i/>
                <w:iCs/>
                <w:snapToGrid w:val="0"/>
                <w:lang w:eastAsia="en-US"/>
              </w:rPr>
              <w:t>i</w:t>
            </w:r>
            <w:r w:rsidRPr="003A7293">
              <w:rPr>
                <w:snapToGrid w:val="0"/>
                <w:lang w:eastAsia="en-US"/>
              </w:rPr>
              <w:t>–uoju sluoksniu;</w:t>
            </w:r>
          </w:p>
        </w:tc>
      </w:tr>
      <w:tr w:rsidR="003A7293" w:rsidRPr="003A7293" w14:paraId="7E65C41B" w14:textId="77777777" w:rsidTr="002E5F52">
        <w:tc>
          <w:tcPr>
            <w:tcW w:w="318" w:type="dxa"/>
          </w:tcPr>
          <w:p w14:paraId="767859CD" w14:textId="77777777" w:rsidR="001735C0" w:rsidRPr="003A7293" w:rsidRDefault="001735C0" w:rsidP="001735C0">
            <w:pPr>
              <w:tabs>
                <w:tab w:val="left" w:pos="284"/>
              </w:tabs>
              <w:ind w:left="142" w:right="103"/>
              <w:jc w:val="both"/>
              <w:rPr>
                <w:i/>
                <w:snapToGrid w:val="0"/>
                <w:lang w:eastAsia="en-US"/>
              </w:rPr>
            </w:pPr>
          </w:p>
        </w:tc>
        <w:tc>
          <w:tcPr>
            <w:tcW w:w="817" w:type="dxa"/>
          </w:tcPr>
          <w:p w14:paraId="0219F687" w14:textId="36D297B8" w:rsidR="001735C0" w:rsidRPr="003A7293" w:rsidRDefault="001735C0" w:rsidP="005C45CF">
            <w:pPr>
              <w:tabs>
                <w:tab w:val="left" w:pos="284"/>
              </w:tabs>
              <w:ind w:right="-386"/>
              <w:jc w:val="both"/>
              <w:rPr>
                <w:i/>
                <w:snapToGrid w:val="0"/>
                <w:lang w:eastAsia="en-US"/>
              </w:rPr>
            </w:pPr>
            <w:r w:rsidRPr="003A7293">
              <w:rPr>
                <w:i/>
                <w:snapToGrid w:val="0"/>
              </w:rPr>
              <w:t>a</w:t>
            </w:r>
            <w:r w:rsidRPr="003A7293">
              <w:rPr>
                <w:i/>
                <w:snapToGrid w:val="0"/>
                <w:position w:val="-6"/>
                <w:vertAlign w:val="subscript"/>
              </w:rPr>
              <w:t>nom</w:t>
            </w:r>
          </w:p>
        </w:tc>
        <w:tc>
          <w:tcPr>
            <w:tcW w:w="425" w:type="dxa"/>
          </w:tcPr>
          <w:p w14:paraId="39133FA2" w14:textId="24421250"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327CF23C" w14:textId="4C1B5E04" w:rsidR="001735C0" w:rsidRPr="003A7293" w:rsidRDefault="001735C0" w:rsidP="001735C0">
            <w:pPr>
              <w:tabs>
                <w:tab w:val="left" w:pos="284"/>
              </w:tabs>
              <w:jc w:val="both"/>
              <w:rPr>
                <w:snapToGrid w:val="0"/>
                <w:lang w:eastAsia="en-US"/>
              </w:rPr>
            </w:pPr>
            <w:r w:rsidRPr="003A7293">
              <w:rPr>
                <w:snapToGrid w:val="0"/>
                <w:lang w:eastAsia="en-US"/>
              </w:rPr>
              <w:t>matmens nominalioji vertė;</w:t>
            </w:r>
          </w:p>
        </w:tc>
      </w:tr>
      <w:tr w:rsidR="003A7293" w:rsidRPr="003A7293" w14:paraId="31C0D1F8" w14:textId="77777777" w:rsidTr="002E5F52">
        <w:tc>
          <w:tcPr>
            <w:tcW w:w="318" w:type="dxa"/>
          </w:tcPr>
          <w:p w14:paraId="7EDAB4A8" w14:textId="77777777" w:rsidR="001735C0" w:rsidRPr="003A7293" w:rsidRDefault="001735C0" w:rsidP="001735C0">
            <w:pPr>
              <w:tabs>
                <w:tab w:val="left" w:pos="284"/>
              </w:tabs>
              <w:ind w:left="142" w:right="103"/>
              <w:jc w:val="both"/>
              <w:rPr>
                <w:i/>
                <w:snapToGrid w:val="0"/>
                <w:lang w:eastAsia="en-US"/>
              </w:rPr>
            </w:pPr>
          </w:p>
        </w:tc>
        <w:tc>
          <w:tcPr>
            <w:tcW w:w="817" w:type="dxa"/>
          </w:tcPr>
          <w:p w14:paraId="2751997A" w14:textId="06AEE928" w:rsidR="001735C0" w:rsidRPr="003A7293" w:rsidRDefault="001735C0" w:rsidP="003533C7">
            <w:pPr>
              <w:tabs>
                <w:tab w:val="left" w:pos="284"/>
              </w:tabs>
              <w:ind w:right="-386"/>
              <w:jc w:val="both"/>
              <w:rPr>
                <w:i/>
                <w:position w:val="-10"/>
              </w:rPr>
            </w:pPr>
            <w:r w:rsidRPr="003A7293">
              <w:rPr>
                <w:rFonts w:eastAsiaTheme="minorHAnsi"/>
                <w:i/>
              </w:rPr>
              <w:t>C</w:t>
            </w:r>
            <w:r w:rsidRPr="003A7293">
              <w:rPr>
                <w:rFonts w:eastAsiaTheme="minorHAnsi"/>
                <w:i/>
                <w:position w:val="-6"/>
                <w:vertAlign w:val="subscript"/>
              </w:rPr>
              <w:t xml:space="preserve">r,H </w:t>
            </w:r>
          </w:p>
        </w:tc>
        <w:tc>
          <w:tcPr>
            <w:tcW w:w="425" w:type="dxa"/>
          </w:tcPr>
          <w:p w14:paraId="0079AE52" w14:textId="2036662F"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572140D3" w14:textId="2352FA15" w:rsidR="001735C0" w:rsidRPr="003A7293" w:rsidRDefault="001735C0" w:rsidP="001735C0">
            <w:pPr>
              <w:tabs>
                <w:tab w:val="left" w:pos="284"/>
              </w:tabs>
              <w:jc w:val="both"/>
              <w:rPr>
                <w:snapToGrid w:val="0"/>
                <w:lang w:eastAsia="en-US"/>
              </w:rPr>
            </w:pPr>
            <w:r w:rsidRPr="003A7293">
              <w:rPr>
                <w:rFonts w:eastAsiaTheme="minorHAnsi"/>
              </w:rPr>
              <w:t xml:space="preserve">krano apkrovos horizontali </w:t>
            </w:r>
            <w:r w:rsidR="00EE3944" w:rsidRPr="003A7293">
              <w:rPr>
                <w:rFonts w:eastAsiaTheme="minorHAnsi"/>
              </w:rPr>
              <w:t>dedamoji</w:t>
            </w:r>
            <w:r w:rsidRPr="003A7293">
              <w:rPr>
                <w:rFonts w:eastAsiaTheme="minorHAnsi"/>
              </w:rPr>
              <w:t>;</w:t>
            </w:r>
          </w:p>
        </w:tc>
      </w:tr>
      <w:tr w:rsidR="003A7293" w:rsidRPr="003A7293" w14:paraId="75D8DD4C" w14:textId="77777777" w:rsidTr="002E5F52">
        <w:tc>
          <w:tcPr>
            <w:tcW w:w="318" w:type="dxa"/>
          </w:tcPr>
          <w:p w14:paraId="4D43EAF0" w14:textId="77777777" w:rsidR="001735C0" w:rsidRPr="003A7293" w:rsidRDefault="001735C0" w:rsidP="001735C0">
            <w:pPr>
              <w:tabs>
                <w:tab w:val="left" w:pos="284"/>
              </w:tabs>
              <w:ind w:left="142" w:right="103"/>
              <w:jc w:val="both"/>
              <w:rPr>
                <w:i/>
                <w:snapToGrid w:val="0"/>
                <w:lang w:eastAsia="en-US"/>
              </w:rPr>
            </w:pPr>
          </w:p>
        </w:tc>
        <w:tc>
          <w:tcPr>
            <w:tcW w:w="817" w:type="dxa"/>
          </w:tcPr>
          <w:p w14:paraId="4198DCD8" w14:textId="5EC031D6" w:rsidR="001735C0" w:rsidRPr="003A7293" w:rsidRDefault="001735C0" w:rsidP="005C45CF">
            <w:pPr>
              <w:tabs>
                <w:tab w:val="left" w:pos="284"/>
              </w:tabs>
              <w:ind w:right="-386"/>
              <w:jc w:val="both"/>
              <w:rPr>
                <w:rFonts w:eastAsiaTheme="minorHAnsi"/>
                <w:i/>
              </w:rPr>
            </w:pPr>
            <w:r w:rsidRPr="003A7293">
              <w:rPr>
                <w:rFonts w:eastAsiaTheme="minorHAnsi"/>
                <w:i/>
              </w:rPr>
              <w:t>C</w:t>
            </w:r>
            <w:r w:rsidRPr="003A7293">
              <w:rPr>
                <w:rFonts w:eastAsiaTheme="minorHAnsi"/>
                <w:i/>
                <w:position w:val="-6"/>
                <w:vertAlign w:val="subscript"/>
              </w:rPr>
              <w:t>r,V</w:t>
            </w:r>
          </w:p>
        </w:tc>
        <w:tc>
          <w:tcPr>
            <w:tcW w:w="425" w:type="dxa"/>
          </w:tcPr>
          <w:p w14:paraId="205D1446" w14:textId="023B2653"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2DDF980C" w14:textId="508A07EB" w:rsidR="001735C0" w:rsidRPr="003A7293" w:rsidRDefault="001735C0" w:rsidP="001735C0">
            <w:pPr>
              <w:tabs>
                <w:tab w:val="left" w:pos="284"/>
              </w:tabs>
              <w:jc w:val="both"/>
              <w:rPr>
                <w:snapToGrid w:val="0"/>
                <w:lang w:eastAsia="en-US"/>
              </w:rPr>
            </w:pPr>
            <w:r w:rsidRPr="003A7293">
              <w:rPr>
                <w:rFonts w:eastAsiaTheme="minorHAnsi"/>
              </w:rPr>
              <w:t xml:space="preserve">krano apkrovos vertikali </w:t>
            </w:r>
            <w:r w:rsidR="00EE3944" w:rsidRPr="003A7293">
              <w:rPr>
                <w:rFonts w:eastAsiaTheme="minorHAnsi"/>
              </w:rPr>
              <w:t>dedamoji</w:t>
            </w:r>
            <w:r w:rsidRPr="003A7293">
              <w:rPr>
                <w:rFonts w:eastAsiaTheme="minorHAnsi"/>
              </w:rPr>
              <w:t>;</w:t>
            </w:r>
          </w:p>
        </w:tc>
      </w:tr>
      <w:tr w:rsidR="003A7293" w:rsidRPr="003A7293" w14:paraId="55C69BD2" w14:textId="77777777" w:rsidTr="002E5F52">
        <w:tc>
          <w:tcPr>
            <w:tcW w:w="318" w:type="dxa"/>
          </w:tcPr>
          <w:p w14:paraId="1BAE9DC1" w14:textId="77777777" w:rsidR="001735C0" w:rsidRPr="003A7293" w:rsidRDefault="001735C0" w:rsidP="001735C0">
            <w:pPr>
              <w:tabs>
                <w:tab w:val="left" w:pos="284"/>
              </w:tabs>
              <w:ind w:left="142" w:right="103"/>
              <w:jc w:val="both"/>
              <w:rPr>
                <w:i/>
                <w:snapToGrid w:val="0"/>
                <w:lang w:eastAsia="en-US"/>
              </w:rPr>
            </w:pPr>
          </w:p>
        </w:tc>
        <w:tc>
          <w:tcPr>
            <w:tcW w:w="817" w:type="dxa"/>
          </w:tcPr>
          <w:p w14:paraId="14E6B362" w14:textId="2B9EDA2F" w:rsidR="001735C0" w:rsidRPr="003A7293" w:rsidRDefault="001735C0" w:rsidP="005C45CF">
            <w:pPr>
              <w:tabs>
                <w:tab w:val="left" w:pos="284"/>
              </w:tabs>
              <w:ind w:right="-386"/>
              <w:jc w:val="both"/>
              <w:rPr>
                <w:i/>
                <w:snapToGrid w:val="0"/>
                <w:lang w:eastAsia="en-US"/>
              </w:rPr>
            </w:pPr>
            <w:r w:rsidRPr="003A7293">
              <w:rPr>
                <w:i/>
              </w:rPr>
              <w:t>c</w:t>
            </w:r>
          </w:p>
        </w:tc>
        <w:tc>
          <w:tcPr>
            <w:tcW w:w="425" w:type="dxa"/>
          </w:tcPr>
          <w:p w14:paraId="717C67E7" w14:textId="0E18ACC8"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4CAAF6B0" w14:textId="6F04A906" w:rsidR="001735C0" w:rsidRPr="003A7293" w:rsidRDefault="001735C0" w:rsidP="001735C0">
            <w:pPr>
              <w:tabs>
                <w:tab w:val="left" w:pos="284"/>
              </w:tabs>
              <w:jc w:val="both"/>
              <w:rPr>
                <w:snapToGrid w:val="0"/>
                <w:lang w:eastAsia="en-US"/>
              </w:rPr>
            </w:pPr>
            <w:r w:rsidRPr="003A7293">
              <w:rPr>
                <w:snapToGrid w:val="0"/>
                <w:lang w:eastAsia="en-US"/>
              </w:rPr>
              <w:t>sankiba;</w:t>
            </w:r>
          </w:p>
        </w:tc>
      </w:tr>
      <w:tr w:rsidR="003A7293" w:rsidRPr="003A7293" w14:paraId="1380B930" w14:textId="77777777" w:rsidTr="002E5F52">
        <w:tc>
          <w:tcPr>
            <w:tcW w:w="318" w:type="dxa"/>
          </w:tcPr>
          <w:p w14:paraId="3F54B7FB" w14:textId="77777777" w:rsidR="001735C0" w:rsidRPr="003A7293" w:rsidRDefault="001735C0" w:rsidP="001735C0">
            <w:pPr>
              <w:tabs>
                <w:tab w:val="left" w:pos="284"/>
              </w:tabs>
              <w:ind w:left="142" w:right="103"/>
              <w:jc w:val="both"/>
              <w:rPr>
                <w:i/>
                <w:snapToGrid w:val="0"/>
                <w:lang w:eastAsia="en-US"/>
              </w:rPr>
            </w:pPr>
          </w:p>
        </w:tc>
        <w:tc>
          <w:tcPr>
            <w:tcW w:w="817" w:type="dxa"/>
          </w:tcPr>
          <w:p w14:paraId="3022F938" w14:textId="315AE4B1" w:rsidR="001735C0" w:rsidRPr="003A7293" w:rsidRDefault="001735C0" w:rsidP="005C45CF">
            <w:pPr>
              <w:tabs>
                <w:tab w:val="left" w:pos="284"/>
              </w:tabs>
              <w:ind w:right="-386"/>
              <w:jc w:val="both"/>
              <w:rPr>
                <w:i/>
                <w:position w:val="-6"/>
              </w:rPr>
            </w:pPr>
            <w:r w:rsidRPr="003A7293">
              <w:rPr>
                <w:i/>
              </w:rPr>
              <w:t>c</w:t>
            </w:r>
            <w:r w:rsidRPr="003A7293">
              <w:rPr>
                <w:i/>
                <w:position w:val="-6"/>
                <w:vertAlign w:val="subscript"/>
              </w:rPr>
              <w:t>cv</w:t>
            </w:r>
          </w:p>
        </w:tc>
        <w:tc>
          <w:tcPr>
            <w:tcW w:w="425" w:type="dxa"/>
          </w:tcPr>
          <w:p w14:paraId="48BF9570" w14:textId="46B8C19B"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78D4B716" w14:textId="3CDDC58F" w:rsidR="001735C0" w:rsidRPr="003A7293" w:rsidRDefault="001735C0" w:rsidP="001735C0">
            <w:pPr>
              <w:tabs>
                <w:tab w:val="left" w:pos="284"/>
              </w:tabs>
              <w:jc w:val="both"/>
              <w:rPr>
                <w:snapToGrid w:val="0"/>
                <w:lang w:eastAsia="en-US"/>
              </w:rPr>
            </w:pPr>
            <w:r w:rsidRPr="003A7293">
              <w:rPr>
                <w:snapToGrid w:val="0"/>
                <w:lang w:eastAsia="en-US"/>
              </w:rPr>
              <w:t>sankiba, esant kritiniam būviui;</w:t>
            </w:r>
          </w:p>
        </w:tc>
      </w:tr>
      <w:tr w:rsidR="003A7293" w:rsidRPr="003A7293" w14:paraId="7AB77031" w14:textId="77777777" w:rsidTr="002E5F52">
        <w:tc>
          <w:tcPr>
            <w:tcW w:w="318" w:type="dxa"/>
          </w:tcPr>
          <w:p w14:paraId="2210BF3F" w14:textId="77777777" w:rsidR="001735C0" w:rsidRPr="003A7293" w:rsidRDefault="001735C0" w:rsidP="001735C0">
            <w:pPr>
              <w:tabs>
                <w:tab w:val="left" w:pos="284"/>
              </w:tabs>
              <w:ind w:left="142" w:right="103"/>
              <w:jc w:val="both"/>
              <w:rPr>
                <w:i/>
                <w:snapToGrid w:val="0"/>
                <w:lang w:eastAsia="en-US"/>
              </w:rPr>
            </w:pPr>
          </w:p>
        </w:tc>
        <w:tc>
          <w:tcPr>
            <w:tcW w:w="817" w:type="dxa"/>
          </w:tcPr>
          <w:p w14:paraId="7785A1E2" w14:textId="6EDBB2BC" w:rsidR="001735C0" w:rsidRPr="003A7293" w:rsidRDefault="001735C0" w:rsidP="005C45CF">
            <w:pPr>
              <w:tabs>
                <w:tab w:val="left" w:pos="284"/>
              </w:tabs>
              <w:ind w:right="-386"/>
              <w:jc w:val="both"/>
              <w:rPr>
                <w:i/>
                <w:snapToGrid w:val="0"/>
                <w:lang w:eastAsia="en-US"/>
              </w:rPr>
            </w:pPr>
            <w:r w:rsidRPr="003A7293">
              <w:rPr>
                <w:i/>
              </w:rPr>
              <w:t>c</w:t>
            </w:r>
            <w:r w:rsidRPr="003A7293">
              <w:rPr>
                <w:i/>
                <w:position w:val="-6"/>
                <w:vertAlign w:val="subscript"/>
              </w:rPr>
              <w:t>u</w:t>
            </w:r>
          </w:p>
        </w:tc>
        <w:tc>
          <w:tcPr>
            <w:tcW w:w="425" w:type="dxa"/>
          </w:tcPr>
          <w:p w14:paraId="5CA05EAD" w14:textId="20F5D948" w:rsidR="001735C0" w:rsidRPr="003A7293" w:rsidRDefault="001735C0" w:rsidP="001735C0">
            <w:pPr>
              <w:tabs>
                <w:tab w:val="left" w:pos="284"/>
              </w:tabs>
              <w:ind w:left="-249" w:firstLine="249"/>
              <w:jc w:val="both"/>
              <w:rPr>
                <w:snapToGrid w:val="0"/>
                <w:lang w:eastAsia="en-US"/>
              </w:rPr>
            </w:pPr>
            <w:r w:rsidRPr="003A7293">
              <w:rPr>
                <w:snapToGrid w:val="0"/>
                <w:lang w:eastAsia="en-US"/>
              </w:rPr>
              <w:t>–</w:t>
            </w:r>
          </w:p>
        </w:tc>
        <w:tc>
          <w:tcPr>
            <w:tcW w:w="8539" w:type="dxa"/>
          </w:tcPr>
          <w:p w14:paraId="0F5CEB31" w14:textId="396957A9" w:rsidR="001735C0" w:rsidRPr="003A7293" w:rsidRDefault="001735C0" w:rsidP="001735C0">
            <w:pPr>
              <w:tabs>
                <w:tab w:val="left" w:pos="284"/>
              </w:tabs>
              <w:jc w:val="both"/>
              <w:rPr>
                <w:snapToGrid w:val="0"/>
                <w:lang w:eastAsia="en-US"/>
              </w:rPr>
            </w:pPr>
            <w:r w:rsidRPr="003A7293">
              <w:rPr>
                <w:snapToGrid w:val="0"/>
                <w:lang w:eastAsia="en-US"/>
              </w:rPr>
              <w:t>kerpamasis stipris nedrenuojant (</w:t>
            </w:r>
            <w:r w:rsidRPr="003A7293">
              <w:t>nedrenuotoji sankiba);</w:t>
            </w:r>
          </w:p>
        </w:tc>
      </w:tr>
      <w:tr w:rsidR="003A7293" w:rsidRPr="003A7293" w14:paraId="0EC9510B" w14:textId="77777777" w:rsidTr="002E5F52">
        <w:tc>
          <w:tcPr>
            <w:tcW w:w="318" w:type="dxa"/>
          </w:tcPr>
          <w:p w14:paraId="7B041C9E" w14:textId="77777777" w:rsidR="001735C0" w:rsidRPr="003A7293" w:rsidRDefault="001735C0" w:rsidP="001735C0">
            <w:pPr>
              <w:tabs>
                <w:tab w:val="left" w:pos="284"/>
              </w:tabs>
              <w:ind w:left="142" w:right="103"/>
              <w:jc w:val="both"/>
              <w:rPr>
                <w:i/>
                <w:snapToGrid w:val="0"/>
                <w:lang w:eastAsia="en-US"/>
              </w:rPr>
            </w:pPr>
          </w:p>
        </w:tc>
        <w:tc>
          <w:tcPr>
            <w:tcW w:w="817" w:type="dxa"/>
          </w:tcPr>
          <w:p w14:paraId="67CAD7F3" w14:textId="0A94F5B7" w:rsidR="001735C0" w:rsidRPr="003A7293" w:rsidRDefault="001735C0" w:rsidP="005C45CF">
            <w:pPr>
              <w:tabs>
                <w:tab w:val="left" w:pos="284"/>
              </w:tabs>
              <w:ind w:right="-386"/>
              <w:jc w:val="both"/>
              <w:rPr>
                <w:i/>
                <w:position w:val="-12"/>
              </w:rPr>
            </w:pPr>
            <w:r w:rsidRPr="003A7293">
              <w:rPr>
                <w:i/>
                <w:position w:val="-12"/>
              </w:rPr>
              <w:t>D</w:t>
            </w:r>
          </w:p>
        </w:tc>
        <w:tc>
          <w:tcPr>
            <w:tcW w:w="425" w:type="dxa"/>
          </w:tcPr>
          <w:p w14:paraId="6BCB7D89" w14:textId="0187596B" w:rsidR="001735C0" w:rsidRPr="003A7293" w:rsidRDefault="001735C0" w:rsidP="001735C0">
            <w:pPr>
              <w:tabs>
                <w:tab w:val="left" w:pos="284"/>
              </w:tabs>
              <w:ind w:left="-249" w:firstLine="249"/>
              <w:jc w:val="both"/>
              <w:rPr>
                <w:snapToGrid w:val="0"/>
                <w:lang w:eastAsia="en-US"/>
              </w:rPr>
            </w:pPr>
            <w:r w:rsidRPr="003A7293">
              <w:rPr>
                <w:iCs/>
                <w:snapToGrid w:val="0"/>
                <w:lang w:eastAsia="en-US"/>
              </w:rPr>
              <w:t>–</w:t>
            </w:r>
          </w:p>
        </w:tc>
        <w:tc>
          <w:tcPr>
            <w:tcW w:w="8539" w:type="dxa"/>
          </w:tcPr>
          <w:p w14:paraId="789BDF10" w14:textId="1AE85856" w:rsidR="001735C0" w:rsidRPr="003A7293" w:rsidRDefault="001735C0" w:rsidP="00A340BB">
            <w:pPr>
              <w:tabs>
                <w:tab w:val="left" w:pos="284"/>
              </w:tabs>
              <w:jc w:val="both"/>
              <w:rPr>
                <w:snapToGrid w:val="0"/>
                <w:lang w:eastAsia="en-US"/>
              </w:rPr>
            </w:pPr>
            <w:r w:rsidRPr="003A7293">
              <w:rPr>
                <w:lang w:bidi="en-US"/>
              </w:rPr>
              <w:t>sraigto skersmuo;</w:t>
            </w:r>
            <w:r w:rsidR="00253927" w:rsidRPr="003A7293">
              <w:rPr>
                <w:lang w:bidi="en-US"/>
              </w:rPr>
              <w:t xml:space="preserve"> grimzlė</w:t>
            </w:r>
            <w:r w:rsidR="00492B17" w:rsidRPr="003A7293">
              <w:rPr>
                <w:lang w:bidi="en-US"/>
              </w:rPr>
              <w:t>;</w:t>
            </w:r>
          </w:p>
        </w:tc>
      </w:tr>
      <w:tr w:rsidR="003A7293" w:rsidRPr="003A7293" w14:paraId="62765304" w14:textId="77777777" w:rsidTr="002E5F52">
        <w:tc>
          <w:tcPr>
            <w:tcW w:w="318" w:type="dxa"/>
          </w:tcPr>
          <w:p w14:paraId="5C36B995" w14:textId="77777777" w:rsidR="001735C0" w:rsidRPr="003A7293" w:rsidRDefault="001735C0" w:rsidP="001735C0">
            <w:pPr>
              <w:tabs>
                <w:tab w:val="left" w:pos="284"/>
              </w:tabs>
              <w:ind w:left="142" w:right="103"/>
              <w:jc w:val="both"/>
              <w:rPr>
                <w:i/>
                <w:snapToGrid w:val="0"/>
                <w:lang w:eastAsia="en-US"/>
              </w:rPr>
            </w:pPr>
          </w:p>
        </w:tc>
        <w:tc>
          <w:tcPr>
            <w:tcW w:w="817" w:type="dxa"/>
          </w:tcPr>
          <w:p w14:paraId="3A7A77E0" w14:textId="3C772BAB" w:rsidR="001735C0" w:rsidRPr="003A7293" w:rsidRDefault="001735C0" w:rsidP="005C45CF">
            <w:pPr>
              <w:tabs>
                <w:tab w:val="left" w:pos="284"/>
              </w:tabs>
              <w:ind w:right="-386"/>
              <w:jc w:val="both"/>
              <w:rPr>
                <w:i/>
                <w:position w:val="-12"/>
              </w:rPr>
            </w:pPr>
            <w:r w:rsidRPr="003A7293">
              <w:rPr>
                <w:i/>
              </w:rPr>
              <w:t>D</w:t>
            </w:r>
            <w:r w:rsidRPr="003A7293">
              <w:rPr>
                <w:i/>
                <w:position w:val="-6"/>
                <w:vertAlign w:val="subscript"/>
              </w:rPr>
              <w:t>pr</w:t>
            </w:r>
          </w:p>
        </w:tc>
        <w:tc>
          <w:tcPr>
            <w:tcW w:w="425" w:type="dxa"/>
          </w:tcPr>
          <w:p w14:paraId="075591B0" w14:textId="3890DA1B" w:rsidR="001735C0" w:rsidRPr="003A7293" w:rsidRDefault="001735C0" w:rsidP="001735C0">
            <w:pPr>
              <w:tabs>
                <w:tab w:val="left" w:pos="284"/>
              </w:tabs>
              <w:ind w:left="-249" w:firstLine="249"/>
              <w:jc w:val="both"/>
              <w:rPr>
                <w:iCs/>
                <w:snapToGrid w:val="0"/>
                <w:lang w:eastAsia="en-US"/>
              </w:rPr>
            </w:pPr>
            <w:r w:rsidRPr="003A7293">
              <w:rPr>
                <w:iCs/>
                <w:snapToGrid w:val="0"/>
                <w:lang w:eastAsia="en-US"/>
              </w:rPr>
              <w:t>–</w:t>
            </w:r>
          </w:p>
        </w:tc>
        <w:tc>
          <w:tcPr>
            <w:tcW w:w="8539" w:type="dxa"/>
          </w:tcPr>
          <w:p w14:paraId="78C2C116" w14:textId="745E3CAE" w:rsidR="001735C0" w:rsidRPr="003A7293" w:rsidRDefault="001735C0" w:rsidP="001735C0">
            <w:pPr>
              <w:tabs>
                <w:tab w:val="left" w:pos="284"/>
              </w:tabs>
              <w:jc w:val="both"/>
              <w:rPr>
                <w:snapToGrid w:val="0"/>
                <w:lang w:eastAsia="en-US"/>
              </w:rPr>
            </w:pPr>
            <w:r w:rsidRPr="003A7293">
              <w:t xml:space="preserve">sutankinimo rodiklis; </w:t>
            </w:r>
          </w:p>
        </w:tc>
      </w:tr>
      <w:tr w:rsidR="003A7293" w:rsidRPr="003A7293" w14:paraId="59285F49" w14:textId="77777777" w:rsidTr="002E5F52">
        <w:tc>
          <w:tcPr>
            <w:tcW w:w="318" w:type="dxa"/>
          </w:tcPr>
          <w:p w14:paraId="705B9B30" w14:textId="77777777" w:rsidR="001735C0" w:rsidRPr="003A7293" w:rsidRDefault="001735C0" w:rsidP="001735C0">
            <w:pPr>
              <w:tabs>
                <w:tab w:val="left" w:pos="284"/>
              </w:tabs>
              <w:ind w:left="142" w:right="103"/>
              <w:jc w:val="both"/>
              <w:rPr>
                <w:i/>
                <w:snapToGrid w:val="0"/>
                <w:lang w:eastAsia="en-US"/>
              </w:rPr>
            </w:pPr>
          </w:p>
        </w:tc>
        <w:tc>
          <w:tcPr>
            <w:tcW w:w="817" w:type="dxa"/>
          </w:tcPr>
          <w:p w14:paraId="055D7F5F" w14:textId="7644DB76" w:rsidR="001735C0" w:rsidRPr="003A7293" w:rsidRDefault="001735C0" w:rsidP="005C45CF">
            <w:pPr>
              <w:tabs>
                <w:tab w:val="left" w:pos="284"/>
              </w:tabs>
              <w:ind w:right="-386"/>
              <w:jc w:val="both"/>
              <w:rPr>
                <w:i/>
                <w:iCs/>
                <w:snapToGrid w:val="0"/>
                <w:lang w:eastAsia="en-US"/>
              </w:rPr>
            </w:pPr>
            <w:r w:rsidRPr="003A7293">
              <w:rPr>
                <w:i/>
                <w:position w:val="-6"/>
              </w:rPr>
              <w:t>d</w:t>
            </w:r>
          </w:p>
        </w:tc>
        <w:tc>
          <w:tcPr>
            <w:tcW w:w="425" w:type="dxa"/>
          </w:tcPr>
          <w:p w14:paraId="6EEC0799" w14:textId="1B5B19F0" w:rsidR="001735C0" w:rsidRPr="003A7293" w:rsidRDefault="001735C0" w:rsidP="001735C0">
            <w:pPr>
              <w:tabs>
                <w:tab w:val="left" w:pos="284"/>
              </w:tabs>
              <w:ind w:left="-249" w:firstLine="249"/>
              <w:jc w:val="both"/>
              <w:rPr>
                <w:i/>
                <w:iCs/>
                <w:snapToGrid w:val="0"/>
                <w:lang w:eastAsia="en-US"/>
              </w:rPr>
            </w:pPr>
            <w:r w:rsidRPr="003A7293">
              <w:rPr>
                <w:snapToGrid w:val="0"/>
                <w:lang w:eastAsia="en-US"/>
              </w:rPr>
              <w:t>–</w:t>
            </w:r>
          </w:p>
        </w:tc>
        <w:tc>
          <w:tcPr>
            <w:tcW w:w="8539" w:type="dxa"/>
          </w:tcPr>
          <w:p w14:paraId="6FEC593D" w14:textId="1C1F1F7D" w:rsidR="001735C0" w:rsidRPr="003A7293" w:rsidRDefault="001735C0" w:rsidP="001735C0">
            <w:pPr>
              <w:tabs>
                <w:tab w:val="left" w:pos="284"/>
              </w:tabs>
              <w:jc w:val="both"/>
              <w:rPr>
                <w:snapToGrid w:val="0"/>
                <w:lang w:eastAsia="en-US"/>
              </w:rPr>
            </w:pPr>
            <w:r w:rsidRPr="003A7293">
              <w:rPr>
                <w:snapToGrid w:val="0"/>
                <w:lang w:eastAsia="en-US"/>
              </w:rPr>
              <w:t>įgilinimas;</w:t>
            </w:r>
          </w:p>
        </w:tc>
      </w:tr>
      <w:tr w:rsidR="003A7293" w:rsidRPr="003A7293" w14:paraId="1D525DE5" w14:textId="77777777" w:rsidTr="002E5F52">
        <w:tc>
          <w:tcPr>
            <w:tcW w:w="318" w:type="dxa"/>
          </w:tcPr>
          <w:p w14:paraId="59A78613" w14:textId="77777777" w:rsidR="00492B17" w:rsidRPr="003A7293" w:rsidRDefault="00492B17" w:rsidP="00492B17">
            <w:pPr>
              <w:tabs>
                <w:tab w:val="left" w:pos="284"/>
              </w:tabs>
              <w:ind w:left="142" w:right="103"/>
              <w:jc w:val="both"/>
              <w:rPr>
                <w:i/>
                <w:snapToGrid w:val="0"/>
                <w:lang w:eastAsia="en-US"/>
              </w:rPr>
            </w:pPr>
          </w:p>
        </w:tc>
        <w:tc>
          <w:tcPr>
            <w:tcW w:w="817" w:type="dxa"/>
          </w:tcPr>
          <w:p w14:paraId="0ACF6038" w14:textId="7861A5D4" w:rsidR="00492B17" w:rsidRPr="003A7293" w:rsidRDefault="00492B17" w:rsidP="005C45CF">
            <w:pPr>
              <w:tabs>
                <w:tab w:val="left" w:pos="284"/>
              </w:tabs>
              <w:ind w:right="-386"/>
              <w:jc w:val="both"/>
              <w:rPr>
                <w:i/>
                <w:position w:val="-6"/>
              </w:rPr>
            </w:pPr>
            <w:r w:rsidRPr="003A7293">
              <w:rPr>
                <w:i/>
                <w:iCs/>
                <w:snapToGrid w:val="0"/>
                <w:lang w:eastAsia="en-US"/>
              </w:rPr>
              <w:t>E</w:t>
            </w:r>
          </w:p>
        </w:tc>
        <w:tc>
          <w:tcPr>
            <w:tcW w:w="425" w:type="dxa"/>
          </w:tcPr>
          <w:p w14:paraId="50AB0B9A" w14:textId="5523C01C" w:rsidR="00492B17" w:rsidRPr="003A7293" w:rsidRDefault="00492B17" w:rsidP="00492B17">
            <w:pPr>
              <w:tabs>
                <w:tab w:val="left" w:pos="284"/>
              </w:tabs>
              <w:ind w:left="-249" w:firstLine="249"/>
              <w:jc w:val="both"/>
              <w:rPr>
                <w:snapToGrid w:val="0"/>
                <w:lang w:eastAsia="en-US"/>
              </w:rPr>
            </w:pPr>
            <w:r w:rsidRPr="003A7293">
              <w:rPr>
                <w:i/>
                <w:iCs/>
                <w:snapToGrid w:val="0"/>
                <w:lang w:eastAsia="en-US"/>
              </w:rPr>
              <w:t>–</w:t>
            </w:r>
          </w:p>
        </w:tc>
        <w:tc>
          <w:tcPr>
            <w:tcW w:w="8539" w:type="dxa"/>
          </w:tcPr>
          <w:p w14:paraId="4CE8E2D2" w14:textId="743588B1" w:rsidR="00492B17" w:rsidRPr="003A7293" w:rsidRDefault="00492B17" w:rsidP="00492B17">
            <w:pPr>
              <w:tabs>
                <w:tab w:val="left" w:pos="284"/>
              </w:tabs>
              <w:jc w:val="both"/>
              <w:rPr>
                <w:snapToGrid w:val="0"/>
                <w:lang w:eastAsia="en-US"/>
              </w:rPr>
            </w:pPr>
            <w:r w:rsidRPr="003A7293">
              <w:rPr>
                <w:iCs/>
                <w:snapToGrid w:val="0"/>
                <w:lang w:eastAsia="en-US"/>
              </w:rPr>
              <w:t xml:space="preserve">grunto deformacijų modulis; </w:t>
            </w:r>
            <w:r w:rsidRPr="003A7293">
              <w:rPr>
                <w:lang w:bidi="en-US"/>
              </w:rPr>
              <w:t>laivo kinetinė energija;</w:t>
            </w:r>
          </w:p>
        </w:tc>
      </w:tr>
      <w:tr w:rsidR="003A7293" w:rsidRPr="003A7293" w14:paraId="335553D0" w14:textId="77777777" w:rsidTr="002E5F52">
        <w:tc>
          <w:tcPr>
            <w:tcW w:w="318" w:type="dxa"/>
          </w:tcPr>
          <w:p w14:paraId="7CDC6389" w14:textId="77777777" w:rsidR="00492B17" w:rsidRPr="003A7293" w:rsidRDefault="00492B17" w:rsidP="00492B17">
            <w:pPr>
              <w:tabs>
                <w:tab w:val="left" w:pos="284"/>
              </w:tabs>
              <w:ind w:left="142" w:right="103"/>
              <w:jc w:val="both"/>
              <w:rPr>
                <w:i/>
                <w:snapToGrid w:val="0"/>
                <w:lang w:eastAsia="en-US"/>
              </w:rPr>
            </w:pPr>
          </w:p>
        </w:tc>
        <w:tc>
          <w:tcPr>
            <w:tcW w:w="817" w:type="dxa"/>
          </w:tcPr>
          <w:p w14:paraId="2DE36DD1" w14:textId="4F378386" w:rsidR="00492B17" w:rsidRPr="003A7293" w:rsidRDefault="00492B17" w:rsidP="005C45CF">
            <w:pPr>
              <w:tabs>
                <w:tab w:val="left" w:pos="284"/>
              </w:tabs>
              <w:ind w:right="-386"/>
              <w:jc w:val="both"/>
              <w:rPr>
                <w:i/>
                <w:snapToGrid w:val="0"/>
                <w:lang w:eastAsia="en-US"/>
              </w:rPr>
            </w:pPr>
            <w:r w:rsidRPr="003A7293">
              <w:rPr>
                <w:i/>
              </w:rPr>
              <w:t>E</w:t>
            </w:r>
            <w:r w:rsidRPr="003A7293">
              <w:rPr>
                <w:i/>
                <w:position w:val="-6"/>
                <w:vertAlign w:val="subscript"/>
              </w:rPr>
              <w:t>d</w:t>
            </w:r>
          </w:p>
        </w:tc>
        <w:tc>
          <w:tcPr>
            <w:tcW w:w="425" w:type="dxa"/>
          </w:tcPr>
          <w:p w14:paraId="08F8A5E6" w14:textId="4683FC4C"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6011A28" w14:textId="1A1724A8" w:rsidR="00492B17" w:rsidRPr="003A7293" w:rsidRDefault="00492B17" w:rsidP="00492B17">
            <w:pPr>
              <w:tabs>
                <w:tab w:val="left" w:pos="284"/>
              </w:tabs>
              <w:jc w:val="both"/>
              <w:rPr>
                <w:snapToGrid w:val="0"/>
                <w:lang w:eastAsia="en-US"/>
              </w:rPr>
            </w:pPr>
            <w:r w:rsidRPr="003A7293">
              <w:rPr>
                <w:rStyle w:val="Bodytext2105ptNotBold"/>
                <w:b w:val="0"/>
                <w:color w:val="auto"/>
                <w:sz w:val="24"/>
                <w:szCs w:val="24"/>
                <w:lang w:val="lt-LT"/>
              </w:rPr>
              <w:t>atmušos absorbcijos energija;</w:t>
            </w:r>
            <w:r w:rsidR="003533C7" w:rsidRPr="003A7293">
              <w:rPr>
                <w:snapToGrid w:val="0"/>
                <w:lang w:eastAsia="en-US"/>
              </w:rPr>
              <w:t xml:space="preserve"> poveikių efekto skaičiuotinė vertė;</w:t>
            </w:r>
          </w:p>
        </w:tc>
      </w:tr>
      <w:tr w:rsidR="003A7293" w:rsidRPr="003A7293" w14:paraId="421CEB0E" w14:textId="77777777" w:rsidTr="002E5F52">
        <w:tc>
          <w:tcPr>
            <w:tcW w:w="318" w:type="dxa"/>
          </w:tcPr>
          <w:p w14:paraId="6B7D1FE3" w14:textId="77777777" w:rsidR="00492B17" w:rsidRPr="003A7293" w:rsidRDefault="00492B17" w:rsidP="00492B17">
            <w:pPr>
              <w:tabs>
                <w:tab w:val="left" w:pos="284"/>
              </w:tabs>
              <w:ind w:left="142" w:right="103"/>
              <w:jc w:val="both"/>
              <w:rPr>
                <w:i/>
                <w:snapToGrid w:val="0"/>
                <w:lang w:eastAsia="en-US"/>
              </w:rPr>
            </w:pPr>
          </w:p>
        </w:tc>
        <w:tc>
          <w:tcPr>
            <w:tcW w:w="817" w:type="dxa"/>
          </w:tcPr>
          <w:p w14:paraId="3A3D32B0" w14:textId="332E0E2A" w:rsidR="00492B17" w:rsidRPr="003A7293" w:rsidRDefault="00492B17" w:rsidP="005C45CF">
            <w:pPr>
              <w:tabs>
                <w:tab w:val="left" w:pos="284"/>
              </w:tabs>
              <w:ind w:right="-386"/>
              <w:jc w:val="both"/>
              <w:rPr>
                <w:i/>
                <w:position w:val="-10"/>
              </w:rPr>
            </w:pPr>
            <w:r w:rsidRPr="003A7293">
              <w:rPr>
                <w:i/>
              </w:rPr>
              <w:t>E</w:t>
            </w:r>
            <w:r w:rsidRPr="003A7293">
              <w:rPr>
                <w:i/>
                <w:position w:val="-6"/>
                <w:vertAlign w:val="subscript"/>
              </w:rPr>
              <w:t>oed</w:t>
            </w:r>
          </w:p>
        </w:tc>
        <w:tc>
          <w:tcPr>
            <w:tcW w:w="425" w:type="dxa"/>
          </w:tcPr>
          <w:p w14:paraId="58CE6114" w14:textId="69FC400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06F1FA0" w14:textId="1BC64AAF" w:rsidR="00492B17" w:rsidRPr="003A7293" w:rsidRDefault="00492B17" w:rsidP="00492B17">
            <w:pPr>
              <w:tabs>
                <w:tab w:val="left" w:pos="284"/>
              </w:tabs>
              <w:jc w:val="both"/>
              <w:rPr>
                <w:snapToGrid w:val="0"/>
                <w:lang w:eastAsia="en-US"/>
              </w:rPr>
            </w:pPr>
            <w:r w:rsidRPr="003A7293">
              <w:t>odometrinis (kompresinis) deformacijų modulis, MPa;</w:t>
            </w:r>
          </w:p>
        </w:tc>
      </w:tr>
      <w:tr w:rsidR="003A7293" w:rsidRPr="003A7293" w14:paraId="00906387" w14:textId="77777777" w:rsidTr="002E5F52">
        <w:tc>
          <w:tcPr>
            <w:tcW w:w="318" w:type="dxa"/>
          </w:tcPr>
          <w:p w14:paraId="6A725F30" w14:textId="77777777" w:rsidR="00492B17" w:rsidRPr="003A7293" w:rsidRDefault="00492B17" w:rsidP="00492B17">
            <w:pPr>
              <w:tabs>
                <w:tab w:val="left" w:pos="284"/>
              </w:tabs>
              <w:ind w:left="142" w:right="103"/>
              <w:jc w:val="both"/>
              <w:rPr>
                <w:i/>
                <w:snapToGrid w:val="0"/>
                <w:lang w:eastAsia="en-US"/>
              </w:rPr>
            </w:pPr>
          </w:p>
        </w:tc>
        <w:tc>
          <w:tcPr>
            <w:tcW w:w="817" w:type="dxa"/>
          </w:tcPr>
          <w:p w14:paraId="40BA9758" w14:textId="3CB1C5D1" w:rsidR="00492B17" w:rsidRPr="003A7293" w:rsidRDefault="00492B17" w:rsidP="00A76088">
            <w:pPr>
              <w:tabs>
                <w:tab w:val="left" w:pos="284"/>
              </w:tabs>
              <w:ind w:right="-386"/>
              <w:jc w:val="both"/>
              <w:rPr>
                <w:i/>
                <w:snapToGrid w:val="0"/>
                <w:lang w:eastAsia="en-US"/>
              </w:rPr>
            </w:pPr>
            <w:r w:rsidRPr="003A7293">
              <w:rPr>
                <w:i/>
              </w:rPr>
              <w:t>E</w:t>
            </w:r>
            <w:r w:rsidRPr="003A7293">
              <w:rPr>
                <w:i/>
                <w:position w:val="-6"/>
                <w:vertAlign w:val="subscript"/>
              </w:rPr>
              <w:t>stb</w:t>
            </w:r>
            <w:r w:rsidR="00A76088" w:rsidRPr="003A7293">
              <w:rPr>
                <w:i/>
                <w:position w:val="-6"/>
                <w:vertAlign w:val="subscript"/>
              </w:rPr>
              <w:t>,</w:t>
            </w:r>
            <w:r w:rsidRPr="003A7293">
              <w:rPr>
                <w:i/>
                <w:position w:val="-6"/>
                <w:vertAlign w:val="subscript"/>
              </w:rPr>
              <w:t>d</w:t>
            </w:r>
          </w:p>
        </w:tc>
        <w:tc>
          <w:tcPr>
            <w:tcW w:w="425" w:type="dxa"/>
          </w:tcPr>
          <w:p w14:paraId="514CDBD1" w14:textId="5C1C639C"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C99BA65" w14:textId="7DC76EEE" w:rsidR="00492B17" w:rsidRPr="003A7293" w:rsidRDefault="00492B17" w:rsidP="00492B17">
            <w:pPr>
              <w:tabs>
                <w:tab w:val="left" w:pos="284"/>
              </w:tabs>
              <w:jc w:val="both"/>
              <w:rPr>
                <w:snapToGrid w:val="0"/>
                <w:lang w:eastAsia="en-US"/>
              </w:rPr>
            </w:pPr>
            <w:r w:rsidRPr="003A7293">
              <w:rPr>
                <w:snapToGrid w:val="0"/>
                <w:lang w:eastAsia="en-US"/>
              </w:rPr>
              <w:t>stabilizuojančių poveikių efekto skaičiuotinė vertė;</w:t>
            </w:r>
          </w:p>
        </w:tc>
      </w:tr>
      <w:tr w:rsidR="003A7293" w:rsidRPr="003A7293" w14:paraId="07170DE4" w14:textId="77777777" w:rsidTr="002E5F52">
        <w:tc>
          <w:tcPr>
            <w:tcW w:w="318" w:type="dxa"/>
          </w:tcPr>
          <w:p w14:paraId="3E46D350" w14:textId="77777777" w:rsidR="00492B17" w:rsidRPr="003A7293" w:rsidRDefault="00492B17" w:rsidP="00492B17">
            <w:pPr>
              <w:tabs>
                <w:tab w:val="left" w:pos="284"/>
              </w:tabs>
              <w:ind w:left="142" w:right="103"/>
              <w:jc w:val="both"/>
              <w:rPr>
                <w:i/>
                <w:snapToGrid w:val="0"/>
                <w:lang w:eastAsia="en-US"/>
              </w:rPr>
            </w:pPr>
          </w:p>
        </w:tc>
        <w:tc>
          <w:tcPr>
            <w:tcW w:w="817" w:type="dxa"/>
          </w:tcPr>
          <w:p w14:paraId="3E25706B" w14:textId="6A74132C" w:rsidR="00492B17" w:rsidRPr="003A7293" w:rsidRDefault="00492B17" w:rsidP="00A76088">
            <w:pPr>
              <w:tabs>
                <w:tab w:val="left" w:pos="284"/>
              </w:tabs>
              <w:ind w:right="-386"/>
              <w:jc w:val="both"/>
              <w:rPr>
                <w:i/>
                <w:snapToGrid w:val="0"/>
                <w:lang w:eastAsia="en-US"/>
              </w:rPr>
            </w:pPr>
            <w:r w:rsidRPr="003A7293">
              <w:rPr>
                <w:i/>
              </w:rPr>
              <w:t>E</w:t>
            </w:r>
            <w:r w:rsidRPr="003A7293">
              <w:rPr>
                <w:i/>
                <w:position w:val="-6"/>
                <w:vertAlign w:val="subscript"/>
              </w:rPr>
              <w:t>dst</w:t>
            </w:r>
            <w:r w:rsidR="00A76088" w:rsidRPr="003A7293">
              <w:rPr>
                <w:i/>
                <w:position w:val="-6"/>
                <w:vertAlign w:val="subscript"/>
              </w:rPr>
              <w:t>,</w:t>
            </w:r>
            <w:r w:rsidRPr="003A7293">
              <w:rPr>
                <w:i/>
                <w:position w:val="-6"/>
                <w:vertAlign w:val="subscript"/>
              </w:rPr>
              <w:t>d</w:t>
            </w:r>
          </w:p>
        </w:tc>
        <w:tc>
          <w:tcPr>
            <w:tcW w:w="425" w:type="dxa"/>
          </w:tcPr>
          <w:p w14:paraId="3D567B55" w14:textId="72EB6EA2"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9C64A24" w14:textId="1BAF0538" w:rsidR="00492B17" w:rsidRPr="003A7293" w:rsidRDefault="00492B17" w:rsidP="00492B17">
            <w:pPr>
              <w:tabs>
                <w:tab w:val="left" w:pos="284"/>
              </w:tabs>
              <w:jc w:val="both"/>
              <w:rPr>
                <w:snapToGrid w:val="0"/>
                <w:lang w:eastAsia="en-US"/>
              </w:rPr>
            </w:pPr>
            <w:r w:rsidRPr="003A7293">
              <w:rPr>
                <w:snapToGrid w:val="0"/>
                <w:lang w:eastAsia="en-US"/>
              </w:rPr>
              <w:t>destabilizuojančių poveikių efekto skaičiuotinė vertė;</w:t>
            </w:r>
          </w:p>
        </w:tc>
      </w:tr>
      <w:tr w:rsidR="003A7293" w:rsidRPr="003A7293" w14:paraId="0EAB48AE" w14:textId="77777777" w:rsidTr="002E5F52">
        <w:tc>
          <w:tcPr>
            <w:tcW w:w="318" w:type="dxa"/>
          </w:tcPr>
          <w:p w14:paraId="458FDD36" w14:textId="77777777" w:rsidR="00492B17" w:rsidRPr="003A7293" w:rsidRDefault="00492B17" w:rsidP="00492B17">
            <w:pPr>
              <w:tabs>
                <w:tab w:val="left" w:pos="284"/>
              </w:tabs>
              <w:ind w:left="142" w:right="103"/>
              <w:jc w:val="both"/>
              <w:rPr>
                <w:i/>
                <w:snapToGrid w:val="0"/>
                <w:lang w:eastAsia="en-US"/>
              </w:rPr>
            </w:pPr>
          </w:p>
        </w:tc>
        <w:tc>
          <w:tcPr>
            <w:tcW w:w="817" w:type="dxa"/>
          </w:tcPr>
          <w:p w14:paraId="3B2634D6" w14:textId="2E3360D8" w:rsidR="00492B17" w:rsidRPr="003A7293" w:rsidRDefault="00492B17" w:rsidP="005C45CF">
            <w:pPr>
              <w:ind w:right="-386"/>
              <w:jc w:val="both"/>
              <w:rPr>
                <w:i/>
                <w:iCs/>
                <w:snapToGrid w:val="0"/>
                <w:lang w:eastAsia="en-US"/>
              </w:rPr>
            </w:pPr>
            <w:r w:rsidRPr="003A7293">
              <w:rPr>
                <w:rFonts w:eastAsiaTheme="minorHAnsi"/>
                <w:i/>
              </w:rPr>
              <w:t>E</w:t>
            </w:r>
            <w:r w:rsidRPr="003A7293">
              <w:rPr>
                <w:rFonts w:eastAsiaTheme="minorHAnsi"/>
                <w:i/>
                <w:position w:val="-6"/>
                <w:vertAlign w:val="subscript"/>
              </w:rPr>
              <w:t>ah,Cr</w:t>
            </w:r>
          </w:p>
        </w:tc>
        <w:tc>
          <w:tcPr>
            <w:tcW w:w="425" w:type="dxa"/>
          </w:tcPr>
          <w:p w14:paraId="43C5D5E0" w14:textId="0115AE07"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7AACDF1" w14:textId="0BCD7431" w:rsidR="00492B17" w:rsidRPr="003A7293" w:rsidRDefault="00492B17" w:rsidP="00216BA4">
            <w:pPr>
              <w:tabs>
                <w:tab w:val="left" w:pos="284"/>
              </w:tabs>
              <w:jc w:val="both"/>
              <w:rPr>
                <w:snapToGrid w:val="0"/>
                <w:lang w:eastAsia="en-US"/>
              </w:rPr>
            </w:pPr>
            <w:r w:rsidRPr="003A7293">
              <w:rPr>
                <w:rFonts w:eastAsiaTheme="minorHAnsi"/>
              </w:rPr>
              <w:t xml:space="preserve">krano apkrovos slėgio epiūros </w:t>
            </w:r>
            <w:r w:rsidR="00216BA4" w:rsidRPr="003A7293">
              <w:rPr>
                <w:rFonts w:eastAsiaTheme="minorHAnsi"/>
              </w:rPr>
              <w:t xml:space="preserve">atstojamosios jėgos </w:t>
            </w:r>
            <w:r w:rsidRPr="003A7293">
              <w:rPr>
                <w:rFonts w:eastAsiaTheme="minorHAnsi"/>
              </w:rPr>
              <w:t xml:space="preserve">horizontali </w:t>
            </w:r>
            <w:r w:rsidR="00216BA4" w:rsidRPr="003A7293">
              <w:rPr>
                <w:snapToGrid w:val="0"/>
                <w:lang w:eastAsia="en-US"/>
              </w:rPr>
              <w:t>dedamoji</w:t>
            </w:r>
            <w:r w:rsidRPr="003A7293">
              <w:rPr>
                <w:rFonts w:eastAsiaTheme="minorHAnsi"/>
              </w:rPr>
              <w:t>;</w:t>
            </w:r>
          </w:p>
        </w:tc>
      </w:tr>
      <w:tr w:rsidR="003A7293" w:rsidRPr="003A7293" w14:paraId="3CE3ACE9" w14:textId="77777777" w:rsidTr="002E5F52">
        <w:tc>
          <w:tcPr>
            <w:tcW w:w="318" w:type="dxa"/>
          </w:tcPr>
          <w:p w14:paraId="5C10028B" w14:textId="77777777" w:rsidR="00492B17" w:rsidRPr="003A7293" w:rsidRDefault="00492B17" w:rsidP="00492B17">
            <w:pPr>
              <w:tabs>
                <w:tab w:val="left" w:pos="284"/>
              </w:tabs>
              <w:ind w:left="142" w:right="103"/>
              <w:jc w:val="both"/>
              <w:rPr>
                <w:i/>
                <w:snapToGrid w:val="0"/>
                <w:lang w:eastAsia="en-US"/>
              </w:rPr>
            </w:pPr>
          </w:p>
        </w:tc>
        <w:tc>
          <w:tcPr>
            <w:tcW w:w="817" w:type="dxa"/>
          </w:tcPr>
          <w:p w14:paraId="6D3E6556" w14:textId="5DFF0461" w:rsidR="00492B17" w:rsidRPr="003A7293" w:rsidRDefault="00492B17" w:rsidP="005C45CF">
            <w:pPr>
              <w:tabs>
                <w:tab w:val="left" w:pos="284"/>
              </w:tabs>
              <w:ind w:right="-386"/>
              <w:jc w:val="both"/>
              <w:rPr>
                <w:i/>
                <w:iCs/>
                <w:snapToGrid w:val="0"/>
                <w:lang w:eastAsia="en-US"/>
              </w:rPr>
            </w:pPr>
            <w:r w:rsidRPr="003A7293">
              <w:rPr>
                <w:rFonts w:eastAsiaTheme="minorHAnsi"/>
                <w:i/>
              </w:rPr>
              <w:t>E</w:t>
            </w:r>
            <w:r w:rsidRPr="003A7293">
              <w:rPr>
                <w:rFonts w:eastAsiaTheme="minorHAnsi"/>
                <w:i/>
                <w:position w:val="-6"/>
                <w:vertAlign w:val="subscript"/>
              </w:rPr>
              <w:t>ah,Cont</w:t>
            </w:r>
          </w:p>
        </w:tc>
        <w:tc>
          <w:tcPr>
            <w:tcW w:w="425" w:type="dxa"/>
          </w:tcPr>
          <w:p w14:paraId="0DC28217" w14:textId="16D40A0F"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7A056AEB" w14:textId="5267B530" w:rsidR="00492B17" w:rsidRPr="003A7293" w:rsidRDefault="00492B17" w:rsidP="007B5E33">
            <w:pPr>
              <w:tabs>
                <w:tab w:val="left" w:pos="284"/>
              </w:tabs>
              <w:jc w:val="both"/>
              <w:rPr>
                <w:snapToGrid w:val="0"/>
                <w:lang w:eastAsia="en-US"/>
              </w:rPr>
            </w:pPr>
            <w:r w:rsidRPr="003A7293">
              <w:rPr>
                <w:rFonts w:eastAsiaTheme="minorHAnsi"/>
              </w:rPr>
              <w:t xml:space="preserve">konteinerių svorio slėgio epiūros </w:t>
            </w:r>
            <w:r w:rsidR="00216BA4" w:rsidRPr="003A7293">
              <w:rPr>
                <w:rFonts w:eastAsiaTheme="minorHAnsi"/>
              </w:rPr>
              <w:t xml:space="preserve">atstojamosios jėgos horizontali </w:t>
            </w:r>
            <w:r w:rsidR="00216BA4" w:rsidRPr="003A7293">
              <w:rPr>
                <w:snapToGrid w:val="0"/>
                <w:lang w:eastAsia="en-US"/>
              </w:rPr>
              <w:t>dedamoji</w:t>
            </w:r>
            <w:r w:rsidRPr="003A7293">
              <w:rPr>
                <w:rFonts w:eastAsiaTheme="minorHAnsi"/>
              </w:rPr>
              <w:t>;</w:t>
            </w:r>
          </w:p>
        </w:tc>
      </w:tr>
      <w:tr w:rsidR="003A7293" w:rsidRPr="003A7293" w14:paraId="2F2039A5" w14:textId="77777777" w:rsidTr="002E5F52">
        <w:tc>
          <w:tcPr>
            <w:tcW w:w="318" w:type="dxa"/>
          </w:tcPr>
          <w:p w14:paraId="056D4416" w14:textId="77777777" w:rsidR="00492B17" w:rsidRPr="003A7293" w:rsidRDefault="00492B17" w:rsidP="00492B17">
            <w:pPr>
              <w:tabs>
                <w:tab w:val="left" w:pos="284"/>
              </w:tabs>
              <w:ind w:left="142" w:right="103"/>
              <w:jc w:val="both"/>
              <w:rPr>
                <w:i/>
                <w:snapToGrid w:val="0"/>
                <w:lang w:eastAsia="en-US"/>
              </w:rPr>
            </w:pPr>
          </w:p>
        </w:tc>
        <w:tc>
          <w:tcPr>
            <w:tcW w:w="817" w:type="dxa"/>
          </w:tcPr>
          <w:p w14:paraId="4BD9A083" w14:textId="0BE13C03" w:rsidR="00492B17" w:rsidRPr="003A7293" w:rsidRDefault="00492B17" w:rsidP="005C45CF">
            <w:pPr>
              <w:tabs>
                <w:tab w:val="left" w:pos="284"/>
              </w:tabs>
              <w:ind w:right="-386"/>
              <w:jc w:val="both"/>
              <w:rPr>
                <w:i/>
                <w:iCs/>
                <w:snapToGrid w:val="0"/>
                <w:lang w:eastAsia="en-US"/>
              </w:rPr>
            </w:pPr>
            <w:r w:rsidRPr="003A7293">
              <w:rPr>
                <w:rFonts w:eastAsiaTheme="minorHAnsi"/>
                <w:i/>
              </w:rPr>
              <w:t>E</w:t>
            </w:r>
            <w:r w:rsidRPr="003A7293">
              <w:rPr>
                <w:rFonts w:eastAsiaTheme="minorHAnsi"/>
                <w:i/>
                <w:position w:val="-6"/>
                <w:vertAlign w:val="subscript"/>
              </w:rPr>
              <w:t>ah,g</w:t>
            </w:r>
          </w:p>
        </w:tc>
        <w:tc>
          <w:tcPr>
            <w:tcW w:w="425" w:type="dxa"/>
          </w:tcPr>
          <w:p w14:paraId="76EF94FB" w14:textId="438EF7E6"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03367C1" w14:textId="38B3C11D" w:rsidR="00492B17" w:rsidRPr="003A7293" w:rsidRDefault="00492B17" w:rsidP="00492B17">
            <w:pPr>
              <w:tabs>
                <w:tab w:val="left" w:pos="284"/>
              </w:tabs>
              <w:jc w:val="both"/>
              <w:rPr>
                <w:snapToGrid w:val="0"/>
                <w:lang w:eastAsia="en-US"/>
              </w:rPr>
            </w:pPr>
            <w:r w:rsidRPr="003A7293">
              <w:rPr>
                <w:rFonts w:eastAsiaTheme="minorHAnsi"/>
              </w:rPr>
              <w:t xml:space="preserve">grunto aktyviojo slėgio epiūros </w:t>
            </w:r>
            <w:r w:rsidR="00216BA4" w:rsidRPr="003A7293">
              <w:rPr>
                <w:rFonts w:eastAsiaTheme="minorHAnsi"/>
              </w:rPr>
              <w:t xml:space="preserve">atstojamosios jėgos horizontali </w:t>
            </w:r>
            <w:r w:rsidR="00216BA4" w:rsidRPr="003A7293">
              <w:rPr>
                <w:snapToGrid w:val="0"/>
                <w:lang w:eastAsia="en-US"/>
              </w:rPr>
              <w:t>dedamoji</w:t>
            </w:r>
            <w:r w:rsidRPr="003A7293">
              <w:rPr>
                <w:rFonts w:eastAsiaTheme="minorHAnsi"/>
              </w:rPr>
              <w:t>;</w:t>
            </w:r>
          </w:p>
        </w:tc>
      </w:tr>
      <w:tr w:rsidR="003A7293" w:rsidRPr="003A7293" w14:paraId="2DBD4057" w14:textId="77777777" w:rsidTr="002E5F52">
        <w:tc>
          <w:tcPr>
            <w:tcW w:w="318" w:type="dxa"/>
          </w:tcPr>
          <w:p w14:paraId="02504351" w14:textId="77777777" w:rsidR="00492B17" w:rsidRPr="003A7293" w:rsidRDefault="00492B17" w:rsidP="00492B17">
            <w:pPr>
              <w:tabs>
                <w:tab w:val="left" w:pos="284"/>
              </w:tabs>
              <w:ind w:left="142" w:right="103"/>
              <w:jc w:val="both"/>
              <w:rPr>
                <w:i/>
                <w:snapToGrid w:val="0"/>
                <w:lang w:eastAsia="en-US"/>
              </w:rPr>
            </w:pPr>
          </w:p>
        </w:tc>
        <w:tc>
          <w:tcPr>
            <w:tcW w:w="817" w:type="dxa"/>
          </w:tcPr>
          <w:p w14:paraId="5C331BC4" w14:textId="095CDE5F" w:rsidR="00492B17" w:rsidRPr="003A7293" w:rsidRDefault="00492B17" w:rsidP="005C45CF">
            <w:pPr>
              <w:tabs>
                <w:tab w:val="left" w:pos="284"/>
              </w:tabs>
              <w:ind w:right="-386"/>
              <w:jc w:val="both"/>
              <w:rPr>
                <w:i/>
                <w:iCs/>
                <w:snapToGrid w:val="0"/>
                <w:lang w:eastAsia="en-US"/>
              </w:rPr>
            </w:pPr>
            <w:r w:rsidRPr="003A7293">
              <w:rPr>
                <w:rFonts w:eastAsiaTheme="minorHAnsi"/>
                <w:i/>
              </w:rPr>
              <w:t>E</w:t>
            </w:r>
            <w:r w:rsidRPr="003A7293">
              <w:rPr>
                <w:rFonts w:eastAsiaTheme="minorHAnsi"/>
                <w:i/>
                <w:position w:val="-6"/>
                <w:vertAlign w:val="subscript"/>
              </w:rPr>
              <w:t>av,g</w:t>
            </w:r>
          </w:p>
        </w:tc>
        <w:tc>
          <w:tcPr>
            <w:tcW w:w="425" w:type="dxa"/>
          </w:tcPr>
          <w:p w14:paraId="2FBD27E4" w14:textId="7CF5B738"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6B01FB6" w14:textId="26D0C214" w:rsidR="00492B17" w:rsidRPr="003A7293" w:rsidRDefault="00492B17" w:rsidP="008E0DCD">
            <w:pPr>
              <w:tabs>
                <w:tab w:val="left" w:pos="284"/>
              </w:tabs>
              <w:jc w:val="both"/>
              <w:rPr>
                <w:snapToGrid w:val="0"/>
                <w:lang w:eastAsia="en-US"/>
              </w:rPr>
            </w:pPr>
            <w:r w:rsidRPr="003A7293">
              <w:rPr>
                <w:rFonts w:eastAsiaTheme="minorHAnsi"/>
              </w:rPr>
              <w:t xml:space="preserve">grunto aktyviojo slėgio epiūros </w:t>
            </w:r>
            <w:r w:rsidR="00216BA4" w:rsidRPr="003A7293">
              <w:rPr>
                <w:rFonts w:eastAsiaTheme="minorHAnsi"/>
              </w:rPr>
              <w:t xml:space="preserve">atstojamosios jėgos </w:t>
            </w:r>
            <w:r w:rsidRPr="003A7293">
              <w:rPr>
                <w:rFonts w:eastAsiaTheme="minorHAnsi"/>
              </w:rPr>
              <w:t>vertikali</w:t>
            </w:r>
            <w:r w:rsidR="00216BA4" w:rsidRPr="003A7293">
              <w:rPr>
                <w:rFonts w:eastAsiaTheme="minorHAnsi"/>
              </w:rPr>
              <w:t xml:space="preserve"> dedamoji</w:t>
            </w:r>
            <w:r w:rsidRPr="003A7293">
              <w:rPr>
                <w:rFonts w:eastAsiaTheme="minorHAnsi"/>
              </w:rPr>
              <w:t xml:space="preserve">; </w:t>
            </w:r>
          </w:p>
        </w:tc>
      </w:tr>
      <w:tr w:rsidR="003A7293" w:rsidRPr="003A7293" w14:paraId="589EE7CE" w14:textId="77777777" w:rsidTr="002E5F52">
        <w:tc>
          <w:tcPr>
            <w:tcW w:w="318" w:type="dxa"/>
          </w:tcPr>
          <w:p w14:paraId="6B10CBA0" w14:textId="77777777" w:rsidR="00492B17" w:rsidRPr="003A7293" w:rsidRDefault="00492B17" w:rsidP="00492B17">
            <w:pPr>
              <w:tabs>
                <w:tab w:val="left" w:pos="284"/>
              </w:tabs>
              <w:ind w:left="142" w:right="103"/>
              <w:jc w:val="both"/>
              <w:rPr>
                <w:i/>
                <w:snapToGrid w:val="0"/>
                <w:lang w:eastAsia="en-US"/>
              </w:rPr>
            </w:pPr>
          </w:p>
        </w:tc>
        <w:tc>
          <w:tcPr>
            <w:tcW w:w="817" w:type="dxa"/>
          </w:tcPr>
          <w:p w14:paraId="7E60A0D3" w14:textId="63DE5F63" w:rsidR="00492B17" w:rsidRPr="003A7293" w:rsidRDefault="00492B17" w:rsidP="005C45CF">
            <w:pPr>
              <w:tabs>
                <w:tab w:val="left" w:pos="284"/>
              </w:tabs>
              <w:ind w:right="-386"/>
              <w:jc w:val="both"/>
              <w:rPr>
                <w:i/>
                <w:snapToGrid w:val="0"/>
                <w:lang w:eastAsia="en-US"/>
              </w:rPr>
            </w:pPr>
            <w:r w:rsidRPr="003A7293">
              <w:rPr>
                <w:i/>
              </w:rPr>
              <w:t>F</w:t>
            </w:r>
            <w:r w:rsidR="00A76088" w:rsidRPr="003A7293">
              <w:rPr>
                <w:i/>
                <w:position w:val="-6"/>
                <w:vertAlign w:val="subscript"/>
              </w:rPr>
              <w:t>c,</w:t>
            </w:r>
            <w:r w:rsidRPr="003A7293">
              <w:rPr>
                <w:i/>
                <w:position w:val="-6"/>
                <w:vertAlign w:val="subscript"/>
              </w:rPr>
              <w:t>d</w:t>
            </w:r>
          </w:p>
        </w:tc>
        <w:tc>
          <w:tcPr>
            <w:tcW w:w="425" w:type="dxa"/>
          </w:tcPr>
          <w:p w14:paraId="5C06A77A" w14:textId="5A31812D"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653D1A9" w14:textId="76C659A2" w:rsidR="00492B17" w:rsidRPr="003A7293" w:rsidRDefault="00492B17" w:rsidP="00492B17">
            <w:pPr>
              <w:tabs>
                <w:tab w:val="left" w:pos="284"/>
              </w:tabs>
              <w:jc w:val="both"/>
              <w:rPr>
                <w:snapToGrid w:val="0"/>
                <w:lang w:eastAsia="en-US"/>
              </w:rPr>
            </w:pPr>
            <w:r w:rsidRPr="003A7293">
              <w:rPr>
                <w:snapToGrid w:val="0"/>
                <w:lang w:eastAsia="en-US"/>
              </w:rPr>
              <w:t>polio ar jų grupės apkrovos atstojamosios ašinės gniuždančios jėgos skaičiuotinė vertė;</w:t>
            </w:r>
          </w:p>
        </w:tc>
      </w:tr>
      <w:tr w:rsidR="003A7293" w:rsidRPr="003A7293" w14:paraId="1D458DE8" w14:textId="77777777" w:rsidTr="002E5F52">
        <w:tc>
          <w:tcPr>
            <w:tcW w:w="318" w:type="dxa"/>
          </w:tcPr>
          <w:p w14:paraId="32519BB4" w14:textId="77777777" w:rsidR="00492B17" w:rsidRPr="003A7293" w:rsidRDefault="00492B17" w:rsidP="00492B17">
            <w:pPr>
              <w:tabs>
                <w:tab w:val="left" w:pos="284"/>
              </w:tabs>
              <w:ind w:left="142" w:right="103"/>
              <w:jc w:val="both"/>
              <w:rPr>
                <w:i/>
                <w:snapToGrid w:val="0"/>
                <w:lang w:eastAsia="en-US"/>
              </w:rPr>
            </w:pPr>
          </w:p>
        </w:tc>
        <w:tc>
          <w:tcPr>
            <w:tcW w:w="817" w:type="dxa"/>
          </w:tcPr>
          <w:p w14:paraId="7FCF27EC" w14:textId="4E225CA0" w:rsidR="00492B17" w:rsidRPr="003A7293" w:rsidRDefault="00492B17" w:rsidP="005C45CF">
            <w:pPr>
              <w:tabs>
                <w:tab w:val="left" w:pos="284"/>
              </w:tabs>
              <w:ind w:right="-386"/>
              <w:jc w:val="both"/>
              <w:rPr>
                <w:i/>
                <w:snapToGrid w:val="0"/>
                <w:lang w:eastAsia="en-US"/>
              </w:rPr>
            </w:pPr>
            <w:r w:rsidRPr="003A7293">
              <w:rPr>
                <w:i/>
              </w:rPr>
              <w:t>F</w:t>
            </w:r>
            <w:r w:rsidRPr="003A7293">
              <w:rPr>
                <w:i/>
                <w:position w:val="-6"/>
                <w:vertAlign w:val="subscript"/>
              </w:rPr>
              <w:t>rep</w:t>
            </w:r>
          </w:p>
        </w:tc>
        <w:tc>
          <w:tcPr>
            <w:tcW w:w="425" w:type="dxa"/>
          </w:tcPr>
          <w:p w14:paraId="493B7947" w14:textId="4843C9FE"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9A86C0B" w14:textId="4899D7D9" w:rsidR="00492B17" w:rsidRPr="003A7293" w:rsidRDefault="00492B17" w:rsidP="00492B17">
            <w:pPr>
              <w:tabs>
                <w:tab w:val="left" w:pos="284"/>
              </w:tabs>
              <w:jc w:val="both"/>
              <w:rPr>
                <w:snapToGrid w:val="0"/>
                <w:lang w:eastAsia="en-US"/>
              </w:rPr>
            </w:pPr>
            <w:r w:rsidRPr="003A7293">
              <w:rPr>
                <w:snapToGrid w:val="0"/>
                <w:lang w:eastAsia="en-US"/>
              </w:rPr>
              <w:t>poveikio jėgos reprezentatyvioji vertė;</w:t>
            </w:r>
          </w:p>
        </w:tc>
      </w:tr>
      <w:tr w:rsidR="003A7293" w:rsidRPr="003A7293" w14:paraId="32A556D9" w14:textId="77777777" w:rsidTr="002E5F52">
        <w:tc>
          <w:tcPr>
            <w:tcW w:w="318" w:type="dxa"/>
          </w:tcPr>
          <w:p w14:paraId="15BE2177" w14:textId="77777777" w:rsidR="00492B17" w:rsidRPr="003A7293" w:rsidRDefault="00492B17" w:rsidP="00492B17">
            <w:pPr>
              <w:tabs>
                <w:tab w:val="left" w:pos="284"/>
              </w:tabs>
              <w:ind w:left="142" w:right="103"/>
              <w:jc w:val="both"/>
              <w:rPr>
                <w:i/>
                <w:snapToGrid w:val="0"/>
                <w:lang w:eastAsia="en-US"/>
              </w:rPr>
            </w:pPr>
          </w:p>
        </w:tc>
        <w:tc>
          <w:tcPr>
            <w:tcW w:w="817" w:type="dxa"/>
          </w:tcPr>
          <w:p w14:paraId="3A168E19" w14:textId="5F1ECB26" w:rsidR="00492B17" w:rsidRPr="003A7293" w:rsidRDefault="00492B17" w:rsidP="005C45CF">
            <w:pPr>
              <w:tabs>
                <w:tab w:val="left" w:pos="284"/>
              </w:tabs>
              <w:ind w:right="-386"/>
              <w:jc w:val="both"/>
              <w:rPr>
                <w:i/>
                <w:snapToGrid w:val="0"/>
                <w:lang w:eastAsia="en-US"/>
              </w:rPr>
            </w:pPr>
            <w:r w:rsidRPr="003A7293">
              <w:rPr>
                <w:i/>
              </w:rPr>
              <w:t>F</w:t>
            </w:r>
            <w:r w:rsidR="00A76088" w:rsidRPr="003A7293">
              <w:rPr>
                <w:i/>
                <w:position w:val="-6"/>
                <w:vertAlign w:val="subscript"/>
              </w:rPr>
              <w:t>t,</w:t>
            </w:r>
            <w:r w:rsidRPr="003A7293">
              <w:rPr>
                <w:i/>
                <w:position w:val="-6"/>
                <w:vertAlign w:val="subscript"/>
              </w:rPr>
              <w:t>d</w:t>
            </w:r>
          </w:p>
        </w:tc>
        <w:tc>
          <w:tcPr>
            <w:tcW w:w="425" w:type="dxa"/>
          </w:tcPr>
          <w:p w14:paraId="0E5633F2" w14:textId="1F91CA30"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C137CBE" w14:textId="08A17C40" w:rsidR="00492B17" w:rsidRPr="003A7293" w:rsidRDefault="00492B17" w:rsidP="00492B17">
            <w:pPr>
              <w:tabs>
                <w:tab w:val="left" w:pos="284"/>
              </w:tabs>
              <w:jc w:val="both"/>
              <w:rPr>
                <w:snapToGrid w:val="0"/>
                <w:lang w:eastAsia="en-US"/>
              </w:rPr>
            </w:pPr>
            <w:r w:rsidRPr="003A7293">
              <w:rPr>
                <w:snapToGrid w:val="0"/>
                <w:lang w:eastAsia="en-US"/>
              </w:rPr>
              <w:t xml:space="preserve"> polio ar jų grupės apkrovos atstojamosios ašinės tempimo jėgos skaičiuotinė vertė; </w:t>
            </w:r>
          </w:p>
        </w:tc>
      </w:tr>
      <w:tr w:rsidR="003A7293" w:rsidRPr="003A7293" w14:paraId="06971C9E" w14:textId="77777777" w:rsidTr="002E5F52">
        <w:tc>
          <w:tcPr>
            <w:tcW w:w="318" w:type="dxa"/>
          </w:tcPr>
          <w:p w14:paraId="0C0183CC" w14:textId="77777777" w:rsidR="00492B17" w:rsidRPr="003A7293" w:rsidRDefault="00492B17" w:rsidP="00492B17">
            <w:pPr>
              <w:tabs>
                <w:tab w:val="left" w:pos="284"/>
              </w:tabs>
              <w:ind w:left="142" w:right="103"/>
              <w:jc w:val="both"/>
              <w:rPr>
                <w:i/>
                <w:snapToGrid w:val="0"/>
                <w:lang w:eastAsia="en-US"/>
              </w:rPr>
            </w:pPr>
          </w:p>
        </w:tc>
        <w:tc>
          <w:tcPr>
            <w:tcW w:w="817" w:type="dxa"/>
          </w:tcPr>
          <w:p w14:paraId="3129EF18" w14:textId="14480E52" w:rsidR="00492B17" w:rsidRPr="003A7293" w:rsidRDefault="00492B17" w:rsidP="00A76088">
            <w:pPr>
              <w:tabs>
                <w:tab w:val="left" w:pos="284"/>
              </w:tabs>
              <w:ind w:right="-386"/>
              <w:jc w:val="both"/>
              <w:rPr>
                <w:i/>
                <w:snapToGrid w:val="0"/>
                <w:lang w:eastAsia="en-US"/>
              </w:rPr>
            </w:pPr>
            <w:r w:rsidRPr="003A7293">
              <w:rPr>
                <w:i/>
              </w:rPr>
              <w:t>F</w:t>
            </w:r>
            <w:r w:rsidRPr="003A7293">
              <w:rPr>
                <w:i/>
                <w:position w:val="-6"/>
                <w:vertAlign w:val="subscript"/>
              </w:rPr>
              <w:t>tr</w:t>
            </w:r>
            <w:r w:rsidR="00A76088" w:rsidRPr="003A7293">
              <w:rPr>
                <w:i/>
                <w:position w:val="-6"/>
                <w:vertAlign w:val="subscript"/>
              </w:rPr>
              <w:t>,</w:t>
            </w:r>
            <w:r w:rsidRPr="003A7293">
              <w:rPr>
                <w:i/>
                <w:position w:val="-6"/>
                <w:vertAlign w:val="subscript"/>
              </w:rPr>
              <w:t>d</w:t>
            </w:r>
            <w:r w:rsidRPr="003A7293">
              <w:rPr>
                <w:i/>
                <w:snapToGrid w:val="0"/>
                <w:position w:val="-6"/>
                <w:lang w:eastAsia="en-US"/>
              </w:rPr>
              <w:t xml:space="preserve"> </w:t>
            </w:r>
          </w:p>
        </w:tc>
        <w:tc>
          <w:tcPr>
            <w:tcW w:w="425" w:type="dxa"/>
          </w:tcPr>
          <w:p w14:paraId="30C63839" w14:textId="3668BEDB"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F67A7A4" w14:textId="1002EE74" w:rsidR="00492B17" w:rsidRPr="003A7293" w:rsidRDefault="00492B17" w:rsidP="00492B17">
            <w:pPr>
              <w:tabs>
                <w:tab w:val="left" w:pos="284"/>
              </w:tabs>
              <w:jc w:val="both"/>
              <w:rPr>
                <w:snapToGrid w:val="0"/>
                <w:vertAlign w:val="subscript"/>
                <w:lang w:eastAsia="en-US"/>
              </w:rPr>
            </w:pPr>
            <w:r w:rsidRPr="003A7293">
              <w:rPr>
                <w:snapToGrid w:val="0"/>
                <w:lang w:eastAsia="en-US"/>
              </w:rPr>
              <w:t xml:space="preserve">polį ar jų grupę veikiančios apkrovos atstojamosios skersinės jėgos skaičiuotinė vertė; </w:t>
            </w:r>
          </w:p>
        </w:tc>
      </w:tr>
      <w:tr w:rsidR="003A7293" w:rsidRPr="003A7293" w14:paraId="758E1095" w14:textId="77777777" w:rsidTr="002E5F52">
        <w:tc>
          <w:tcPr>
            <w:tcW w:w="318" w:type="dxa"/>
          </w:tcPr>
          <w:p w14:paraId="6E318B4C" w14:textId="77777777" w:rsidR="00492B17" w:rsidRPr="003A7293" w:rsidRDefault="00492B17" w:rsidP="00492B17">
            <w:pPr>
              <w:tabs>
                <w:tab w:val="left" w:pos="284"/>
              </w:tabs>
              <w:ind w:left="142" w:right="103"/>
              <w:jc w:val="both"/>
              <w:rPr>
                <w:i/>
                <w:snapToGrid w:val="0"/>
                <w:lang w:eastAsia="en-US"/>
              </w:rPr>
            </w:pPr>
          </w:p>
        </w:tc>
        <w:tc>
          <w:tcPr>
            <w:tcW w:w="817" w:type="dxa"/>
          </w:tcPr>
          <w:p w14:paraId="7DB9E1C2" w14:textId="3D85D7CA" w:rsidR="00492B17" w:rsidRPr="003A7293" w:rsidRDefault="00492B17" w:rsidP="005C45CF">
            <w:pPr>
              <w:tabs>
                <w:tab w:val="left" w:pos="284"/>
              </w:tabs>
              <w:ind w:right="-386"/>
              <w:jc w:val="both"/>
              <w:rPr>
                <w:i/>
                <w:position w:val="-12"/>
              </w:rPr>
            </w:pPr>
            <w:r w:rsidRPr="003A7293">
              <w:rPr>
                <w:bCs/>
                <w:i/>
                <w:snapToGrid w:val="0"/>
              </w:rPr>
              <w:t>G</w:t>
            </w:r>
          </w:p>
        </w:tc>
        <w:tc>
          <w:tcPr>
            <w:tcW w:w="425" w:type="dxa"/>
          </w:tcPr>
          <w:p w14:paraId="5F16D91E" w14:textId="684421B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A9447AB" w14:textId="741DE798" w:rsidR="00492B17" w:rsidRPr="003A7293" w:rsidRDefault="00492B17" w:rsidP="00492B17">
            <w:pPr>
              <w:tabs>
                <w:tab w:val="left" w:pos="284"/>
              </w:tabs>
              <w:jc w:val="both"/>
              <w:rPr>
                <w:snapToGrid w:val="0"/>
                <w:lang w:eastAsia="en-US"/>
              </w:rPr>
            </w:pPr>
            <w:r w:rsidRPr="003A7293">
              <w:rPr>
                <w:bCs/>
                <w:snapToGrid w:val="0"/>
              </w:rPr>
              <w:t>nuolatiniai poveikiai;</w:t>
            </w:r>
            <w:r w:rsidR="007B5E33" w:rsidRPr="003A7293">
              <w:rPr>
                <w:bCs/>
                <w:snapToGrid w:val="0"/>
              </w:rPr>
              <w:t xml:space="preserve"> </w:t>
            </w:r>
            <w:r w:rsidR="007B5E33" w:rsidRPr="003A7293">
              <w:t>laivo (plūduriuojančio objekto) vandentalpa</w:t>
            </w:r>
            <w:r w:rsidR="007B5E33" w:rsidRPr="003A7293">
              <w:rPr>
                <w:lang w:bidi="en-US"/>
              </w:rPr>
              <w:t>;</w:t>
            </w:r>
          </w:p>
        </w:tc>
      </w:tr>
      <w:tr w:rsidR="003A7293" w:rsidRPr="003A7293" w14:paraId="2F65AE9E" w14:textId="77777777" w:rsidTr="002E5F52">
        <w:tc>
          <w:tcPr>
            <w:tcW w:w="318" w:type="dxa"/>
          </w:tcPr>
          <w:p w14:paraId="1F24EBC4" w14:textId="77777777" w:rsidR="00492B17" w:rsidRPr="003A7293" w:rsidRDefault="00492B17" w:rsidP="00492B17">
            <w:pPr>
              <w:tabs>
                <w:tab w:val="left" w:pos="284"/>
              </w:tabs>
              <w:ind w:left="142" w:right="103"/>
              <w:jc w:val="both"/>
              <w:rPr>
                <w:i/>
                <w:snapToGrid w:val="0"/>
                <w:lang w:eastAsia="en-US"/>
              </w:rPr>
            </w:pPr>
          </w:p>
        </w:tc>
        <w:tc>
          <w:tcPr>
            <w:tcW w:w="817" w:type="dxa"/>
          </w:tcPr>
          <w:p w14:paraId="66758D40" w14:textId="135B1B4F" w:rsidR="00492B17" w:rsidRPr="003A7293" w:rsidRDefault="00492B17" w:rsidP="005C45CF">
            <w:pPr>
              <w:tabs>
                <w:tab w:val="left" w:pos="284"/>
              </w:tabs>
              <w:ind w:right="-386"/>
              <w:jc w:val="both"/>
              <w:rPr>
                <w:i/>
                <w:iCs/>
                <w:snapToGrid w:val="0"/>
                <w:lang w:eastAsia="en-US"/>
              </w:rPr>
            </w:pPr>
            <w:r w:rsidRPr="003A7293">
              <w:rPr>
                <w:i/>
                <w:position w:val="-4"/>
              </w:rPr>
              <w:t>h</w:t>
            </w:r>
          </w:p>
        </w:tc>
        <w:tc>
          <w:tcPr>
            <w:tcW w:w="425" w:type="dxa"/>
          </w:tcPr>
          <w:p w14:paraId="46B8C24A" w14:textId="33F664BF" w:rsidR="00492B17" w:rsidRPr="003A7293" w:rsidRDefault="00492B17" w:rsidP="00492B17">
            <w:pPr>
              <w:tabs>
                <w:tab w:val="left" w:pos="284"/>
              </w:tabs>
              <w:ind w:left="-249" w:firstLine="249"/>
              <w:jc w:val="both"/>
              <w:rPr>
                <w:i/>
                <w:iCs/>
                <w:snapToGrid w:val="0"/>
                <w:lang w:eastAsia="en-US"/>
              </w:rPr>
            </w:pPr>
            <w:r w:rsidRPr="003A7293">
              <w:rPr>
                <w:snapToGrid w:val="0"/>
                <w:lang w:eastAsia="en-US"/>
              </w:rPr>
              <w:t>–</w:t>
            </w:r>
          </w:p>
        </w:tc>
        <w:tc>
          <w:tcPr>
            <w:tcW w:w="8539" w:type="dxa"/>
          </w:tcPr>
          <w:p w14:paraId="39027C41" w14:textId="6E098268" w:rsidR="00492B17" w:rsidRPr="003A7293" w:rsidRDefault="00492B17" w:rsidP="00492B17">
            <w:pPr>
              <w:tabs>
                <w:tab w:val="left" w:pos="284"/>
              </w:tabs>
              <w:jc w:val="both"/>
              <w:rPr>
                <w:snapToGrid w:val="0"/>
                <w:lang w:eastAsia="en-US"/>
              </w:rPr>
            </w:pPr>
            <w:r w:rsidRPr="003A7293">
              <w:rPr>
                <w:snapToGrid w:val="0"/>
                <w:lang w:eastAsia="en-US"/>
              </w:rPr>
              <w:t>sienos aukštis; vandens lygis hidrodinaminiam iškėlimui</w:t>
            </w:r>
            <w:r w:rsidRPr="003A7293">
              <w:rPr>
                <w:snapToGrid w:val="0"/>
                <w:vertAlign w:val="subscript"/>
                <w:lang w:eastAsia="en-US"/>
              </w:rPr>
              <w:t xml:space="preserve"> </w:t>
            </w:r>
            <w:r w:rsidRPr="003A7293">
              <w:rPr>
                <w:snapToGrid w:val="0"/>
                <w:lang w:eastAsia="en-US"/>
              </w:rPr>
              <w:t>tikrinti;</w:t>
            </w:r>
          </w:p>
        </w:tc>
      </w:tr>
      <w:tr w:rsidR="003A7293" w:rsidRPr="003A7293" w14:paraId="371B4FC1" w14:textId="77777777" w:rsidTr="002E5F52">
        <w:tc>
          <w:tcPr>
            <w:tcW w:w="318" w:type="dxa"/>
          </w:tcPr>
          <w:p w14:paraId="267557D6" w14:textId="77777777" w:rsidR="00D8379A" w:rsidRPr="003A7293" w:rsidRDefault="00D8379A" w:rsidP="00492B17">
            <w:pPr>
              <w:tabs>
                <w:tab w:val="left" w:pos="284"/>
              </w:tabs>
              <w:ind w:left="142" w:right="103"/>
              <w:jc w:val="both"/>
              <w:rPr>
                <w:i/>
                <w:snapToGrid w:val="0"/>
                <w:lang w:eastAsia="en-US"/>
              </w:rPr>
            </w:pPr>
          </w:p>
        </w:tc>
        <w:tc>
          <w:tcPr>
            <w:tcW w:w="817" w:type="dxa"/>
          </w:tcPr>
          <w:p w14:paraId="7EB76742" w14:textId="2DCF791B" w:rsidR="00D8379A" w:rsidRPr="003A7293" w:rsidRDefault="00D8379A" w:rsidP="005C45CF">
            <w:pPr>
              <w:tabs>
                <w:tab w:val="left" w:pos="284"/>
              </w:tabs>
              <w:ind w:right="-386"/>
              <w:jc w:val="both"/>
              <w:rPr>
                <w:i/>
              </w:rPr>
            </w:pPr>
            <w:r w:rsidRPr="003A7293">
              <w:rPr>
                <w:i/>
              </w:rPr>
              <w:t>H</w:t>
            </w:r>
          </w:p>
        </w:tc>
        <w:tc>
          <w:tcPr>
            <w:tcW w:w="425" w:type="dxa"/>
          </w:tcPr>
          <w:p w14:paraId="5D0149DC" w14:textId="796DD8C5" w:rsidR="00D8379A" w:rsidRPr="003A7293" w:rsidRDefault="00D8379A"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57B5291" w14:textId="51745E96" w:rsidR="00D8379A" w:rsidRPr="003A7293" w:rsidRDefault="00D8379A" w:rsidP="00492B17">
            <w:pPr>
              <w:tabs>
                <w:tab w:val="left" w:pos="284"/>
              </w:tabs>
              <w:jc w:val="both"/>
              <w:rPr>
                <w:snapToGrid w:val="0"/>
                <w:lang w:eastAsia="en-US"/>
              </w:rPr>
            </w:pPr>
            <w:r w:rsidRPr="003A7293">
              <w:t>laisvasis krantinės aukštis;</w:t>
            </w:r>
          </w:p>
        </w:tc>
      </w:tr>
      <w:tr w:rsidR="003A7293" w:rsidRPr="003A7293" w14:paraId="30556834" w14:textId="77777777" w:rsidTr="002E5F52">
        <w:tc>
          <w:tcPr>
            <w:tcW w:w="318" w:type="dxa"/>
          </w:tcPr>
          <w:p w14:paraId="6B6084C6" w14:textId="77777777" w:rsidR="00492B17" w:rsidRPr="003A7293" w:rsidRDefault="00492B17" w:rsidP="00492B17">
            <w:pPr>
              <w:tabs>
                <w:tab w:val="left" w:pos="284"/>
              </w:tabs>
              <w:ind w:left="142" w:right="103"/>
              <w:jc w:val="both"/>
              <w:rPr>
                <w:i/>
                <w:snapToGrid w:val="0"/>
                <w:lang w:eastAsia="en-US"/>
              </w:rPr>
            </w:pPr>
          </w:p>
        </w:tc>
        <w:tc>
          <w:tcPr>
            <w:tcW w:w="817" w:type="dxa"/>
          </w:tcPr>
          <w:p w14:paraId="70D28F32" w14:textId="6AC6BC7C" w:rsidR="00492B17" w:rsidRPr="003A7293" w:rsidRDefault="00492B17" w:rsidP="005C45CF">
            <w:pPr>
              <w:tabs>
                <w:tab w:val="left" w:pos="284"/>
              </w:tabs>
              <w:ind w:right="-386"/>
              <w:jc w:val="both"/>
              <w:rPr>
                <w:i/>
                <w:position w:val="-4"/>
                <w:vertAlign w:val="subscript"/>
              </w:rPr>
            </w:pPr>
            <w:r w:rsidRPr="003A7293">
              <w:rPr>
                <w:i/>
              </w:rPr>
              <w:t>k</w:t>
            </w:r>
            <w:r w:rsidRPr="003A7293">
              <w:rPr>
                <w:i/>
                <w:position w:val="-6"/>
                <w:vertAlign w:val="subscript"/>
              </w:rPr>
              <w:t>s</w:t>
            </w:r>
          </w:p>
        </w:tc>
        <w:tc>
          <w:tcPr>
            <w:tcW w:w="425" w:type="dxa"/>
          </w:tcPr>
          <w:p w14:paraId="58CC6753" w14:textId="7524CCCB"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4A4C63A" w14:textId="40E10F10" w:rsidR="00492B17" w:rsidRPr="003A7293" w:rsidRDefault="00492B17" w:rsidP="00492B17">
            <w:pPr>
              <w:tabs>
                <w:tab w:val="left" w:pos="284"/>
              </w:tabs>
              <w:jc w:val="both"/>
              <w:rPr>
                <w:position w:val="-10"/>
              </w:rPr>
            </w:pPr>
            <w:r w:rsidRPr="003A7293">
              <w:t>vandens skvarbos (filtracijos) koeficientas;</w:t>
            </w:r>
          </w:p>
        </w:tc>
      </w:tr>
      <w:tr w:rsidR="003A7293" w:rsidRPr="003A7293" w14:paraId="6572C35C" w14:textId="77777777" w:rsidTr="002E5F52">
        <w:tc>
          <w:tcPr>
            <w:tcW w:w="318" w:type="dxa"/>
          </w:tcPr>
          <w:p w14:paraId="61642190" w14:textId="77777777" w:rsidR="00492B17" w:rsidRPr="003A7293" w:rsidRDefault="00492B17" w:rsidP="00492B17">
            <w:pPr>
              <w:tabs>
                <w:tab w:val="left" w:pos="284"/>
              </w:tabs>
              <w:ind w:left="142" w:right="103"/>
              <w:jc w:val="both"/>
              <w:rPr>
                <w:i/>
                <w:snapToGrid w:val="0"/>
                <w:lang w:eastAsia="en-US"/>
              </w:rPr>
            </w:pPr>
          </w:p>
        </w:tc>
        <w:tc>
          <w:tcPr>
            <w:tcW w:w="817" w:type="dxa"/>
          </w:tcPr>
          <w:p w14:paraId="59688BAB" w14:textId="4DCFCECE" w:rsidR="00492B17" w:rsidRPr="003A7293" w:rsidRDefault="00492B17" w:rsidP="005C45CF">
            <w:pPr>
              <w:tabs>
                <w:tab w:val="left" w:pos="284"/>
              </w:tabs>
              <w:ind w:right="-386"/>
              <w:jc w:val="both"/>
              <w:rPr>
                <w:i/>
                <w:position w:val="-4"/>
              </w:rPr>
            </w:pPr>
            <w:r w:rsidRPr="003A7293">
              <w:rPr>
                <w:i/>
              </w:rPr>
              <w:t>M</w:t>
            </w:r>
          </w:p>
        </w:tc>
        <w:tc>
          <w:tcPr>
            <w:tcW w:w="425" w:type="dxa"/>
          </w:tcPr>
          <w:p w14:paraId="1AC310B7" w14:textId="2A894C30"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864FE0B" w14:textId="5FE1D7DF" w:rsidR="00492B17" w:rsidRPr="003A7293" w:rsidRDefault="00492B17" w:rsidP="00492B17">
            <w:pPr>
              <w:tabs>
                <w:tab w:val="left" w:pos="284"/>
              </w:tabs>
              <w:jc w:val="both"/>
              <w:rPr>
                <w:rFonts w:eastAsia="SymbolMT"/>
              </w:rPr>
            </w:pPr>
            <w:r w:rsidRPr="003A7293">
              <w:rPr>
                <w:rFonts w:eastAsia="SymbolMT"/>
              </w:rPr>
              <w:t>momentas;</w:t>
            </w:r>
          </w:p>
        </w:tc>
      </w:tr>
      <w:tr w:rsidR="003A7293" w:rsidRPr="003A7293" w14:paraId="5666825B" w14:textId="77777777" w:rsidTr="002E5F52">
        <w:tc>
          <w:tcPr>
            <w:tcW w:w="318" w:type="dxa"/>
          </w:tcPr>
          <w:p w14:paraId="7A43C408" w14:textId="77777777" w:rsidR="00492B17" w:rsidRPr="003A7293" w:rsidRDefault="00492B17" w:rsidP="00492B17">
            <w:pPr>
              <w:tabs>
                <w:tab w:val="left" w:pos="284"/>
              </w:tabs>
              <w:ind w:left="142" w:right="103"/>
              <w:jc w:val="both"/>
              <w:rPr>
                <w:i/>
                <w:snapToGrid w:val="0"/>
                <w:lang w:eastAsia="en-US"/>
              </w:rPr>
            </w:pPr>
          </w:p>
        </w:tc>
        <w:tc>
          <w:tcPr>
            <w:tcW w:w="817" w:type="dxa"/>
          </w:tcPr>
          <w:p w14:paraId="14C472BA" w14:textId="489F2328" w:rsidR="00492B17" w:rsidRPr="003A7293" w:rsidRDefault="00492B17" w:rsidP="005C45CF">
            <w:pPr>
              <w:tabs>
                <w:tab w:val="left" w:pos="284"/>
              </w:tabs>
              <w:ind w:right="-386"/>
              <w:jc w:val="both"/>
              <w:rPr>
                <w:i/>
                <w:position w:val="-4"/>
              </w:rPr>
            </w:pPr>
            <w:r w:rsidRPr="003A7293">
              <w:rPr>
                <w:i/>
              </w:rPr>
              <w:t>N</w:t>
            </w:r>
          </w:p>
        </w:tc>
        <w:tc>
          <w:tcPr>
            <w:tcW w:w="425" w:type="dxa"/>
          </w:tcPr>
          <w:p w14:paraId="4F71FAF3" w14:textId="5C9BF7DF"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2B50AA7" w14:textId="7F59CF0D" w:rsidR="00492B17" w:rsidRPr="003A7293" w:rsidRDefault="00492B17" w:rsidP="00492B17">
            <w:pPr>
              <w:tabs>
                <w:tab w:val="left" w:pos="284"/>
              </w:tabs>
              <w:jc w:val="both"/>
              <w:rPr>
                <w:rFonts w:eastAsia="SymbolMT"/>
              </w:rPr>
            </w:pPr>
            <w:r w:rsidRPr="003A7293">
              <w:rPr>
                <w:rFonts w:eastAsia="SymbolMT"/>
              </w:rPr>
              <w:t>ašinė jėga;</w:t>
            </w:r>
          </w:p>
        </w:tc>
      </w:tr>
      <w:tr w:rsidR="003A7293" w:rsidRPr="003A7293" w14:paraId="0514851D" w14:textId="77777777" w:rsidTr="002E5F52">
        <w:tc>
          <w:tcPr>
            <w:tcW w:w="318" w:type="dxa"/>
          </w:tcPr>
          <w:p w14:paraId="1C62C48F" w14:textId="77777777" w:rsidR="00492B17" w:rsidRPr="003A7293" w:rsidRDefault="00492B17" w:rsidP="00492B17">
            <w:pPr>
              <w:tabs>
                <w:tab w:val="left" w:pos="284"/>
              </w:tabs>
              <w:ind w:left="142" w:right="103"/>
              <w:jc w:val="both"/>
              <w:rPr>
                <w:i/>
                <w:snapToGrid w:val="0"/>
                <w:lang w:eastAsia="en-US"/>
              </w:rPr>
            </w:pPr>
          </w:p>
        </w:tc>
        <w:tc>
          <w:tcPr>
            <w:tcW w:w="817" w:type="dxa"/>
          </w:tcPr>
          <w:p w14:paraId="141B5DAC" w14:textId="6403454A" w:rsidR="00492B17" w:rsidRPr="003A7293" w:rsidRDefault="00492B17" w:rsidP="005C45CF">
            <w:pPr>
              <w:tabs>
                <w:tab w:val="left" w:pos="284"/>
              </w:tabs>
              <w:ind w:right="-386"/>
              <w:jc w:val="both"/>
              <w:rPr>
                <w:i/>
                <w:iCs/>
                <w:snapToGrid w:val="0"/>
                <w:lang w:eastAsia="en-US"/>
              </w:rPr>
            </w:pPr>
            <w:r w:rsidRPr="003A7293">
              <w:rPr>
                <w:i/>
              </w:rPr>
              <w:t>n</w:t>
            </w:r>
          </w:p>
        </w:tc>
        <w:tc>
          <w:tcPr>
            <w:tcW w:w="425" w:type="dxa"/>
          </w:tcPr>
          <w:p w14:paraId="78E53A0A" w14:textId="710D4D8D" w:rsidR="00492B17" w:rsidRPr="003A7293" w:rsidRDefault="00492B17" w:rsidP="00492B17">
            <w:pPr>
              <w:tabs>
                <w:tab w:val="left" w:pos="284"/>
              </w:tabs>
              <w:ind w:left="-249" w:firstLine="249"/>
              <w:jc w:val="both"/>
              <w:rPr>
                <w:i/>
                <w:iCs/>
                <w:snapToGrid w:val="0"/>
                <w:lang w:eastAsia="en-US"/>
              </w:rPr>
            </w:pPr>
            <w:r w:rsidRPr="003A7293">
              <w:rPr>
                <w:snapToGrid w:val="0"/>
                <w:lang w:eastAsia="en-US"/>
              </w:rPr>
              <w:t>–</w:t>
            </w:r>
          </w:p>
        </w:tc>
        <w:tc>
          <w:tcPr>
            <w:tcW w:w="8539" w:type="dxa"/>
          </w:tcPr>
          <w:p w14:paraId="0CF0986F" w14:textId="0D12F79C" w:rsidR="00492B17" w:rsidRPr="003A7293" w:rsidRDefault="00492B17" w:rsidP="00492B17">
            <w:pPr>
              <w:tabs>
                <w:tab w:val="left" w:pos="284"/>
              </w:tabs>
              <w:jc w:val="both"/>
              <w:rPr>
                <w:snapToGrid w:val="0"/>
                <w:lang w:eastAsia="en-US"/>
              </w:rPr>
            </w:pPr>
            <w:r w:rsidRPr="003A7293">
              <w:rPr>
                <w:snapToGrid w:val="0"/>
                <w:lang w:eastAsia="en-US"/>
              </w:rPr>
              <w:t>skaičius, pvz., polių arba pagrindo tyrimų vietų;</w:t>
            </w:r>
          </w:p>
        </w:tc>
      </w:tr>
      <w:tr w:rsidR="003A7293" w:rsidRPr="003A7293" w14:paraId="37CBE089" w14:textId="77777777" w:rsidTr="002E5F52">
        <w:tc>
          <w:tcPr>
            <w:tcW w:w="318" w:type="dxa"/>
          </w:tcPr>
          <w:p w14:paraId="7F435225" w14:textId="77777777" w:rsidR="00492B17" w:rsidRPr="003A7293" w:rsidRDefault="00492B17" w:rsidP="00492B17">
            <w:pPr>
              <w:tabs>
                <w:tab w:val="left" w:pos="284"/>
              </w:tabs>
              <w:ind w:left="142" w:right="103"/>
              <w:jc w:val="both"/>
              <w:rPr>
                <w:i/>
                <w:snapToGrid w:val="0"/>
                <w:lang w:eastAsia="en-US"/>
              </w:rPr>
            </w:pPr>
          </w:p>
        </w:tc>
        <w:tc>
          <w:tcPr>
            <w:tcW w:w="817" w:type="dxa"/>
          </w:tcPr>
          <w:p w14:paraId="54B34083" w14:textId="6128022C" w:rsidR="00492B17" w:rsidRPr="003A7293" w:rsidRDefault="00492B17" w:rsidP="005C45CF">
            <w:pPr>
              <w:tabs>
                <w:tab w:val="left" w:pos="284"/>
              </w:tabs>
              <w:ind w:right="-386"/>
              <w:jc w:val="both"/>
              <w:rPr>
                <w:i/>
                <w:iCs/>
                <w:snapToGrid w:val="0"/>
                <w:lang w:eastAsia="en-US"/>
              </w:rPr>
            </w:pPr>
            <w:r w:rsidRPr="003A7293">
              <w:rPr>
                <w:i/>
              </w:rPr>
              <w:t>P</w:t>
            </w:r>
            <w:r w:rsidRPr="003A7293">
              <w:rPr>
                <w:i/>
                <w:iCs/>
                <w:snapToGrid w:val="0"/>
                <w:lang w:eastAsia="en-US"/>
              </w:rPr>
              <w:t xml:space="preserve"> </w:t>
            </w:r>
          </w:p>
        </w:tc>
        <w:tc>
          <w:tcPr>
            <w:tcW w:w="425" w:type="dxa"/>
          </w:tcPr>
          <w:p w14:paraId="7BBED128" w14:textId="249B272E" w:rsidR="00492B17" w:rsidRPr="003A7293" w:rsidRDefault="00492B17" w:rsidP="00492B17">
            <w:pPr>
              <w:tabs>
                <w:tab w:val="left" w:pos="284"/>
              </w:tabs>
              <w:ind w:left="-249" w:firstLine="249"/>
              <w:jc w:val="both"/>
              <w:rPr>
                <w:i/>
                <w:iCs/>
                <w:snapToGrid w:val="0"/>
                <w:lang w:eastAsia="en-US"/>
              </w:rPr>
            </w:pPr>
            <w:r w:rsidRPr="003A7293">
              <w:rPr>
                <w:snapToGrid w:val="0"/>
                <w:lang w:eastAsia="en-US"/>
              </w:rPr>
              <w:t>–</w:t>
            </w:r>
          </w:p>
        </w:tc>
        <w:tc>
          <w:tcPr>
            <w:tcW w:w="8539" w:type="dxa"/>
          </w:tcPr>
          <w:p w14:paraId="626AD720" w14:textId="3C7610F0" w:rsidR="00492B17" w:rsidRPr="003A7293" w:rsidRDefault="00492B17" w:rsidP="00492B17">
            <w:pPr>
              <w:tabs>
                <w:tab w:val="left" w:pos="284"/>
              </w:tabs>
              <w:jc w:val="both"/>
              <w:rPr>
                <w:snapToGrid w:val="0"/>
                <w:lang w:eastAsia="en-US"/>
              </w:rPr>
            </w:pPr>
            <w:r w:rsidRPr="003A7293">
              <w:rPr>
                <w:snapToGrid w:val="0"/>
                <w:lang w:eastAsia="en-US"/>
              </w:rPr>
              <w:t xml:space="preserve">išankstinio įtempio poveikis; </w:t>
            </w:r>
            <w:r w:rsidR="009F67B4" w:rsidRPr="003A7293">
              <w:t>faktinis slėgis į laivo korpusą;</w:t>
            </w:r>
          </w:p>
        </w:tc>
      </w:tr>
      <w:tr w:rsidR="003A7293" w:rsidRPr="003A7293" w14:paraId="392E6321" w14:textId="77777777" w:rsidTr="002E5F52">
        <w:tc>
          <w:tcPr>
            <w:tcW w:w="318" w:type="dxa"/>
          </w:tcPr>
          <w:p w14:paraId="2371AF8E" w14:textId="77777777" w:rsidR="00492B17" w:rsidRPr="003A7293" w:rsidRDefault="00492B17" w:rsidP="00492B17">
            <w:pPr>
              <w:tabs>
                <w:tab w:val="left" w:pos="284"/>
              </w:tabs>
              <w:ind w:left="142" w:right="103"/>
              <w:jc w:val="both"/>
              <w:rPr>
                <w:i/>
                <w:snapToGrid w:val="0"/>
                <w:lang w:eastAsia="en-US"/>
              </w:rPr>
            </w:pPr>
          </w:p>
        </w:tc>
        <w:tc>
          <w:tcPr>
            <w:tcW w:w="817" w:type="dxa"/>
          </w:tcPr>
          <w:p w14:paraId="5B688E83" w14:textId="0012D253" w:rsidR="00492B17" w:rsidRPr="003A7293" w:rsidRDefault="00492B17" w:rsidP="005C45CF">
            <w:pPr>
              <w:tabs>
                <w:tab w:val="left" w:pos="284"/>
              </w:tabs>
              <w:ind w:right="-386"/>
              <w:jc w:val="both"/>
              <w:rPr>
                <w:i/>
                <w:iCs/>
                <w:snapToGrid w:val="0"/>
                <w:lang w:eastAsia="en-US"/>
              </w:rPr>
            </w:pPr>
            <w:r w:rsidRPr="003A7293">
              <w:rPr>
                <w:i/>
                <w:snapToGrid w:val="0"/>
                <w:lang w:eastAsia="en-US"/>
              </w:rPr>
              <w:t>P</w:t>
            </w:r>
            <w:r w:rsidRPr="003A7293">
              <w:rPr>
                <w:i/>
                <w:snapToGrid w:val="0"/>
                <w:position w:val="-6"/>
                <w:vertAlign w:val="subscript"/>
                <w:lang w:eastAsia="en-US"/>
              </w:rPr>
              <w:t>a</w:t>
            </w:r>
          </w:p>
        </w:tc>
        <w:tc>
          <w:tcPr>
            <w:tcW w:w="425" w:type="dxa"/>
          </w:tcPr>
          <w:p w14:paraId="55300CB5" w14:textId="5129C11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2F6462C8" w14:textId="50607FC4" w:rsidR="00492B17" w:rsidRPr="003A7293" w:rsidRDefault="00492B17" w:rsidP="00492B17">
            <w:pPr>
              <w:tabs>
                <w:tab w:val="left" w:pos="284"/>
              </w:tabs>
              <w:jc w:val="both"/>
              <w:rPr>
                <w:snapToGrid w:val="0"/>
                <w:lang w:eastAsia="en-US"/>
              </w:rPr>
            </w:pPr>
            <w:r w:rsidRPr="003A7293">
              <w:rPr>
                <w:snapToGrid w:val="0"/>
                <w:lang w:eastAsia="en-US"/>
              </w:rPr>
              <w:t>inkarą veikianti ašinė jėga;</w:t>
            </w:r>
          </w:p>
        </w:tc>
      </w:tr>
      <w:tr w:rsidR="003A7293" w:rsidRPr="003A7293" w14:paraId="65FA131F" w14:textId="77777777" w:rsidTr="002E5F52">
        <w:tc>
          <w:tcPr>
            <w:tcW w:w="318" w:type="dxa"/>
          </w:tcPr>
          <w:p w14:paraId="7261BD27" w14:textId="77777777" w:rsidR="00492B17" w:rsidRPr="003A7293" w:rsidRDefault="00492B17" w:rsidP="00492B17">
            <w:pPr>
              <w:tabs>
                <w:tab w:val="left" w:pos="284"/>
              </w:tabs>
              <w:ind w:left="142" w:right="103"/>
              <w:jc w:val="both"/>
              <w:rPr>
                <w:i/>
                <w:snapToGrid w:val="0"/>
                <w:lang w:eastAsia="en-US"/>
              </w:rPr>
            </w:pPr>
          </w:p>
        </w:tc>
        <w:tc>
          <w:tcPr>
            <w:tcW w:w="817" w:type="dxa"/>
          </w:tcPr>
          <w:p w14:paraId="2AA28917" w14:textId="0829CCD9" w:rsidR="00492B17" w:rsidRPr="003A7293" w:rsidRDefault="00492B17" w:rsidP="005C45CF">
            <w:pPr>
              <w:tabs>
                <w:tab w:val="left" w:pos="284"/>
              </w:tabs>
              <w:ind w:right="-386"/>
              <w:jc w:val="both"/>
              <w:rPr>
                <w:i/>
                <w:snapToGrid w:val="0"/>
                <w:lang w:eastAsia="en-US"/>
              </w:rPr>
            </w:pPr>
            <w:r w:rsidRPr="003A7293">
              <w:rPr>
                <w:i/>
                <w:snapToGrid w:val="0"/>
                <w:lang w:eastAsia="en-US"/>
              </w:rPr>
              <w:t>P</w:t>
            </w:r>
            <w:r w:rsidRPr="003A7293">
              <w:rPr>
                <w:i/>
                <w:snapToGrid w:val="0"/>
                <w:position w:val="-6"/>
                <w:vertAlign w:val="subscript"/>
                <w:lang w:eastAsia="en-US"/>
              </w:rPr>
              <w:t>a,p</w:t>
            </w:r>
          </w:p>
        </w:tc>
        <w:tc>
          <w:tcPr>
            <w:tcW w:w="425" w:type="dxa"/>
          </w:tcPr>
          <w:p w14:paraId="3871FE03" w14:textId="27AAFEBD" w:rsidR="00492B17" w:rsidRPr="003A7293" w:rsidRDefault="00492B17" w:rsidP="00492B17">
            <w:pPr>
              <w:tabs>
                <w:tab w:val="left" w:pos="284"/>
              </w:tabs>
              <w:ind w:left="-249" w:firstLine="249"/>
              <w:jc w:val="both"/>
              <w:rPr>
                <w:i/>
                <w:iCs/>
                <w:snapToGrid w:val="0"/>
                <w:lang w:eastAsia="en-US"/>
              </w:rPr>
            </w:pPr>
            <w:r w:rsidRPr="003A7293">
              <w:rPr>
                <w:snapToGrid w:val="0"/>
                <w:lang w:eastAsia="en-US"/>
              </w:rPr>
              <w:t>–</w:t>
            </w:r>
          </w:p>
        </w:tc>
        <w:tc>
          <w:tcPr>
            <w:tcW w:w="8539" w:type="dxa"/>
          </w:tcPr>
          <w:p w14:paraId="082A9DF2" w14:textId="76091C59" w:rsidR="00492B17" w:rsidRPr="003A7293" w:rsidRDefault="00492B17" w:rsidP="00492B17">
            <w:pPr>
              <w:tabs>
                <w:tab w:val="left" w:pos="284"/>
              </w:tabs>
              <w:jc w:val="both"/>
              <w:rPr>
                <w:snapToGrid w:val="0"/>
                <w:lang w:eastAsia="en-US"/>
              </w:rPr>
            </w:pPr>
            <w:r w:rsidRPr="003A7293">
              <w:rPr>
                <w:snapToGrid w:val="0"/>
                <w:lang w:eastAsia="en-US"/>
              </w:rPr>
              <w:t>injektuoto inkaro tikrinimo (išbandymo) ašinė jėga;</w:t>
            </w:r>
            <w:r w:rsidRPr="003A7293">
              <w:rPr>
                <w:b/>
                <w:snapToGrid w:val="0"/>
                <w:lang w:eastAsia="en-US"/>
              </w:rPr>
              <w:t xml:space="preserve"> </w:t>
            </w:r>
          </w:p>
        </w:tc>
      </w:tr>
      <w:tr w:rsidR="003A7293" w:rsidRPr="003A7293" w14:paraId="7E114B62" w14:textId="77777777" w:rsidTr="002E5F52">
        <w:tc>
          <w:tcPr>
            <w:tcW w:w="318" w:type="dxa"/>
          </w:tcPr>
          <w:p w14:paraId="57C5F8A0" w14:textId="77777777" w:rsidR="00492B17" w:rsidRPr="003A7293" w:rsidRDefault="00492B17" w:rsidP="00492B17">
            <w:pPr>
              <w:tabs>
                <w:tab w:val="left" w:pos="284"/>
              </w:tabs>
              <w:ind w:left="142" w:right="103"/>
              <w:jc w:val="both"/>
              <w:rPr>
                <w:i/>
                <w:snapToGrid w:val="0"/>
                <w:lang w:eastAsia="en-US"/>
              </w:rPr>
            </w:pPr>
          </w:p>
        </w:tc>
        <w:tc>
          <w:tcPr>
            <w:tcW w:w="817" w:type="dxa"/>
          </w:tcPr>
          <w:p w14:paraId="60DFF062" w14:textId="0FE0E8A8" w:rsidR="00492B17" w:rsidRPr="003A7293" w:rsidRDefault="00492B17" w:rsidP="005C45CF">
            <w:pPr>
              <w:tabs>
                <w:tab w:val="left" w:pos="284"/>
              </w:tabs>
              <w:ind w:right="-386"/>
              <w:jc w:val="both"/>
              <w:rPr>
                <w:i/>
                <w:snapToGrid w:val="0"/>
                <w:lang w:eastAsia="en-US"/>
              </w:rPr>
            </w:pPr>
            <w:r w:rsidRPr="003A7293">
              <w:rPr>
                <w:bCs/>
                <w:i/>
                <w:snapToGrid w:val="0"/>
              </w:rPr>
              <w:t>Q</w:t>
            </w:r>
          </w:p>
        </w:tc>
        <w:tc>
          <w:tcPr>
            <w:tcW w:w="425" w:type="dxa"/>
          </w:tcPr>
          <w:p w14:paraId="0A15CCC7" w14:textId="31F8354A"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15D945C" w14:textId="091220AA" w:rsidR="00492B17" w:rsidRPr="003A7293" w:rsidRDefault="00492B17" w:rsidP="003533C7">
            <w:pPr>
              <w:tabs>
                <w:tab w:val="left" w:pos="284"/>
              </w:tabs>
              <w:jc w:val="both"/>
              <w:rPr>
                <w:snapToGrid w:val="0"/>
                <w:lang w:eastAsia="en-US"/>
              </w:rPr>
            </w:pPr>
            <w:r w:rsidRPr="003A7293">
              <w:rPr>
                <w:bCs/>
                <w:snapToGrid w:val="0"/>
              </w:rPr>
              <w:t>kintamieji poveikiai; skersinė jėga;</w:t>
            </w:r>
          </w:p>
        </w:tc>
      </w:tr>
      <w:tr w:rsidR="003A7293" w:rsidRPr="003A7293" w14:paraId="3D8ECA1D" w14:textId="77777777" w:rsidTr="002E5F52">
        <w:tc>
          <w:tcPr>
            <w:tcW w:w="318" w:type="dxa"/>
          </w:tcPr>
          <w:p w14:paraId="2E1ED35A" w14:textId="77777777" w:rsidR="00492B17" w:rsidRPr="003A7293" w:rsidRDefault="00492B17" w:rsidP="00492B17">
            <w:pPr>
              <w:tabs>
                <w:tab w:val="left" w:pos="284"/>
              </w:tabs>
              <w:ind w:left="142" w:right="103"/>
              <w:jc w:val="both"/>
              <w:rPr>
                <w:i/>
                <w:snapToGrid w:val="0"/>
                <w:lang w:eastAsia="en-US"/>
              </w:rPr>
            </w:pPr>
          </w:p>
        </w:tc>
        <w:tc>
          <w:tcPr>
            <w:tcW w:w="817" w:type="dxa"/>
          </w:tcPr>
          <w:p w14:paraId="6F9EE6FA" w14:textId="3F552FE7" w:rsidR="00492B17" w:rsidRPr="003A7293" w:rsidRDefault="00492B17" w:rsidP="005C45CF">
            <w:pPr>
              <w:tabs>
                <w:tab w:val="left" w:pos="284"/>
              </w:tabs>
              <w:ind w:right="-386"/>
              <w:jc w:val="both"/>
              <w:rPr>
                <w:i/>
                <w:position w:val="-12"/>
              </w:rPr>
            </w:pPr>
            <w:r w:rsidRPr="003A7293">
              <w:rPr>
                <w:i/>
                <w:position w:val="-12"/>
              </w:rPr>
              <w:t>q</w:t>
            </w:r>
          </w:p>
        </w:tc>
        <w:tc>
          <w:tcPr>
            <w:tcW w:w="425" w:type="dxa"/>
          </w:tcPr>
          <w:p w14:paraId="3E10095E" w14:textId="3500591D"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844416E" w14:textId="78409FA8" w:rsidR="00492B17" w:rsidRPr="003A7293" w:rsidRDefault="00492B17" w:rsidP="006726CE">
            <w:pPr>
              <w:tabs>
                <w:tab w:val="left" w:pos="284"/>
              </w:tabs>
              <w:jc w:val="both"/>
              <w:rPr>
                <w:snapToGrid w:val="0"/>
                <w:lang w:eastAsia="en-US"/>
              </w:rPr>
            </w:pPr>
            <w:r w:rsidRPr="003A7293">
              <w:rPr>
                <w:snapToGrid w:val="0"/>
                <w:lang w:eastAsia="en-US"/>
              </w:rPr>
              <w:t>tolygiai išskirstyt</w:t>
            </w:r>
            <w:r w:rsidR="006726CE" w:rsidRPr="003A7293">
              <w:rPr>
                <w:snapToGrid w:val="0"/>
                <w:lang w:eastAsia="en-US"/>
              </w:rPr>
              <w:t>a</w:t>
            </w:r>
            <w:r w:rsidRPr="003A7293">
              <w:rPr>
                <w:snapToGrid w:val="0"/>
                <w:lang w:eastAsia="en-US"/>
              </w:rPr>
              <w:t xml:space="preserve"> apkrov</w:t>
            </w:r>
            <w:r w:rsidR="006726CE" w:rsidRPr="003A7293">
              <w:rPr>
                <w:snapToGrid w:val="0"/>
                <w:lang w:eastAsia="en-US"/>
              </w:rPr>
              <w:t>a</w:t>
            </w:r>
            <w:r w:rsidRPr="003A7293">
              <w:rPr>
                <w:snapToGrid w:val="0"/>
                <w:lang w:eastAsia="en-US"/>
              </w:rPr>
              <w:t>;</w:t>
            </w:r>
          </w:p>
        </w:tc>
      </w:tr>
      <w:tr w:rsidR="003A7293" w:rsidRPr="003A7293" w14:paraId="47ED9190" w14:textId="77777777" w:rsidTr="002E5F52">
        <w:tc>
          <w:tcPr>
            <w:tcW w:w="318" w:type="dxa"/>
          </w:tcPr>
          <w:p w14:paraId="4F22335C" w14:textId="77777777" w:rsidR="00492B17" w:rsidRPr="003A7293" w:rsidRDefault="00492B17" w:rsidP="00492B17">
            <w:pPr>
              <w:tabs>
                <w:tab w:val="left" w:pos="284"/>
              </w:tabs>
              <w:ind w:left="142" w:right="103"/>
              <w:jc w:val="both"/>
              <w:rPr>
                <w:i/>
                <w:snapToGrid w:val="0"/>
                <w:lang w:eastAsia="en-US"/>
              </w:rPr>
            </w:pPr>
          </w:p>
        </w:tc>
        <w:tc>
          <w:tcPr>
            <w:tcW w:w="817" w:type="dxa"/>
          </w:tcPr>
          <w:p w14:paraId="6E192277" w14:textId="399669E5" w:rsidR="00492B17" w:rsidRPr="003A7293" w:rsidRDefault="00492B17" w:rsidP="00A76088">
            <w:pPr>
              <w:tabs>
                <w:tab w:val="left" w:pos="284"/>
              </w:tabs>
              <w:ind w:right="-386"/>
              <w:jc w:val="both"/>
              <w:rPr>
                <w:i/>
                <w:snapToGrid w:val="0"/>
                <w:lang w:eastAsia="en-US"/>
              </w:rPr>
            </w:pPr>
            <w:r w:rsidRPr="003A7293">
              <w:rPr>
                <w:i/>
              </w:rPr>
              <w:t>q</w:t>
            </w:r>
            <w:r w:rsidRPr="003A7293">
              <w:rPr>
                <w:i/>
                <w:position w:val="-6"/>
                <w:vertAlign w:val="subscript"/>
              </w:rPr>
              <w:t>b</w:t>
            </w:r>
            <w:r w:rsidR="00A76088" w:rsidRPr="003A7293">
              <w:rPr>
                <w:i/>
                <w:position w:val="-6"/>
                <w:vertAlign w:val="subscript"/>
              </w:rPr>
              <w:t>,</w:t>
            </w:r>
            <w:r w:rsidRPr="003A7293">
              <w:rPr>
                <w:i/>
                <w:position w:val="-6"/>
                <w:vertAlign w:val="subscript"/>
              </w:rPr>
              <w:t>k</w:t>
            </w:r>
          </w:p>
        </w:tc>
        <w:tc>
          <w:tcPr>
            <w:tcW w:w="425" w:type="dxa"/>
          </w:tcPr>
          <w:p w14:paraId="554C2B76" w14:textId="46DE1769"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62C2E00" w14:textId="798348E5" w:rsidR="00492B17" w:rsidRPr="003A7293" w:rsidRDefault="00492B17" w:rsidP="00492B17">
            <w:pPr>
              <w:tabs>
                <w:tab w:val="left" w:pos="284"/>
              </w:tabs>
              <w:jc w:val="both"/>
              <w:rPr>
                <w:snapToGrid w:val="0"/>
                <w:lang w:eastAsia="en-US"/>
              </w:rPr>
            </w:pPr>
            <w:r w:rsidRPr="003A7293">
              <w:rPr>
                <w:snapToGrid w:val="0"/>
                <w:lang w:eastAsia="en-US"/>
              </w:rPr>
              <w:t>pagrindo stiprio po polio padu charakteristinė vertė;</w:t>
            </w:r>
          </w:p>
        </w:tc>
      </w:tr>
      <w:tr w:rsidR="003A7293" w:rsidRPr="003A7293" w14:paraId="463E05E5" w14:textId="77777777" w:rsidTr="002E5F52">
        <w:tc>
          <w:tcPr>
            <w:tcW w:w="318" w:type="dxa"/>
          </w:tcPr>
          <w:p w14:paraId="7FF619CD" w14:textId="77777777" w:rsidR="00492B17" w:rsidRPr="003A7293" w:rsidRDefault="00492B17" w:rsidP="00492B17">
            <w:pPr>
              <w:tabs>
                <w:tab w:val="left" w:pos="284"/>
              </w:tabs>
              <w:ind w:left="142" w:right="103"/>
              <w:jc w:val="both"/>
              <w:rPr>
                <w:i/>
                <w:snapToGrid w:val="0"/>
                <w:lang w:eastAsia="en-US"/>
              </w:rPr>
            </w:pPr>
          </w:p>
        </w:tc>
        <w:tc>
          <w:tcPr>
            <w:tcW w:w="817" w:type="dxa"/>
          </w:tcPr>
          <w:p w14:paraId="1F48BB2C" w14:textId="6084AF55" w:rsidR="00492B17" w:rsidRPr="003A7293" w:rsidRDefault="00492B17" w:rsidP="00A76088">
            <w:pPr>
              <w:tabs>
                <w:tab w:val="left" w:pos="284"/>
              </w:tabs>
              <w:ind w:right="-386"/>
              <w:jc w:val="both"/>
              <w:rPr>
                <w:i/>
                <w:snapToGrid w:val="0"/>
                <w:lang w:eastAsia="en-US"/>
              </w:rPr>
            </w:pPr>
            <w:r w:rsidRPr="003A7293">
              <w:rPr>
                <w:i/>
              </w:rPr>
              <w:t>q</w:t>
            </w:r>
            <w:r w:rsidRPr="003A7293">
              <w:rPr>
                <w:i/>
                <w:position w:val="-6"/>
                <w:vertAlign w:val="subscript"/>
              </w:rPr>
              <w:t>s</w:t>
            </w:r>
            <w:r w:rsidR="00A76088" w:rsidRPr="003A7293">
              <w:rPr>
                <w:i/>
                <w:position w:val="-6"/>
                <w:vertAlign w:val="subscript"/>
              </w:rPr>
              <w:t>,</w:t>
            </w:r>
            <w:r w:rsidRPr="003A7293">
              <w:rPr>
                <w:i/>
                <w:position w:val="-6"/>
                <w:vertAlign w:val="subscript"/>
              </w:rPr>
              <w:t>i</w:t>
            </w:r>
            <w:r w:rsidR="00A76088" w:rsidRPr="003A7293">
              <w:rPr>
                <w:i/>
                <w:position w:val="-6"/>
                <w:vertAlign w:val="subscript"/>
              </w:rPr>
              <w:t>,</w:t>
            </w:r>
            <w:r w:rsidRPr="003A7293">
              <w:rPr>
                <w:i/>
                <w:position w:val="-6"/>
                <w:vertAlign w:val="subscript"/>
              </w:rPr>
              <w:t>k</w:t>
            </w:r>
          </w:p>
        </w:tc>
        <w:tc>
          <w:tcPr>
            <w:tcW w:w="425" w:type="dxa"/>
          </w:tcPr>
          <w:p w14:paraId="44413777" w14:textId="231B5AD0"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4F997B7" w14:textId="6A0EA43C" w:rsidR="00492B17" w:rsidRPr="003A7293" w:rsidRDefault="00492B17" w:rsidP="00492B17">
            <w:pPr>
              <w:tabs>
                <w:tab w:val="left" w:pos="284"/>
              </w:tabs>
              <w:jc w:val="both"/>
              <w:rPr>
                <w:i/>
                <w:iCs/>
                <w:snapToGrid w:val="0"/>
                <w:lang w:eastAsia="en-US"/>
              </w:rPr>
            </w:pPr>
            <w:r w:rsidRPr="003A7293">
              <w:rPr>
                <w:i/>
                <w:iCs/>
                <w:snapToGrid w:val="0"/>
                <w:lang w:eastAsia="en-US"/>
              </w:rPr>
              <w:t>i–</w:t>
            </w:r>
            <w:r w:rsidRPr="003A7293">
              <w:rPr>
                <w:snapToGrid w:val="0"/>
                <w:lang w:eastAsia="en-US"/>
              </w:rPr>
              <w:t>ojo pagrindo sluoksnio prie polio kamieno paviršiaus kerpamojo stiprio charakteristinė vertė;</w:t>
            </w:r>
          </w:p>
        </w:tc>
      </w:tr>
      <w:tr w:rsidR="003A7293" w:rsidRPr="003A7293" w14:paraId="7AE15E28" w14:textId="77777777" w:rsidTr="002E5F52">
        <w:tc>
          <w:tcPr>
            <w:tcW w:w="318" w:type="dxa"/>
          </w:tcPr>
          <w:p w14:paraId="547507CB" w14:textId="77777777" w:rsidR="00492B17" w:rsidRPr="003A7293" w:rsidRDefault="00492B17" w:rsidP="00492B17">
            <w:pPr>
              <w:tabs>
                <w:tab w:val="left" w:pos="284"/>
              </w:tabs>
              <w:ind w:left="142" w:right="103"/>
              <w:jc w:val="both"/>
              <w:rPr>
                <w:i/>
                <w:snapToGrid w:val="0"/>
                <w:lang w:eastAsia="en-US"/>
              </w:rPr>
            </w:pPr>
          </w:p>
        </w:tc>
        <w:tc>
          <w:tcPr>
            <w:tcW w:w="817" w:type="dxa"/>
          </w:tcPr>
          <w:p w14:paraId="28B8DC47" w14:textId="24EC6BB6" w:rsidR="00492B17" w:rsidRPr="003A7293" w:rsidRDefault="00492B17" w:rsidP="005C45CF">
            <w:pPr>
              <w:tabs>
                <w:tab w:val="left" w:pos="284"/>
              </w:tabs>
              <w:ind w:right="-386"/>
              <w:jc w:val="both"/>
              <w:rPr>
                <w:i/>
                <w:position w:val="-12"/>
              </w:rPr>
            </w:pPr>
            <w:r w:rsidRPr="003A7293">
              <w:rPr>
                <w:i/>
                <w:position w:val="-12"/>
              </w:rPr>
              <w:t>R</w:t>
            </w:r>
          </w:p>
        </w:tc>
        <w:tc>
          <w:tcPr>
            <w:tcW w:w="425" w:type="dxa"/>
          </w:tcPr>
          <w:p w14:paraId="56E747FD" w14:textId="47043C75"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1C19798" w14:textId="01FADC31" w:rsidR="00492B17" w:rsidRPr="003A7293" w:rsidRDefault="00492B17" w:rsidP="00492B17">
            <w:pPr>
              <w:tabs>
                <w:tab w:val="left" w:pos="284"/>
              </w:tabs>
              <w:jc w:val="both"/>
              <w:rPr>
                <w:i/>
                <w:iCs/>
                <w:snapToGrid w:val="0"/>
                <w:lang w:eastAsia="en-US"/>
              </w:rPr>
            </w:pPr>
            <w:r w:rsidRPr="003A7293">
              <w:rPr>
                <w:rStyle w:val="Bodytext2105ptNotBold"/>
                <w:b w:val="0"/>
                <w:color w:val="auto"/>
                <w:sz w:val="24"/>
                <w:szCs w:val="24"/>
                <w:lang w:val="lt-LT"/>
              </w:rPr>
              <w:t>reakcijos jėga;</w:t>
            </w:r>
            <w:r w:rsidRPr="003A7293">
              <w:rPr>
                <w:rFonts w:eastAsiaTheme="minorHAnsi"/>
              </w:rPr>
              <w:t xml:space="preserve"> atmušos reakcijos jėga;</w:t>
            </w:r>
          </w:p>
        </w:tc>
      </w:tr>
      <w:tr w:rsidR="003A7293" w:rsidRPr="003A7293" w14:paraId="758AB978" w14:textId="77777777" w:rsidTr="002E5F52">
        <w:tc>
          <w:tcPr>
            <w:tcW w:w="318" w:type="dxa"/>
          </w:tcPr>
          <w:p w14:paraId="32E630BA" w14:textId="77777777" w:rsidR="00492B17" w:rsidRPr="003A7293" w:rsidRDefault="00492B17" w:rsidP="00492B17">
            <w:pPr>
              <w:tabs>
                <w:tab w:val="left" w:pos="284"/>
              </w:tabs>
              <w:ind w:left="142" w:right="103"/>
              <w:jc w:val="both"/>
              <w:rPr>
                <w:i/>
                <w:snapToGrid w:val="0"/>
                <w:lang w:eastAsia="en-US"/>
              </w:rPr>
            </w:pPr>
          </w:p>
        </w:tc>
        <w:tc>
          <w:tcPr>
            <w:tcW w:w="817" w:type="dxa"/>
          </w:tcPr>
          <w:p w14:paraId="43E81448" w14:textId="121D64F2" w:rsidR="00492B17" w:rsidRPr="003A7293" w:rsidRDefault="00492B17" w:rsidP="005C45CF">
            <w:pPr>
              <w:tabs>
                <w:tab w:val="left" w:pos="284"/>
              </w:tabs>
              <w:ind w:right="-386"/>
              <w:jc w:val="both"/>
              <w:rPr>
                <w:i/>
                <w:snapToGrid w:val="0"/>
                <w:lang w:eastAsia="en-US"/>
              </w:rPr>
            </w:pPr>
            <w:r w:rsidRPr="003A7293">
              <w:rPr>
                <w:i/>
              </w:rPr>
              <w:t>R</w:t>
            </w:r>
            <w:r w:rsidRPr="003A7293">
              <w:rPr>
                <w:i/>
                <w:position w:val="-6"/>
                <w:vertAlign w:val="subscript"/>
              </w:rPr>
              <w:t>a</w:t>
            </w:r>
          </w:p>
        </w:tc>
        <w:tc>
          <w:tcPr>
            <w:tcW w:w="425" w:type="dxa"/>
          </w:tcPr>
          <w:p w14:paraId="395ED749" w14:textId="47E193BA"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675F027" w14:textId="0A8FCBF7" w:rsidR="00492B17" w:rsidRPr="003A7293" w:rsidRDefault="00492B17" w:rsidP="005620E5">
            <w:pPr>
              <w:tabs>
                <w:tab w:val="left" w:pos="284"/>
              </w:tabs>
              <w:jc w:val="both"/>
              <w:rPr>
                <w:snapToGrid w:val="0"/>
                <w:lang w:eastAsia="en-US"/>
              </w:rPr>
            </w:pPr>
            <w:r w:rsidRPr="003A7293">
              <w:rPr>
                <w:snapToGrid w:val="0"/>
                <w:lang w:eastAsia="en-US"/>
              </w:rPr>
              <w:t>inkaro pagrindo laikomoji galia;</w:t>
            </w:r>
          </w:p>
        </w:tc>
      </w:tr>
      <w:tr w:rsidR="003A7293" w:rsidRPr="003A7293" w14:paraId="740B5F95" w14:textId="77777777" w:rsidTr="002E5F52">
        <w:tc>
          <w:tcPr>
            <w:tcW w:w="318" w:type="dxa"/>
          </w:tcPr>
          <w:p w14:paraId="72373778" w14:textId="77777777" w:rsidR="00492B17" w:rsidRPr="003A7293" w:rsidRDefault="00492B17" w:rsidP="00492B17">
            <w:pPr>
              <w:tabs>
                <w:tab w:val="left" w:pos="284"/>
              </w:tabs>
              <w:ind w:left="142" w:right="103"/>
              <w:jc w:val="both"/>
              <w:rPr>
                <w:i/>
                <w:snapToGrid w:val="0"/>
                <w:lang w:eastAsia="en-US"/>
              </w:rPr>
            </w:pPr>
          </w:p>
        </w:tc>
        <w:tc>
          <w:tcPr>
            <w:tcW w:w="817" w:type="dxa"/>
          </w:tcPr>
          <w:p w14:paraId="4B57F9CB" w14:textId="0E070A4B" w:rsidR="00492B17" w:rsidRPr="003A7293" w:rsidRDefault="00492B17" w:rsidP="00A76088">
            <w:pPr>
              <w:tabs>
                <w:tab w:val="left" w:pos="284"/>
              </w:tabs>
              <w:ind w:right="-386"/>
              <w:jc w:val="both"/>
              <w:rPr>
                <w:i/>
                <w:snapToGrid w:val="0"/>
                <w:lang w:eastAsia="en-US"/>
              </w:rPr>
            </w:pPr>
            <w:r w:rsidRPr="003A7293">
              <w:rPr>
                <w:i/>
              </w:rPr>
              <w:t>R</w:t>
            </w:r>
            <w:r w:rsidRPr="003A7293">
              <w:rPr>
                <w:i/>
                <w:position w:val="-6"/>
                <w:vertAlign w:val="subscript"/>
              </w:rPr>
              <w:t>b</w:t>
            </w:r>
            <w:r w:rsidR="00A76088" w:rsidRPr="003A7293">
              <w:rPr>
                <w:i/>
                <w:position w:val="-6"/>
                <w:vertAlign w:val="subscript"/>
              </w:rPr>
              <w:t>,</w:t>
            </w:r>
            <w:r w:rsidRPr="003A7293">
              <w:rPr>
                <w:i/>
                <w:position w:val="-6"/>
                <w:vertAlign w:val="subscript"/>
              </w:rPr>
              <w:t>cal</w:t>
            </w:r>
          </w:p>
        </w:tc>
        <w:tc>
          <w:tcPr>
            <w:tcW w:w="425" w:type="dxa"/>
          </w:tcPr>
          <w:p w14:paraId="0916BCB0" w14:textId="774645E5"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8515A8B" w14:textId="047AE257" w:rsidR="00492B17" w:rsidRPr="003A7293" w:rsidRDefault="00492B17" w:rsidP="00492B17">
            <w:pPr>
              <w:tabs>
                <w:tab w:val="left" w:pos="284"/>
              </w:tabs>
              <w:jc w:val="both"/>
              <w:rPr>
                <w:snapToGrid w:val="0"/>
                <w:lang w:eastAsia="en-US"/>
              </w:rPr>
            </w:pPr>
            <w:r w:rsidRPr="003A7293">
              <w:rPr>
                <w:snapToGrid w:val="0"/>
                <w:lang w:eastAsia="en-US"/>
              </w:rPr>
              <w:t>gniuždomo polio pado pagrindo laikomoji galia, apskaičiuota remiantis pagrindo tyrimo duomenimis;</w:t>
            </w:r>
          </w:p>
        </w:tc>
      </w:tr>
      <w:tr w:rsidR="003A7293" w:rsidRPr="003A7293" w14:paraId="54E12483" w14:textId="77777777" w:rsidTr="002E5F52">
        <w:tc>
          <w:tcPr>
            <w:tcW w:w="318" w:type="dxa"/>
          </w:tcPr>
          <w:p w14:paraId="67283D4F" w14:textId="77777777" w:rsidR="00492B17" w:rsidRPr="003A7293" w:rsidRDefault="00492B17" w:rsidP="00492B17">
            <w:pPr>
              <w:tabs>
                <w:tab w:val="left" w:pos="284"/>
              </w:tabs>
              <w:ind w:left="142" w:right="103"/>
              <w:jc w:val="both"/>
              <w:rPr>
                <w:i/>
                <w:snapToGrid w:val="0"/>
                <w:lang w:eastAsia="en-US"/>
              </w:rPr>
            </w:pPr>
          </w:p>
        </w:tc>
        <w:tc>
          <w:tcPr>
            <w:tcW w:w="817" w:type="dxa"/>
          </w:tcPr>
          <w:p w14:paraId="0DC4FA83" w14:textId="540EEC36" w:rsidR="00492B17" w:rsidRPr="003A7293" w:rsidRDefault="00492B17" w:rsidP="005C45CF">
            <w:pPr>
              <w:tabs>
                <w:tab w:val="left" w:pos="284"/>
              </w:tabs>
              <w:ind w:right="-386"/>
              <w:jc w:val="both"/>
              <w:rPr>
                <w:i/>
                <w:snapToGrid w:val="0"/>
                <w:lang w:eastAsia="en-US"/>
              </w:rPr>
            </w:pPr>
            <w:r w:rsidRPr="003A7293">
              <w:rPr>
                <w:i/>
              </w:rPr>
              <w:t>R</w:t>
            </w:r>
            <w:r w:rsidRPr="003A7293">
              <w:rPr>
                <w:i/>
                <w:position w:val="-6"/>
                <w:vertAlign w:val="subscript"/>
              </w:rPr>
              <w:t>c</w:t>
            </w:r>
          </w:p>
        </w:tc>
        <w:tc>
          <w:tcPr>
            <w:tcW w:w="425" w:type="dxa"/>
          </w:tcPr>
          <w:p w14:paraId="58CB1BE6" w14:textId="2702C13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2FA3C1F" w14:textId="253A9312" w:rsidR="00492B17" w:rsidRPr="003A7293" w:rsidRDefault="00492B17" w:rsidP="00492B17">
            <w:pPr>
              <w:tabs>
                <w:tab w:val="left" w:pos="284"/>
              </w:tabs>
              <w:jc w:val="both"/>
              <w:rPr>
                <w:i/>
                <w:iCs/>
                <w:snapToGrid w:val="0"/>
                <w:lang w:eastAsia="en-US"/>
              </w:rPr>
            </w:pPr>
            <w:r w:rsidRPr="003A7293">
              <w:rPr>
                <w:snapToGrid w:val="0"/>
                <w:lang w:eastAsia="en-US"/>
              </w:rPr>
              <w:t>gniuždomo polio pagrindo laikomoji galia;</w:t>
            </w:r>
          </w:p>
        </w:tc>
      </w:tr>
      <w:tr w:rsidR="003A7293" w:rsidRPr="003A7293" w14:paraId="0C77C947" w14:textId="77777777" w:rsidTr="002E5F52">
        <w:tc>
          <w:tcPr>
            <w:tcW w:w="318" w:type="dxa"/>
          </w:tcPr>
          <w:p w14:paraId="07A51D0D" w14:textId="77777777" w:rsidR="00492B17" w:rsidRPr="003A7293" w:rsidRDefault="00492B17" w:rsidP="00492B17">
            <w:pPr>
              <w:tabs>
                <w:tab w:val="left" w:pos="284"/>
              </w:tabs>
              <w:ind w:left="142" w:right="103"/>
              <w:jc w:val="both"/>
              <w:rPr>
                <w:i/>
                <w:snapToGrid w:val="0"/>
                <w:lang w:eastAsia="en-US"/>
              </w:rPr>
            </w:pPr>
          </w:p>
        </w:tc>
        <w:tc>
          <w:tcPr>
            <w:tcW w:w="817" w:type="dxa"/>
          </w:tcPr>
          <w:p w14:paraId="64582109" w14:textId="147159B5" w:rsidR="00492B17" w:rsidRPr="003A7293" w:rsidRDefault="00492B17" w:rsidP="005C45CF">
            <w:pPr>
              <w:tabs>
                <w:tab w:val="left" w:pos="284"/>
              </w:tabs>
              <w:ind w:right="-386"/>
              <w:jc w:val="both"/>
              <w:rPr>
                <w:i/>
                <w:snapToGrid w:val="0"/>
                <w:lang w:eastAsia="en-US"/>
              </w:rPr>
            </w:pPr>
            <w:r w:rsidRPr="003A7293">
              <w:rPr>
                <w:i/>
              </w:rPr>
              <w:t>R</w:t>
            </w:r>
            <w:r w:rsidR="00A76088" w:rsidRPr="003A7293">
              <w:rPr>
                <w:i/>
                <w:position w:val="-6"/>
                <w:vertAlign w:val="subscript"/>
              </w:rPr>
              <w:t>c,</w:t>
            </w:r>
            <w:r w:rsidRPr="003A7293">
              <w:rPr>
                <w:i/>
                <w:position w:val="-6"/>
                <w:vertAlign w:val="subscript"/>
              </w:rPr>
              <w:t>m</w:t>
            </w:r>
          </w:p>
        </w:tc>
        <w:tc>
          <w:tcPr>
            <w:tcW w:w="425" w:type="dxa"/>
          </w:tcPr>
          <w:p w14:paraId="23F841A5" w14:textId="304C2A37"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5FB1596" w14:textId="0E42B3A8" w:rsidR="00492B17" w:rsidRPr="003A7293" w:rsidRDefault="00492B17" w:rsidP="00492B17">
            <w:pPr>
              <w:tabs>
                <w:tab w:val="left" w:pos="284"/>
              </w:tabs>
              <w:jc w:val="both"/>
              <w:rPr>
                <w:snapToGrid w:val="0"/>
                <w:lang w:eastAsia="en-US"/>
              </w:rPr>
            </w:pPr>
            <w:r w:rsidRPr="003A7293">
              <w:rPr>
                <w:snapToGrid w:val="0"/>
                <w:lang w:eastAsia="en-US"/>
              </w:rPr>
              <w:t xml:space="preserve">bandymais nustatyta gniuždomo polio pagrindo </w:t>
            </w:r>
            <w:r w:rsidRPr="003A7293">
              <w:rPr>
                <w:i/>
                <w:snapToGrid w:val="0"/>
                <w:lang w:eastAsia="en-US"/>
              </w:rPr>
              <w:t>R</w:t>
            </w:r>
            <w:r w:rsidRPr="003A7293">
              <w:rPr>
                <w:i/>
                <w:snapToGrid w:val="0"/>
                <w:position w:val="-6"/>
                <w:vertAlign w:val="subscript"/>
                <w:lang w:eastAsia="en-US"/>
              </w:rPr>
              <w:t>c</w:t>
            </w:r>
            <w:r w:rsidRPr="003A7293">
              <w:rPr>
                <w:snapToGrid w:val="0"/>
                <w:lang w:eastAsia="en-US"/>
              </w:rPr>
              <w:t xml:space="preserve"> vertė, išmatuota vienu ar keliais polių bandymais apkrovomis;</w:t>
            </w:r>
          </w:p>
        </w:tc>
      </w:tr>
      <w:tr w:rsidR="003A7293" w:rsidRPr="003A7293" w14:paraId="3B3E2A17" w14:textId="77777777" w:rsidTr="002E5F52">
        <w:tc>
          <w:tcPr>
            <w:tcW w:w="318" w:type="dxa"/>
          </w:tcPr>
          <w:p w14:paraId="585EB2B9" w14:textId="77777777" w:rsidR="00492B17" w:rsidRPr="003A7293" w:rsidRDefault="00492B17" w:rsidP="00492B17">
            <w:pPr>
              <w:tabs>
                <w:tab w:val="left" w:pos="284"/>
              </w:tabs>
              <w:ind w:left="142" w:right="103"/>
              <w:jc w:val="both"/>
              <w:rPr>
                <w:i/>
                <w:snapToGrid w:val="0"/>
                <w:lang w:eastAsia="en-US"/>
              </w:rPr>
            </w:pPr>
          </w:p>
        </w:tc>
        <w:tc>
          <w:tcPr>
            <w:tcW w:w="817" w:type="dxa"/>
          </w:tcPr>
          <w:p w14:paraId="43FB5998" w14:textId="084853F7" w:rsidR="00492B17" w:rsidRPr="003A7293" w:rsidRDefault="00492B17" w:rsidP="005C45CF">
            <w:pPr>
              <w:tabs>
                <w:tab w:val="left" w:pos="284"/>
              </w:tabs>
              <w:ind w:right="-386"/>
              <w:jc w:val="both"/>
              <w:rPr>
                <w:i/>
                <w:snapToGrid w:val="0"/>
                <w:lang w:eastAsia="en-US"/>
              </w:rPr>
            </w:pPr>
            <w:r w:rsidRPr="003A7293">
              <w:rPr>
                <w:i/>
              </w:rPr>
              <w:t>R</w:t>
            </w:r>
            <w:r w:rsidR="00A76088" w:rsidRPr="003A7293">
              <w:rPr>
                <w:i/>
                <w:position w:val="-6"/>
                <w:vertAlign w:val="subscript"/>
              </w:rPr>
              <w:t>p,</w:t>
            </w:r>
            <w:r w:rsidRPr="003A7293">
              <w:rPr>
                <w:i/>
                <w:position w:val="-6"/>
                <w:vertAlign w:val="subscript"/>
              </w:rPr>
              <w:t>d</w:t>
            </w:r>
          </w:p>
        </w:tc>
        <w:tc>
          <w:tcPr>
            <w:tcW w:w="425" w:type="dxa"/>
          </w:tcPr>
          <w:p w14:paraId="1CA8F5C3" w14:textId="3A420AE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8E8EFA4" w14:textId="6A510854" w:rsidR="00492B17" w:rsidRPr="003A7293" w:rsidRDefault="00492B17" w:rsidP="00492B17">
            <w:pPr>
              <w:tabs>
                <w:tab w:val="left" w:pos="284"/>
              </w:tabs>
              <w:jc w:val="both"/>
              <w:rPr>
                <w:snapToGrid w:val="0"/>
                <w:lang w:eastAsia="en-US"/>
              </w:rPr>
            </w:pPr>
            <w:r w:rsidRPr="003A7293">
              <w:rPr>
                <w:snapToGrid w:val="0"/>
                <w:lang w:eastAsia="en-US"/>
              </w:rPr>
              <w:t>pamato šono pagrindo laikomosios galios skaičiuotinė vertė stumiant pamatą;</w:t>
            </w:r>
          </w:p>
        </w:tc>
      </w:tr>
      <w:tr w:rsidR="003A7293" w:rsidRPr="003A7293" w14:paraId="19FC49F2" w14:textId="77777777" w:rsidTr="002E5F52">
        <w:tc>
          <w:tcPr>
            <w:tcW w:w="318" w:type="dxa"/>
          </w:tcPr>
          <w:p w14:paraId="5AE18115" w14:textId="77777777" w:rsidR="00492B17" w:rsidRPr="003A7293" w:rsidRDefault="00492B17" w:rsidP="00492B17">
            <w:pPr>
              <w:tabs>
                <w:tab w:val="left" w:pos="284"/>
              </w:tabs>
              <w:ind w:left="142" w:right="103"/>
              <w:jc w:val="both"/>
              <w:rPr>
                <w:i/>
                <w:snapToGrid w:val="0"/>
                <w:lang w:eastAsia="en-US"/>
              </w:rPr>
            </w:pPr>
          </w:p>
        </w:tc>
        <w:tc>
          <w:tcPr>
            <w:tcW w:w="817" w:type="dxa"/>
          </w:tcPr>
          <w:p w14:paraId="1821DC78" w14:textId="306428AB" w:rsidR="00492B17" w:rsidRPr="003A7293" w:rsidRDefault="00492B17" w:rsidP="00A76088">
            <w:pPr>
              <w:tabs>
                <w:tab w:val="left" w:pos="284"/>
              </w:tabs>
              <w:ind w:right="-386"/>
              <w:jc w:val="both"/>
              <w:rPr>
                <w:i/>
                <w:snapToGrid w:val="0"/>
                <w:lang w:eastAsia="en-US"/>
              </w:rPr>
            </w:pPr>
            <w:r w:rsidRPr="003A7293">
              <w:rPr>
                <w:i/>
              </w:rPr>
              <w:t>R</w:t>
            </w:r>
            <w:r w:rsidRPr="003A7293">
              <w:rPr>
                <w:i/>
                <w:position w:val="-6"/>
                <w:vertAlign w:val="subscript"/>
              </w:rPr>
              <w:t>s</w:t>
            </w:r>
            <w:r w:rsidR="00A76088" w:rsidRPr="003A7293">
              <w:rPr>
                <w:i/>
                <w:position w:val="-6"/>
                <w:vertAlign w:val="subscript"/>
              </w:rPr>
              <w:t>,</w:t>
            </w:r>
            <w:r w:rsidRPr="003A7293">
              <w:rPr>
                <w:i/>
                <w:position w:val="-6"/>
                <w:vertAlign w:val="subscript"/>
              </w:rPr>
              <w:t>d</w:t>
            </w:r>
          </w:p>
        </w:tc>
        <w:tc>
          <w:tcPr>
            <w:tcW w:w="425" w:type="dxa"/>
          </w:tcPr>
          <w:p w14:paraId="6613B943" w14:textId="06C09591"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DB73F18" w14:textId="39F07366" w:rsidR="00492B17" w:rsidRPr="003A7293" w:rsidRDefault="00492B17" w:rsidP="00492B17">
            <w:pPr>
              <w:tabs>
                <w:tab w:val="left" w:pos="284"/>
              </w:tabs>
              <w:jc w:val="both"/>
              <w:rPr>
                <w:i/>
                <w:iCs/>
                <w:snapToGrid w:val="0"/>
                <w:lang w:eastAsia="en-US"/>
              </w:rPr>
            </w:pPr>
            <w:r w:rsidRPr="003A7293">
              <w:rPr>
                <w:snapToGrid w:val="0"/>
                <w:lang w:eastAsia="en-US"/>
              </w:rPr>
              <w:t>polio kamieno šoninio paviršiaus pagrindo laikomosios galios skaičiuotinė vertė;</w:t>
            </w:r>
          </w:p>
        </w:tc>
      </w:tr>
      <w:tr w:rsidR="003A7293" w:rsidRPr="003A7293" w14:paraId="37A07FAD" w14:textId="77777777" w:rsidTr="002E5F52">
        <w:tc>
          <w:tcPr>
            <w:tcW w:w="318" w:type="dxa"/>
          </w:tcPr>
          <w:p w14:paraId="7EAD94AA" w14:textId="77777777" w:rsidR="00492B17" w:rsidRPr="003A7293" w:rsidRDefault="00492B17" w:rsidP="00492B17">
            <w:pPr>
              <w:tabs>
                <w:tab w:val="left" w:pos="284"/>
              </w:tabs>
              <w:ind w:left="142" w:right="103"/>
              <w:jc w:val="both"/>
              <w:rPr>
                <w:i/>
                <w:snapToGrid w:val="0"/>
                <w:lang w:eastAsia="en-US"/>
              </w:rPr>
            </w:pPr>
          </w:p>
        </w:tc>
        <w:tc>
          <w:tcPr>
            <w:tcW w:w="817" w:type="dxa"/>
          </w:tcPr>
          <w:p w14:paraId="642D3019" w14:textId="74FF9B0A" w:rsidR="00492B17" w:rsidRPr="003A7293" w:rsidRDefault="00492B17" w:rsidP="00A76088">
            <w:pPr>
              <w:tabs>
                <w:tab w:val="left" w:pos="284"/>
              </w:tabs>
              <w:ind w:right="-386"/>
              <w:jc w:val="both"/>
              <w:rPr>
                <w:i/>
                <w:snapToGrid w:val="0"/>
                <w:lang w:eastAsia="en-US"/>
              </w:rPr>
            </w:pPr>
            <w:r w:rsidRPr="003A7293">
              <w:rPr>
                <w:i/>
              </w:rPr>
              <w:t>R</w:t>
            </w:r>
            <w:r w:rsidRPr="003A7293">
              <w:rPr>
                <w:i/>
                <w:position w:val="-6"/>
                <w:vertAlign w:val="subscript"/>
              </w:rPr>
              <w:t>s</w:t>
            </w:r>
            <w:r w:rsidR="00A76088" w:rsidRPr="003A7293">
              <w:rPr>
                <w:i/>
                <w:position w:val="-6"/>
                <w:vertAlign w:val="subscript"/>
              </w:rPr>
              <w:t>,</w:t>
            </w:r>
            <w:r w:rsidRPr="003A7293">
              <w:rPr>
                <w:i/>
                <w:position w:val="-6"/>
                <w:vertAlign w:val="subscript"/>
              </w:rPr>
              <w:t>cal</w:t>
            </w:r>
          </w:p>
        </w:tc>
        <w:tc>
          <w:tcPr>
            <w:tcW w:w="425" w:type="dxa"/>
          </w:tcPr>
          <w:p w14:paraId="349B101D" w14:textId="3AAA3448"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BC60AFE" w14:textId="779223DC" w:rsidR="00492B17" w:rsidRPr="003A7293" w:rsidRDefault="00492B17" w:rsidP="00492B17">
            <w:pPr>
              <w:tabs>
                <w:tab w:val="left" w:pos="284"/>
              </w:tabs>
              <w:jc w:val="both"/>
              <w:rPr>
                <w:snapToGrid w:val="0"/>
                <w:lang w:eastAsia="en-US"/>
              </w:rPr>
            </w:pPr>
            <w:r w:rsidRPr="003A7293">
              <w:rPr>
                <w:snapToGrid w:val="0"/>
                <w:lang w:eastAsia="en-US"/>
              </w:rPr>
              <w:t>polio kamieno šoninio paviršiaus pagrindo laikomoji galia, apskaičiuota remiantis pagrindo tyrimų duomenimis;</w:t>
            </w:r>
          </w:p>
        </w:tc>
      </w:tr>
      <w:tr w:rsidR="003A7293" w:rsidRPr="003A7293" w14:paraId="1E0014CC" w14:textId="77777777" w:rsidTr="002E5F52">
        <w:tc>
          <w:tcPr>
            <w:tcW w:w="318" w:type="dxa"/>
          </w:tcPr>
          <w:p w14:paraId="0BEDF283" w14:textId="77777777" w:rsidR="005D7547" w:rsidRPr="003A7293" w:rsidRDefault="005D7547" w:rsidP="00492B17">
            <w:pPr>
              <w:tabs>
                <w:tab w:val="left" w:pos="284"/>
              </w:tabs>
              <w:ind w:left="142" w:right="103"/>
              <w:jc w:val="both"/>
              <w:rPr>
                <w:i/>
                <w:snapToGrid w:val="0"/>
                <w:lang w:eastAsia="en-US"/>
              </w:rPr>
            </w:pPr>
          </w:p>
        </w:tc>
        <w:tc>
          <w:tcPr>
            <w:tcW w:w="817" w:type="dxa"/>
          </w:tcPr>
          <w:p w14:paraId="427D3B52" w14:textId="25CCC419" w:rsidR="005D7547" w:rsidRPr="003A7293" w:rsidRDefault="005D7547" w:rsidP="005C45CF">
            <w:pPr>
              <w:tabs>
                <w:tab w:val="left" w:pos="284"/>
              </w:tabs>
              <w:ind w:right="-386"/>
              <w:jc w:val="both"/>
              <w:rPr>
                <w:i/>
              </w:rPr>
            </w:pPr>
            <w:r w:rsidRPr="003A7293">
              <w:rPr>
                <w:i/>
              </w:rPr>
              <w:t>R</w:t>
            </w:r>
            <w:r w:rsidRPr="003A7293">
              <w:rPr>
                <w:i/>
                <w:position w:val="-6"/>
                <w:vertAlign w:val="subscript"/>
              </w:rPr>
              <w:t>šv.st</w:t>
            </w:r>
          </w:p>
        </w:tc>
        <w:tc>
          <w:tcPr>
            <w:tcW w:w="425" w:type="dxa"/>
          </w:tcPr>
          <w:p w14:paraId="59598750" w14:textId="6B7F4123" w:rsidR="005D7547" w:rsidRPr="003A7293" w:rsidRDefault="005D754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5AA8EFB0" w14:textId="0BF2D4E1" w:rsidR="005D7547" w:rsidRPr="003A7293" w:rsidRDefault="005D7547" w:rsidP="005D7547">
            <w:pPr>
              <w:tabs>
                <w:tab w:val="left" w:pos="284"/>
              </w:tabs>
              <w:jc w:val="both"/>
              <w:rPr>
                <w:snapToGrid w:val="0"/>
                <w:lang w:eastAsia="en-US"/>
              </w:rPr>
            </w:pPr>
            <w:r w:rsidRPr="003A7293">
              <w:t xml:space="preserve">švartavimo stulpelio laikančioji jėga; </w:t>
            </w:r>
          </w:p>
        </w:tc>
      </w:tr>
      <w:tr w:rsidR="003A7293" w:rsidRPr="003A7293" w14:paraId="136B7296" w14:textId="77777777" w:rsidTr="002E5F52">
        <w:tc>
          <w:tcPr>
            <w:tcW w:w="318" w:type="dxa"/>
          </w:tcPr>
          <w:p w14:paraId="23F4AD71" w14:textId="77777777" w:rsidR="00492B17" w:rsidRPr="003A7293" w:rsidRDefault="00492B17" w:rsidP="00492B17">
            <w:pPr>
              <w:tabs>
                <w:tab w:val="left" w:pos="284"/>
              </w:tabs>
              <w:ind w:left="142" w:right="103"/>
              <w:jc w:val="both"/>
              <w:rPr>
                <w:i/>
                <w:snapToGrid w:val="0"/>
                <w:lang w:eastAsia="en-US"/>
              </w:rPr>
            </w:pPr>
          </w:p>
        </w:tc>
        <w:tc>
          <w:tcPr>
            <w:tcW w:w="817" w:type="dxa"/>
          </w:tcPr>
          <w:p w14:paraId="7CAE7D8C" w14:textId="53E3F7B1" w:rsidR="00492B17" w:rsidRPr="003A7293" w:rsidRDefault="00492B17" w:rsidP="005C45CF">
            <w:pPr>
              <w:tabs>
                <w:tab w:val="left" w:pos="284"/>
              </w:tabs>
              <w:ind w:right="-386"/>
              <w:jc w:val="both"/>
              <w:rPr>
                <w:i/>
                <w:snapToGrid w:val="0"/>
                <w:vertAlign w:val="subscript"/>
                <w:lang w:eastAsia="en-US"/>
              </w:rPr>
            </w:pPr>
            <w:r w:rsidRPr="003A7293">
              <w:rPr>
                <w:i/>
              </w:rPr>
              <w:t>R</w:t>
            </w:r>
            <w:r w:rsidRPr="003A7293">
              <w:rPr>
                <w:i/>
                <w:position w:val="-6"/>
                <w:vertAlign w:val="subscript"/>
              </w:rPr>
              <w:t>t</w:t>
            </w:r>
          </w:p>
        </w:tc>
        <w:tc>
          <w:tcPr>
            <w:tcW w:w="425" w:type="dxa"/>
          </w:tcPr>
          <w:p w14:paraId="4D135839" w14:textId="4622F84D" w:rsidR="00492B17" w:rsidRPr="003A7293" w:rsidRDefault="00492B17" w:rsidP="00492B17">
            <w:pPr>
              <w:tabs>
                <w:tab w:val="left" w:pos="284"/>
              </w:tabs>
              <w:ind w:left="-249" w:firstLine="249"/>
              <w:jc w:val="both"/>
              <w:rPr>
                <w:snapToGrid w:val="0"/>
                <w:vertAlign w:val="subscript"/>
                <w:lang w:eastAsia="en-US"/>
              </w:rPr>
            </w:pPr>
            <w:r w:rsidRPr="003A7293">
              <w:rPr>
                <w:snapToGrid w:val="0"/>
                <w:lang w:eastAsia="en-US"/>
              </w:rPr>
              <w:t>–</w:t>
            </w:r>
          </w:p>
        </w:tc>
        <w:tc>
          <w:tcPr>
            <w:tcW w:w="8539" w:type="dxa"/>
          </w:tcPr>
          <w:p w14:paraId="7A2C5FFD" w14:textId="7B3E3821" w:rsidR="00492B17" w:rsidRPr="003A7293" w:rsidRDefault="00492B17" w:rsidP="00492B17">
            <w:pPr>
              <w:tabs>
                <w:tab w:val="left" w:pos="284"/>
              </w:tabs>
              <w:jc w:val="both"/>
              <w:rPr>
                <w:snapToGrid w:val="0"/>
                <w:lang w:eastAsia="en-US"/>
              </w:rPr>
            </w:pPr>
            <w:r w:rsidRPr="003A7293">
              <w:rPr>
                <w:snapToGrid w:val="0"/>
                <w:lang w:eastAsia="en-US"/>
              </w:rPr>
              <w:t>tempiamo atskiro polio pagrindo laikomoji galia;</w:t>
            </w:r>
          </w:p>
        </w:tc>
      </w:tr>
      <w:tr w:rsidR="003A7293" w:rsidRPr="003A7293" w14:paraId="45641ACC" w14:textId="77777777" w:rsidTr="002E5F52">
        <w:tc>
          <w:tcPr>
            <w:tcW w:w="318" w:type="dxa"/>
          </w:tcPr>
          <w:p w14:paraId="6A83A5FB" w14:textId="77777777" w:rsidR="00492B17" w:rsidRPr="003A7293" w:rsidRDefault="00492B17" w:rsidP="00492B17">
            <w:pPr>
              <w:tabs>
                <w:tab w:val="left" w:pos="284"/>
              </w:tabs>
              <w:ind w:left="142" w:right="103"/>
              <w:jc w:val="both"/>
              <w:rPr>
                <w:i/>
                <w:snapToGrid w:val="0"/>
                <w:lang w:eastAsia="en-US"/>
              </w:rPr>
            </w:pPr>
          </w:p>
        </w:tc>
        <w:tc>
          <w:tcPr>
            <w:tcW w:w="817" w:type="dxa"/>
          </w:tcPr>
          <w:p w14:paraId="57838E16" w14:textId="4A401DF5" w:rsidR="00492B17" w:rsidRPr="003A7293" w:rsidRDefault="00492B17" w:rsidP="00A76088">
            <w:pPr>
              <w:tabs>
                <w:tab w:val="left" w:pos="284"/>
              </w:tabs>
              <w:ind w:right="-386"/>
              <w:jc w:val="both"/>
              <w:rPr>
                <w:i/>
                <w:snapToGrid w:val="0"/>
                <w:lang w:eastAsia="en-US"/>
              </w:rPr>
            </w:pPr>
            <w:r w:rsidRPr="003A7293">
              <w:rPr>
                <w:i/>
              </w:rPr>
              <w:t>R</w:t>
            </w:r>
            <w:r w:rsidRPr="003A7293">
              <w:rPr>
                <w:i/>
                <w:position w:val="-6"/>
                <w:vertAlign w:val="subscript"/>
              </w:rPr>
              <w:t>t</w:t>
            </w:r>
            <w:r w:rsidR="00A76088" w:rsidRPr="003A7293">
              <w:rPr>
                <w:i/>
                <w:position w:val="-6"/>
                <w:vertAlign w:val="subscript"/>
              </w:rPr>
              <w:t>,</w:t>
            </w:r>
            <w:r w:rsidRPr="003A7293">
              <w:rPr>
                <w:i/>
                <w:position w:val="-6"/>
                <w:vertAlign w:val="subscript"/>
              </w:rPr>
              <w:t>m</w:t>
            </w:r>
          </w:p>
        </w:tc>
        <w:tc>
          <w:tcPr>
            <w:tcW w:w="425" w:type="dxa"/>
          </w:tcPr>
          <w:p w14:paraId="6CEEBE27" w14:textId="79219B51"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E01C80B" w14:textId="3AC6A4CA" w:rsidR="00492B17" w:rsidRPr="003A7293" w:rsidRDefault="00492B17" w:rsidP="00492B17">
            <w:pPr>
              <w:tabs>
                <w:tab w:val="left" w:pos="284"/>
              </w:tabs>
              <w:jc w:val="both"/>
              <w:rPr>
                <w:snapToGrid w:val="0"/>
                <w:lang w:eastAsia="en-US"/>
              </w:rPr>
            </w:pPr>
            <w:r w:rsidRPr="003A7293">
              <w:rPr>
                <w:snapToGrid w:val="0"/>
                <w:lang w:eastAsia="en-US"/>
              </w:rPr>
              <w:t>tempiamo vieno ar kelių polių grupės pagrindo laikomoji galia, nustatyta vienu ar keliais bandymais statine apkrova;</w:t>
            </w:r>
          </w:p>
        </w:tc>
      </w:tr>
      <w:tr w:rsidR="003A7293" w:rsidRPr="003A7293" w14:paraId="5C488466" w14:textId="77777777" w:rsidTr="002E5F52">
        <w:tc>
          <w:tcPr>
            <w:tcW w:w="318" w:type="dxa"/>
          </w:tcPr>
          <w:p w14:paraId="2C64E4EB" w14:textId="77777777" w:rsidR="00492B17" w:rsidRPr="003A7293" w:rsidRDefault="00492B17" w:rsidP="00492B17">
            <w:pPr>
              <w:tabs>
                <w:tab w:val="left" w:pos="284"/>
              </w:tabs>
              <w:ind w:left="142" w:right="103"/>
              <w:jc w:val="both"/>
              <w:rPr>
                <w:i/>
                <w:snapToGrid w:val="0"/>
                <w:lang w:eastAsia="en-US"/>
              </w:rPr>
            </w:pPr>
          </w:p>
        </w:tc>
        <w:tc>
          <w:tcPr>
            <w:tcW w:w="817" w:type="dxa"/>
          </w:tcPr>
          <w:p w14:paraId="35AED8EC" w14:textId="093F0510" w:rsidR="00492B17" w:rsidRPr="003A7293" w:rsidRDefault="00492B17" w:rsidP="005C45CF">
            <w:pPr>
              <w:tabs>
                <w:tab w:val="left" w:pos="284"/>
              </w:tabs>
              <w:ind w:right="-386"/>
              <w:jc w:val="both"/>
              <w:rPr>
                <w:i/>
                <w:snapToGrid w:val="0"/>
                <w:lang w:eastAsia="en-US"/>
              </w:rPr>
            </w:pPr>
            <w:r w:rsidRPr="003A7293">
              <w:rPr>
                <w:i/>
              </w:rPr>
              <w:t>R</w:t>
            </w:r>
            <w:r w:rsidRPr="003A7293">
              <w:rPr>
                <w:i/>
                <w:position w:val="-6"/>
                <w:vertAlign w:val="subscript"/>
              </w:rPr>
              <w:t>tr</w:t>
            </w:r>
          </w:p>
        </w:tc>
        <w:tc>
          <w:tcPr>
            <w:tcW w:w="425" w:type="dxa"/>
          </w:tcPr>
          <w:p w14:paraId="0FC4AF80" w14:textId="33AF10F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78D8C35" w14:textId="0DB4A732" w:rsidR="00492B17" w:rsidRPr="003A7293" w:rsidRDefault="00492B17" w:rsidP="00492B17">
            <w:pPr>
              <w:tabs>
                <w:tab w:val="left" w:pos="284"/>
              </w:tabs>
              <w:jc w:val="both"/>
              <w:rPr>
                <w:snapToGrid w:val="0"/>
                <w:lang w:eastAsia="en-US"/>
              </w:rPr>
            </w:pPr>
            <w:r w:rsidRPr="003A7293">
              <w:rPr>
                <w:snapToGrid w:val="0"/>
                <w:lang w:eastAsia="en-US"/>
              </w:rPr>
              <w:t>polio pagrindo laikomoji galia veikiant skersinėms apkrovoms;</w:t>
            </w:r>
          </w:p>
        </w:tc>
      </w:tr>
      <w:tr w:rsidR="003A7293" w:rsidRPr="003A7293" w14:paraId="77B47468" w14:textId="77777777" w:rsidTr="002E5F52">
        <w:tc>
          <w:tcPr>
            <w:tcW w:w="318" w:type="dxa"/>
          </w:tcPr>
          <w:p w14:paraId="7A05F161" w14:textId="77777777" w:rsidR="00492B17" w:rsidRPr="003A7293" w:rsidRDefault="00492B17" w:rsidP="00492B17">
            <w:pPr>
              <w:tabs>
                <w:tab w:val="left" w:pos="284"/>
              </w:tabs>
              <w:ind w:left="142" w:right="103"/>
              <w:jc w:val="both"/>
              <w:rPr>
                <w:i/>
                <w:snapToGrid w:val="0"/>
                <w:lang w:eastAsia="en-US"/>
              </w:rPr>
            </w:pPr>
          </w:p>
        </w:tc>
        <w:tc>
          <w:tcPr>
            <w:tcW w:w="817" w:type="dxa"/>
          </w:tcPr>
          <w:p w14:paraId="510A1ED5" w14:textId="0A856C4D" w:rsidR="00492B17" w:rsidRPr="003A7293" w:rsidRDefault="00492B17" w:rsidP="005C45CF">
            <w:pPr>
              <w:tabs>
                <w:tab w:val="left" w:pos="284"/>
              </w:tabs>
              <w:ind w:right="-386"/>
              <w:jc w:val="both"/>
              <w:rPr>
                <w:i/>
                <w:iCs/>
                <w:snapToGrid w:val="0"/>
                <w:lang w:eastAsia="en-US"/>
              </w:rPr>
            </w:pPr>
            <w:r w:rsidRPr="003A7293">
              <w:rPr>
                <w:i/>
              </w:rPr>
              <w:t>s</w:t>
            </w:r>
          </w:p>
        </w:tc>
        <w:tc>
          <w:tcPr>
            <w:tcW w:w="425" w:type="dxa"/>
          </w:tcPr>
          <w:p w14:paraId="0C4DB051" w14:textId="631646D8" w:rsidR="00492B17" w:rsidRPr="003A7293" w:rsidRDefault="00492B17" w:rsidP="00492B17">
            <w:pPr>
              <w:tabs>
                <w:tab w:val="left" w:pos="284"/>
              </w:tabs>
              <w:ind w:left="-249" w:firstLine="249"/>
              <w:jc w:val="both"/>
              <w:rPr>
                <w:i/>
                <w:iCs/>
                <w:snapToGrid w:val="0"/>
                <w:lang w:eastAsia="en-US"/>
              </w:rPr>
            </w:pPr>
            <w:r w:rsidRPr="003A7293">
              <w:rPr>
                <w:snapToGrid w:val="0"/>
                <w:lang w:eastAsia="en-US"/>
              </w:rPr>
              <w:t>–</w:t>
            </w:r>
          </w:p>
        </w:tc>
        <w:tc>
          <w:tcPr>
            <w:tcW w:w="8539" w:type="dxa"/>
          </w:tcPr>
          <w:p w14:paraId="1B71CC39" w14:textId="2CAFCBF4" w:rsidR="00492B17" w:rsidRPr="003A7293" w:rsidRDefault="00492B17" w:rsidP="00492B17">
            <w:pPr>
              <w:tabs>
                <w:tab w:val="left" w:pos="284"/>
              </w:tabs>
              <w:jc w:val="both"/>
              <w:rPr>
                <w:snapToGrid w:val="0"/>
                <w:lang w:eastAsia="en-US"/>
              </w:rPr>
            </w:pPr>
            <w:r w:rsidRPr="003A7293">
              <w:rPr>
                <w:snapToGrid w:val="0"/>
                <w:lang w:eastAsia="en-US"/>
              </w:rPr>
              <w:t>nuosėdis;</w:t>
            </w:r>
          </w:p>
        </w:tc>
      </w:tr>
      <w:tr w:rsidR="003A7293" w:rsidRPr="003A7293" w14:paraId="58552F83" w14:textId="77777777" w:rsidTr="002E5F52">
        <w:tc>
          <w:tcPr>
            <w:tcW w:w="318" w:type="dxa"/>
          </w:tcPr>
          <w:p w14:paraId="60E2A17B" w14:textId="77777777" w:rsidR="00492B17" w:rsidRPr="003A7293" w:rsidRDefault="00492B17" w:rsidP="00492B17">
            <w:pPr>
              <w:tabs>
                <w:tab w:val="left" w:pos="284"/>
              </w:tabs>
              <w:ind w:left="142" w:right="103"/>
              <w:jc w:val="both"/>
              <w:rPr>
                <w:i/>
                <w:snapToGrid w:val="0"/>
                <w:lang w:eastAsia="en-US"/>
              </w:rPr>
            </w:pPr>
          </w:p>
        </w:tc>
        <w:tc>
          <w:tcPr>
            <w:tcW w:w="817" w:type="dxa"/>
          </w:tcPr>
          <w:p w14:paraId="7159D481" w14:textId="2449F5A7" w:rsidR="00492B17" w:rsidRPr="003A7293" w:rsidRDefault="00492B17" w:rsidP="005C45CF">
            <w:pPr>
              <w:tabs>
                <w:tab w:val="left" w:pos="284"/>
              </w:tabs>
              <w:ind w:right="-386"/>
              <w:jc w:val="both"/>
              <w:rPr>
                <w:i/>
                <w:position w:val="-6"/>
              </w:rPr>
            </w:pPr>
            <w:r w:rsidRPr="003A7293">
              <w:rPr>
                <w:rFonts w:eastAsiaTheme="minorHAnsi"/>
                <w:i/>
              </w:rPr>
              <w:t>S</w:t>
            </w:r>
            <w:r w:rsidRPr="003A7293">
              <w:rPr>
                <w:rFonts w:eastAsiaTheme="minorHAnsi"/>
                <w:i/>
                <w:position w:val="-6"/>
                <w:vertAlign w:val="subscript"/>
              </w:rPr>
              <w:t>i</w:t>
            </w:r>
          </w:p>
        </w:tc>
        <w:tc>
          <w:tcPr>
            <w:tcW w:w="425" w:type="dxa"/>
          </w:tcPr>
          <w:p w14:paraId="1E3A5D7D" w14:textId="057E8DEE" w:rsidR="00492B17" w:rsidRPr="003A7293" w:rsidRDefault="002E5F52"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0214B5E" w14:textId="7757A973" w:rsidR="00492B17" w:rsidRPr="003A7293" w:rsidRDefault="00492B17" w:rsidP="00492B17">
            <w:pPr>
              <w:tabs>
                <w:tab w:val="left" w:pos="284"/>
              </w:tabs>
              <w:jc w:val="both"/>
              <w:rPr>
                <w:snapToGrid w:val="0"/>
                <w:lang w:eastAsia="en-US"/>
              </w:rPr>
            </w:pPr>
            <w:r w:rsidRPr="003A7293">
              <w:t xml:space="preserve">švartavimo lyno įtempimo </w:t>
            </w:r>
            <w:r w:rsidRPr="003A7293">
              <w:rPr>
                <w:rFonts w:eastAsiaTheme="minorHAnsi"/>
              </w:rPr>
              <w:t>jėga;</w:t>
            </w:r>
          </w:p>
        </w:tc>
      </w:tr>
      <w:tr w:rsidR="003A7293" w:rsidRPr="003A7293" w14:paraId="5A7C1592" w14:textId="77777777" w:rsidTr="002E5F52">
        <w:tc>
          <w:tcPr>
            <w:tcW w:w="318" w:type="dxa"/>
          </w:tcPr>
          <w:p w14:paraId="570C90AD" w14:textId="77777777" w:rsidR="00492B17" w:rsidRPr="003A7293" w:rsidRDefault="00492B17" w:rsidP="00492B17">
            <w:pPr>
              <w:tabs>
                <w:tab w:val="left" w:pos="284"/>
              </w:tabs>
              <w:ind w:left="142" w:right="103"/>
              <w:jc w:val="both"/>
              <w:rPr>
                <w:i/>
                <w:snapToGrid w:val="0"/>
                <w:lang w:eastAsia="en-US"/>
              </w:rPr>
            </w:pPr>
          </w:p>
        </w:tc>
        <w:tc>
          <w:tcPr>
            <w:tcW w:w="817" w:type="dxa"/>
          </w:tcPr>
          <w:p w14:paraId="18171FC1" w14:textId="75ADC1BC" w:rsidR="00492B17" w:rsidRPr="003A7293" w:rsidRDefault="00492B17" w:rsidP="005C45CF">
            <w:pPr>
              <w:tabs>
                <w:tab w:val="left" w:pos="284"/>
              </w:tabs>
              <w:ind w:right="-386"/>
              <w:jc w:val="both"/>
              <w:rPr>
                <w:i/>
                <w:position w:val="-10"/>
              </w:rPr>
            </w:pPr>
            <w:r w:rsidRPr="003A7293">
              <w:rPr>
                <w:i/>
              </w:rPr>
              <w:t>s</w:t>
            </w:r>
            <w:r w:rsidRPr="003A7293">
              <w:rPr>
                <w:i/>
                <w:position w:val="-6"/>
                <w:vertAlign w:val="subscript"/>
              </w:rPr>
              <w:t>g</w:t>
            </w:r>
          </w:p>
        </w:tc>
        <w:tc>
          <w:tcPr>
            <w:tcW w:w="425" w:type="dxa"/>
          </w:tcPr>
          <w:p w14:paraId="4A29FFF6" w14:textId="42C2B705"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84D59D5" w14:textId="5C8D02D3" w:rsidR="00492B17" w:rsidRPr="003A7293" w:rsidRDefault="00FA4F8E" w:rsidP="00492B17">
            <w:pPr>
              <w:tabs>
                <w:tab w:val="left" w:pos="284"/>
              </w:tabs>
              <w:jc w:val="both"/>
              <w:rPr>
                <w:snapToGrid w:val="0"/>
                <w:lang w:eastAsia="en-US"/>
              </w:rPr>
            </w:pPr>
            <w:r w:rsidRPr="003A7293">
              <w:t>polio viršaus poslinkis;</w:t>
            </w:r>
          </w:p>
        </w:tc>
      </w:tr>
      <w:tr w:rsidR="003A7293" w:rsidRPr="003A7293" w14:paraId="09797BDE" w14:textId="77777777" w:rsidTr="002E5F52">
        <w:tc>
          <w:tcPr>
            <w:tcW w:w="318" w:type="dxa"/>
          </w:tcPr>
          <w:p w14:paraId="6AF50B03" w14:textId="77777777" w:rsidR="00492B17" w:rsidRPr="003A7293" w:rsidRDefault="00492B17" w:rsidP="00492B17">
            <w:pPr>
              <w:tabs>
                <w:tab w:val="left" w:pos="284"/>
              </w:tabs>
              <w:ind w:left="142" w:right="103"/>
              <w:jc w:val="both"/>
              <w:rPr>
                <w:i/>
                <w:snapToGrid w:val="0"/>
                <w:lang w:eastAsia="en-US"/>
              </w:rPr>
            </w:pPr>
          </w:p>
        </w:tc>
        <w:tc>
          <w:tcPr>
            <w:tcW w:w="817" w:type="dxa"/>
          </w:tcPr>
          <w:p w14:paraId="55B45226" w14:textId="1DC1EA80" w:rsidR="00492B17" w:rsidRPr="003A7293" w:rsidRDefault="00492B17" w:rsidP="005C45CF">
            <w:pPr>
              <w:tabs>
                <w:tab w:val="left" w:pos="284"/>
              </w:tabs>
              <w:ind w:right="-386"/>
              <w:jc w:val="both"/>
              <w:rPr>
                <w:i/>
                <w:snapToGrid w:val="0"/>
                <w:lang w:eastAsia="en-US"/>
              </w:rPr>
            </w:pPr>
            <w:r w:rsidRPr="003A7293">
              <w:rPr>
                <w:i/>
              </w:rPr>
              <w:t>u</w:t>
            </w:r>
          </w:p>
        </w:tc>
        <w:tc>
          <w:tcPr>
            <w:tcW w:w="425" w:type="dxa"/>
          </w:tcPr>
          <w:p w14:paraId="01C0508D" w14:textId="52FB2845"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9DEF568" w14:textId="4381A9D3" w:rsidR="00492B17" w:rsidRPr="003A7293" w:rsidRDefault="00492B17" w:rsidP="00492B17">
            <w:pPr>
              <w:tabs>
                <w:tab w:val="left" w:pos="284"/>
              </w:tabs>
              <w:jc w:val="both"/>
              <w:rPr>
                <w:snapToGrid w:val="0"/>
                <w:lang w:eastAsia="en-US"/>
              </w:rPr>
            </w:pPr>
            <w:r w:rsidRPr="003A7293">
              <w:rPr>
                <w:snapToGrid w:val="0"/>
                <w:lang w:eastAsia="en-US"/>
              </w:rPr>
              <w:t>porų vandens slėgis;</w:t>
            </w:r>
            <w:r w:rsidR="003533C7" w:rsidRPr="003A7293">
              <w:rPr>
                <w:snapToGrid w:val="0"/>
                <w:lang w:eastAsia="en-US"/>
              </w:rPr>
              <w:t xml:space="preserve"> įlinkis;</w:t>
            </w:r>
          </w:p>
        </w:tc>
      </w:tr>
      <w:tr w:rsidR="003A7293" w:rsidRPr="003A7293" w14:paraId="1B5D7674" w14:textId="77777777" w:rsidTr="002E5F52">
        <w:tc>
          <w:tcPr>
            <w:tcW w:w="318" w:type="dxa"/>
          </w:tcPr>
          <w:p w14:paraId="1491990A" w14:textId="77777777" w:rsidR="00492B17" w:rsidRPr="003A7293" w:rsidRDefault="00492B17" w:rsidP="00492B17">
            <w:pPr>
              <w:tabs>
                <w:tab w:val="left" w:pos="284"/>
              </w:tabs>
              <w:ind w:left="142" w:right="103"/>
              <w:jc w:val="both"/>
              <w:rPr>
                <w:i/>
                <w:snapToGrid w:val="0"/>
                <w:lang w:eastAsia="en-US"/>
              </w:rPr>
            </w:pPr>
          </w:p>
        </w:tc>
        <w:tc>
          <w:tcPr>
            <w:tcW w:w="817" w:type="dxa"/>
          </w:tcPr>
          <w:p w14:paraId="30A8E09D" w14:textId="1EF7867E" w:rsidR="00492B17" w:rsidRPr="003A7293" w:rsidRDefault="00492B17" w:rsidP="00A76088">
            <w:pPr>
              <w:tabs>
                <w:tab w:val="left" w:pos="284"/>
              </w:tabs>
              <w:ind w:right="-386"/>
              <w:jc w:val="both"/>
              <w:rPr>
                <w:i/>
                <w:snapToGrid w:val="0"/>
                <w:lang w:eastAsia="en-US"/>
              </w:rPr>
            </w:pPr>
            <w:r w:rsidRPr="003A7293">
              <w:rPr>
                <w:i/>
              </w:rPr>
              <w:t>u</w:t>
            </w:r>
            <w:r w:rsidRPr="003A7293">
              <w:rPr>
                <w:i/>
                <w:position w:val="-6"/>
                <w:vertAlign w:val="subscript"/>
              </w:rPr>
              <w:t>dst</w:t>
            </w:r>
            <w:r w:rsidR="00A76088" w:rsidRPr="003A7293">
              <w:rPr>
                <w:i/>
                <w:position w:val="-6"/>
                <w:vertAlign w:val="subscript"/>
              </w:rPr>
              <w:t>,</w:t>
            </w:r>
            <w:r w:rsidRPr="003A7293">
              <w:rPr>
                <w:i/>
                <w:position w:val="-6"/>
                <w:vertAlign w:val="subscript"/>
              </w:rPr>
              <w:t>d</w:t>
            </w:r>
          </w:p>
        </w:tc>
        <w:tc>
          <w:tcPr>
            <w:tcW w:w="425" w:type="dxa"/>
          </w:tcPr>
          <w:p w14:paraId="59BDA18E" w14:textId="52D3751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5AEB991B" w14:textId="3B62049E" w:rsidR="00492B17" w:rsidRPr="003A7293" w:rsidRDefault="00492B17" w:rsidP="00492B17">
            <w:pPr>
              <w:tabs>
                <w:tab w:val="left" w:pos="284"/>
              </w:tabs>
              <w:jc w:val="both"/>
              <w:rPr>
                <w:snapToGrid w:val="0"/>
                <w:lang w:eastAsia="en-US"/>
              </w:rPr>
            </w:pPr>
            <w:r w:rsidRPr="003A7293">
              <w:rPr>
                <w:snapToGrid w:val="0"/>
                <w:lang w:eastAsia="en-US"/>
              </w:rPr>
              <w:t>destabilizuojančio porų vandens slėgio skaičiuotinė vertė;</w:t>
            </w:r>
          </w:p>
        </w:tc>
      </w:tr>
      <w:tr w:rsidR="003A7293" w:rsidRPr="003A7293" w14:paraId="4CECA386" w14:textId="77777777" w:rsidTr="002E5F52">
        <w:tc>
          <w:tcPr>
            <w:tcW w:w="318" w:type="dxa"/>
          </w:tcPr>
          <w:p w14:paraId="6569BB97" w14:textId="77777777" w:rsidR="00492B17" w:rsidRPr="003A7293" w:rsidRDefault="00492B17" w:rsidP="00492B17">
            <w:pPr>
              <w:tabs>
                <w:tab w:val="left" w:pos="284"/>
              </w:tabs>
              <w:ind w:left="142" w:right="103"/>
              <w:jc w:val="both"/>
              <w:rPr>
                <w:i/>
                <w:snapToGrid w:val="0"/>
                <w:lang w:eastAsia="en-US"/>
              </w:rPr>
            </w:pPr>
          </w:p>
        </w:tc>
        <w:tc>
          <w:tcPr>
            <w:tcW w:w="817" w:type="dxa"/>
          </w:tcPr>
          <w:p w14:paraId="244E8412" w14:textId="32A067F6" w:rsidR="00492B17" w:rsidRPr="003A7293" w:rsidRDefault="00492B17" w:rsidP="005C45CF">
            <w:pPr>
              <w:tabs>
                <w:tab w:val="left" w:pos="284"/>
              </w:tabs>
              <w:ind w:right="-386"/>
              <w:jc w:val="both"/>
              <w:rPr>
                <w:i/>
              </w:rPr>
            </w:pPr>
            <w:r w:rsidRPr="003A7293">
              <w:rPr>
                <w:i/>
              </w:rPr>
              <w:t>v</w:t>
            </w:r>
          </w:p>
        </w:tc>
        <w:tc>
          <w:tcPr>
            <w:tcW w:w="425" w:type="dxa"/>
          </w:tcPr>
          <w:p w14:paraId="732D75CF" w14:textId="1D2E5A98"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20D8D25" w14:textId="018DA931" w:rsidR="00492B17" w:rsidRPr="003A7293" w:rsidRDefault="00492B17" w:rsidP="00492B17">
            <w:pPr>
              <w:tabs>
                <w:tab w:val="left" w:pos="284"/>
              </w:tabs>
              <w:jc w:val="both"/>
              <w:rPr>
                <w:snapToGrid w:val="0"/>
                <w:lang w:eastAsia="en-US"/>
              </w:rPr>
            </w:pPr>
            <w:r w:rsidRPr="003A7293">
              <w:rPr>
                <w:bCs/>
              </w:rPr>
              <w:t xml:space="preserve">laivo priartėjimo prie krantinės greitis; </w:t>
            </w:r>
          </w:p>
        </w:tc>
      </w:tr>
      <w:tr w:rsidR="003A7293" w:rsidRPr="003A7293" w14:paraId="092EF1FD" w14:textId="77777777" w:rsidTr="002E5F52">
        <w:tc>
          <w:tcPr>
            <w:tcW w:w="318" w:type="dxa"/>
          </w:tcPr>
          <w:p w14:paraId="6DFBF372" w14:textId="77777777" w:rsidR="00492B17" w:rsidRPr="003A7293" w:rsidRDefault="00492B17" w:rsidP="00492B17">
            <w:pPr>
              <w:tabs>
                <w:tab w:val="left" w:pos="284"/>
              </w:tabs>
              <w:ind w:left="142" w:right="103"/>
              <w:jc w:val="both"/>
              <w:rPr>
                <w:i/>
                <w:snapToGrid w:val="0"/>
                <w:lang w:eastAsia="en-US"/>
              </w:rPr>
            </w:pPr>
          </w:p>
        </w:tc>
        <w:tc>
          <w:tcPr>
            <w:tcW w:w="817" w:type="dxa"/>
          </w:tcPr>
          <w:p w14:paraId="75B747B5" w14:textId="159C6501" w:rsidR="00492B17" w:rsidRPr="003A7293" w:rsidRDefault="00492B17" w:rsidP="005C45CF">
            <w:pPr>
              <w:tabs>
                <w:tab w:val="left" w:pos="284"/>
              </w:tabs>
              <w:ind w:right="-386"/>
              <w:jc w:val="both"/>
              <w:rPr>
                <w:i/>
                <w:snapToGrid w:val="0"/>
                <w:lang w:eastAsia="en-US"/>
              </w:rPr>
            </w:pPr>
            <w:r w:rsidRPr="003A7293">
              <w:rPr>
                <w:i/>
              </w:rPr>
              <w:t>X</w:t>
            </w:r>
            <w:r w:rsidRPr="003A7293">
              <w:rPr>
                <w:i/>
                <w:position w:val="-6"/>
                <w:vertAlign w:val="subscript"/>
              </w:rPr>
              <w:t>d</w:t>
            </w:r>
          </w:p>
        </w:tc>
        <w:tc>
          <w:tcPr>
            <w:tcW w:w="425" w:type="dxa"/>
          </w:tcPr>
          <w:p w14:paraId="1346EF28" w14:textId="20AF28AD"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23518383" w14:textId="084B6EAB" w:rsidR="00492B17" w:rsidRPr="003A7293" w:rsidRDefault="00492B17" w:rsidP="00492B17">
            <w:pPr>
              <w:tabs>
                <w:tab w:val="left" w:pos="284"/>
              </w:tabs>
              <w:jc w:val="both"/>
              <w:rPr>
                <w:snapToGrid w:val="0"/>
                <w:lang w:eastAsia="en-US"/>
              </w:rPr>
            </w:pPr>
            <w:r w:rsidRPr="003A7293">
              <w:rPr>
                <w:snapToGrid w:val="0"/>
                <w:lang w:eastAsia="en-US"/>
              </w:rPr>
              <w:t>medžiagos savybės rodiklio skaičiuotinė vertė;</w:t>
            </w:r>
          </w:p>
        </w:tc>
      </w:tr>
      <w:tr w:rsidR="003A7293" w:rsidRPr="003A7293" w14:paraId="093F4C6F" w14:textId="77777777" w:rsidTr="002E5F52">
        <w:tc>
          <w:tcPr>
            <w:tcW w:w="318" w:type="dxa"/>
          </w:tcPr>
          <w:p w14:paraId="249CE734" w14:textId="77777777" w:rsidR="00492B17" w:rsidRPr="003A7293" w:rsidRDefault="00492B17" w:rsidP="00492B17">
            <w:pPr>
              <w:tabs>
                <w:tab w:val="left" w:pos="284"/>
              </w:tabs>
              <w:ind w:left="142" w:right="103"/>
              <w:jc w:val="both"/>
              <w:rPr>
                <w:snapToGrid w:val="0"/>
                <w:lang w:eastAsia="en-US"/>
              </w:rPr>
            </w:pPr>
          </w:p>
        </w:tc>
        <w:tc>
          <w:tcPr>
            <w:tcW w:w="817" w:type="dxa"/>
          </w:tcPr>
          <w:p w14:paraId="325E87A3" w14:textId="450856DE" w:rsidR="00492B17" w:rsidRPr="003A7293" w:rsidRDefault="00492B17" w:rsidP="005C45CF">
            <w:pPr>
              <w:tabs>
                <w:tab w:val="left" w:pos="284"/>
              </w:tabs>
              <w:ind w:right="-386"/>
              <w:jc w:val="both"/>
              <w:rPr>
                <w:snapToGrid w:val="0"/>
                <w:lang w:eastAsia="en-US"/>
              </w:rPr>
            </w:pPr>
            <w:r w:rsidRPr="003A7293">
              <w:rPr>
                <w:i/>
              </w:rPr>
              <w:t>α</w:t>
            </w:r>
          </w:p>
        </w:tc>
        <w:tc>
          <w:tcPr>
            <w:tcW w:w="425" w:type="dxa"/>
          </w:tcPr>
          <w:p w14:paraId="6F865892" w14:textId="5A52229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000C982" w14:textId="445DAC9E" w:rsidR="00492B17" w:rsidRPr="003A7293" w:rsidRDefault="00492B17" w:rsidP="00492B17">
            <w:pPr>
              <w:tabs>
                <w:tab w:val="left" w:pos="284"/>
              </w:tabs>
              <w:jc w:val="both"/>
              <w:rPr>
                <w:snapToGrid w:val="0"/>
                <w:lang w:eastAsia="en-US"/>
              </w:rPr>
            </w:pPr>
            <w:r w:rsidRPr="003A7293">
              <w:rPr>
                <w:snapToGrid w:val="0"/>
                <w:lang w:eastAsia="en-US"/>
              </w:rPr>
              <w:t>pamato pado kampas su horizontale;</w:t>
            </w:r>
            <w:r w:rsidR="008B0189" w:rsidRPr="003A7293">
              <w:rPr>
                <w:snapToGrid w:val="0"/>
                <w:lang w:eastAsia="en-US"/>
              </w:rPr>
              <w:t xml:space="preserve"> šlaito kampas;</w:t>
            </w:r>
          </w:p>
        </w:tc>
      </w:tr>
      <w:tr w:rsidR="003A7293" w:rsidRPr="003A7293" w14:paraId="03070184" w14:textId="77777777" w:rsidTr="002E5F52">
        <w:tc>
          <w:tcPr>
            <w:tcW w:w="318" w:type="dxa"/>
          </w:tcPr>
          <w:p w14:paraId="5C63E762" w14:textId="77777777" w:rsidR="00492B17" w:rsidRPr="003A7293" w:rsidRDefault="00492B17" w:rsidP="00492B17">
            <w:pPr>
              <w:tabs>
                <w:tab w:val="left" w:pos="284"/>
              </w:tabs>
              <w:ind w:left="142" w:right="103"/>
              <w:jc w:val="both"/>
              <w:rPr>
                <w:snapToGrid w:val="0"/>
                <w:lang w:eastAsia="en-US"/>
              </w:rPr>
            </w:pPr>
          </w:p>
        </w:tc>
        <w:tc>
          <w:tcPr>
            <w:tcW w:w="817" w:type="dxa"/>
          </w:tcPr>
          <w:p w14:paraId="7FB0891E" w14:textId="4299DA73" w:rsidR="00492B17" w:rsidRPr="003A7293" w:rsidRDefault="00492B17" w:rsidP="005C45CF">
            <w:pPr>
              <w:tabs>
                <w:tab w:val="left" w:pos="284"/>
              </w:tabs>
              <w:ind w:right="-386"/>
              <w:jc w:val="both"/>
              <w:rPr>
                <w:position w:val="-6"/>
              </w:rPr>
            </w:pPr>
            <w:r w:rsidRPr="003A7293">
              <w:rPr>
                <w:i/>
              </w:rPr>
              <w:t>β</w:t>
            </w:r>
          </w:p>
        </w:tc>
        <w:tc>
          <w:tcPr>
            <w:tcW w:w="425" w:type="dxa"/>
          </w:tcPr>
          <w:p w14:paraId="32894108" w14:textId="7116DF47"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56909091" w14:textId="30FBED76" w:rsidR="00492B17" w:rsidRPr="003A7293" w:rsidRDefault="00492B17" w:rsidP="008B0189">
            <w:pPr>
              <w:tabs>
                <w:tab w:val="left" w:pos="284"/>
              </w:tabs>
              <w:jc w:val="both"/>
              <w:rPr>
                <w:snapToGrid w:val="0"/>
                <w:lang w:eastAsia="en-US"/>
              </w:rPr>
            </w:pPr>
            <w:r w:rsidRPr="003A7293">
              <w:rPr>
                <w:snapToGrid w:val="0"/>
                <w:lang w:eastAsia="en-US"/>
              </w:rPr>
              <w:t>žemės paviršiaus už sienos posvyrio kampas (kylantis);</w:t>
            </w:r>
            <w:r w:rsidR="008B0189" w:rsidRPr="003A7293">
              <w:rPr>
                <w:snapToGrid w:val="0"/>
                <w:lang w:eastAsia="en-US"/>
              </w:rPr>
              <w:t xml:space="preserve"> </w:t>
            </w:r>
          </w:p>
        </w:tc>
      </w:tr>
      <w:tr w:rsidR="003A7293" w:rsidRPr="003A7293" w14:paraId="7B009D93" w14:textId="77777777" w:rsidTr="002E5F52">
        <w:tc>
          <w:tcPr>
            <w:tcW w:w="318" w:type="dxa"/>
          </w:tcPr>
          <w:p w14:paraId="6F561A1B" w14:textId="77777777" w:rsidR="00492B17" w:rsidRPr="003A7293" w:rsidRDefault="00492B17" w:rsidP="00492B17">
            <w:pPr>
              <w:tabs>
                <w:tab w:val="left" w:pos="284"/>
              </w:tabs>
              <w:ind w:left="142" w:right="103"/>
              <w:jc w:val="both"/>
              <w:rPr>
                <w:snapToGrid w:val="0"/>
                <w:lang w:eastAsia="en-US"/>
              </w:rPr>
            </w:pPr>
          </w:p>
        </w:tc>
        <w:tc>
          <w:tcPr>
            <w:tcW w:w="817" w:type="dxa"/>
          </w:tcPr>
          <w:p w14:paraId="55345E3E" w14:textId="3063D784" w:rsidR="00492B17" w:rsidRPr="003A7293" w:rsidRDefault="00492B17" w:rsidP="005C45CF">
            <w:pPr>
              <w:tabs>
                <w:tab w:val="left" w:pos="284"/>
              </w:tabs>
              <w:ind w:right="-386"/>
              <w:jc w:val="both"/>
              <w:rPr>
                <w:position w:val="-10"/>
              </w:rPr>
            </w:pPr>
            <w:r w:rsidRPr="003A7293">
              <w:rPr>
                <w:rFonts w:eastAsiaTheme="minorHAnsi"/>
                <w:i/>
              </w:rPr>
              <w:t>Δ</w:t>
            </w:r>
          </w:p>
        </w:tc>
        <w:tc>
          <w:tcPr>
            <w:tcW w:w="425" w:type="dxa"/>
          </w:tcPr>
          <w:p w14:paraId="551041AB" w14:textId="6813AB8F"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BB43275" w14:textId="60D8D97F" w:rsidR="00492B17" w:rsidRPr="003A7293" w:rsidRDefault="00492B17" w:rsidP="00492B17">
            <w:pPr>
              <w:tabs>
                <w:tab w:val="left" w:pos="284"/>
              </w:tabs>
              <w:jc w:val="both"/>
              <w:rPr>
                <w:snapToGrid w:val="0"/>
                <w:lang w:eastAsia="en-US"/>
              </w:rPr>
            </w:pPr>
            <w:r w:rsidRPr="003A7293">
              <w:rPr>
                <w:rFonts w:eastAsiaTheme="minorHAnsi"/>
              </w:rPr>
              <w:t>poslinkis inkarinės templės tvirtinimo lygyje;</w:t>
            </w:r>
          </w:p>
        </w:tc>
      </w:tr>
      <w:tr w:rsidR="003A7293" w:rsidRPr="003A7293" w14:paraId="414E946F" w14:textId="77777777" w:rsidTr="002E5F52">
        <w:tc>
          <w:tcPr>
            <w:tcW w:w="318" w:type="dxa"/>
          </w:tcPr>
          <w:p w14:paraId="3ED1DB94" w14:textId="77777777" w:rsidR="00492B17" w:rsidRPr="003A7293" w:rsidRDefault="00492B17" w:rsidP="00492B17">
            <w:pPr>
              <w:tabs>
                <w:tab w:val="left" w:pos="284"/>
              </w:tabs>
              <w:ind w:left="142" w:right="103"/>
              <w:jc w:val="both"/>
              <w:rPr>
                <w:snapToGrid w:val="0"/>
                <w:lang w:eastAsia="en-US"/>
              </w:rPr>
            </w:pPr>
          </w:p>
        </w:tc>
        <w:tc>
          <w:tcPr>
            <w:tcW w:w="817" w:type="dxa"/>
          </w:tcPr>
          <w:p w14:paraId="13E18035" w14:textId="6063DC4F" w:rsidR="00492B17" w:rsidRPr="003A7293" w:rsidRDefault="00492B17" w:rsidP="005C45CF">
            <w:pPr>
              <w:tabs>
                <w:tab w:val="left" w:pos="284"/>
              </w:tabs>
              <w:ind w:right="-386"/>
              <w:jc w:val="both"/>
              <w:rPr>
                <w:snapToGrid w:val="0"/>
                <w:lang w:eastAsia="en-US"/>
              </w:rPr>
            </w:pPr>
            <w:r w:rsidRPr="003A7293">
              <w:rPr>
                <w:i/>
              </w:rPr>
              <w:t>δ</w:t>
            </w:r>
          </w:p>
        </w:tc>
        <w:tc>
          <w:tcPr>
            <w:tcW w:w="425" w:type="dxa"/>
          </w:tcPr>
          <w:p w14:paraId="4D0027A7" w14:textId="2D3A7BB2"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9FE0690" w14:textId="4B476577" w:rsidR="00492B17" w:rsidRPr="003A7293" w:rsidRDefault="00492B17" w:rsidP="00492B17">
            <w:pPr>
              <w:tabs>
                <w:tab w:val="left" w:pos="284"/>
              </w:tabs>
              <w:jc w:val="both"/>
              <w:rPr>
                <w:snapToGrid w:val="0"/>
                <w:lang w:eastAsia="en-US"/>
              </w:rPr>
            </w:pPr>
            <w:r w:rsidRPr="003A7293">
              <w:rPr>
                <w:snapToGrid w:val="0"/>
                <w:lang w:eastAsia="en-US"/>
              </w:rPr>
              <w:t>trinties kampas tarp statinio paviršiaus ir pagrindo;</w:t>
            </w:r>
          </w:p>
        </w:tc>
      </w:tr>
      <w:tr w:rsidR="003A7293" w:rsidRPr="003A7293" w14:paraId="2CB8E60C" w14:textId="77777777" w:rsidTr="002E5F52">
        <w:tc>
          <w:tcPr>
            <w:tcW w:w="318" w:type="dxa"/>
          </w:tcPr>
          <w:p w14:paraId="20E2488E" w14:textId="77777777" w:rsidR="00492B17" w:rsidRPr="003A7293" w:rsidRDefault="00492B17" w:rsidP="00492B17">
            <w:pPr>
              <w:tabs>
                <w:tab w:val="left" w:pos="284"/>
              </w:tabs>
              <w:ind w:left="142" w:right="103"/>
              <w:jc w:val="both"/>
              <w:rPr>
                <w:snapToGrid w:val="0"/>
                <w:lang w:eastAsia="en-US"/>
              </w:rPr>
            </w:pPr>
          </w:p>
        </w:tc>
        <w:tc>
          <w:tcPr>
            <w:tcW w:w="817" w:type="dxa"/>
          </w:tcPr>
          <w:p w14:paraId="24062144" w14:textId="1F0CD459" w:rsidR="00492B17" w:rsidRPr="003A7293" w:rsidRDefault="00492B17" w:rsidP="005C45CF">
            <w:pPr>
              <w:tabs>
                <w:tab w:val="left" w:pos="284"/>
              </w:tabs>
              <w:ind w:right="-386"/>
              <w:jc w:val="both"/>
              <w:rPr>
                <w:snapToGrid w:val="0"/>
                <w:lang w:eastAsia="en-US"/>
              </w:rPr>
            </w:pPr>
            <w:r w:rsidRPr="003A7293">
              <w:rPr>
                <w:i/>
              </w:rPr>
              <w:t>γ</w:t>
            </w:r>
          </w:p>
        </w:tc>
        <w:tc>
          <w:tcPr>
            <w:tcW w:w="425" w:type="dxa"/>
          </w:tcPr>
          <w:p w14:paraId="1A36F197" w14:textId="593C90F6"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8DEF70F" w14:textId="15FA191B" w:rsidR="00492B17" w:rsidRPr="003A7293" w:rsidRDefault="00492B17" w:rsidP="00492B17">
            <w:pPr>
              <w:tabs>
                <w:tab w:val="left" w:pos="284"/>
              </w:tabs>
              <w:jc w:val="both"/>
              <w:rPr>
                <w:snapToGrid w:val="0"/>
                <w:lang w:eastAsia="en-US"/>
              </w:rPr>
            </w:pPr>
            <w:r w:rsidRPr="003A7293">
              <w:rPr>
                <w:snapToGrid w:val="0"/>
                <w:lang w:eastAsia="en-US"/>
              </w:rPr>
              <w:t>savitasis sunkis (svorio tankis);</w:t>
            </w:r>
          </w:p>
        </w:tc>
      </w:tr>
      <w:tr w:rsidR="003A7293" w:rsidRPr="003A7293" w14:paraId="50B46B89" w14:textId="77777777" w:rsidTr="002E5F52">
        <w:tc>
          <w:tcPr>
            <w:tcW w:w="318" w:type="dxa"/>
          </w:tcPr>
          <w:p w14:paraId="6B03C813" w14:textId="77777777" w:rsidR="00492B17" w:rsidRPr="003A7293" w:rsidRDefault="00492B17" w:rsidP="00492B17">
            <w:pPr>
              <w:tabs>
                <w:tab w:val="left" w:pos="284"/>
              </w:tabs>
              <w:ind w:left="142" w:right="103"/>
              <w:jc w:val="both"/>
              <w:rPr>
                <w:snapToGrid w:val="0"/>
                <w:lang w:eastAsia="en-US"/>
              </w:rPr>
            </w:pPr>
          </w:p>
        </w:tc>
        <w:tc>
          <w:tcPr>
            <w:tcW w:w="817" w:type="dxa"/>
          </w:tcPr>
          <w:p w14:paraId="0B1F8441" w14:textId="35423A4D"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a</w:t>
            </w:r>
          </w:p>
        </w:tc>
        <w:tc>
          <w:tcPr>
            <w:tcW w:w="425" w:type="dxa"/>
          </w:tcPr>
          <w:p w14:paraId="5321751F" w14:textId="0BFD6026"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597195A" w14:textId="47AE34A5" w:rsidR="00492B17" w:rsidRPr="003A7293" w:rsidRDefault="00492B17" w:rsidP="00492B17">
            <w:pPr>
              <w:tabs>
                <w:tab w:val="left" w:pos="284"/>
              </w:tabs>
              <w:jc w:val="both"/>
              <w:rPr>
                <w:snapToGrid w:val="0"/>
                <w:lang w:eastAsia="en-US"/>
              </w:rPr>
            </w:pPr>
            <w:r w:rsidRPr="003A7293">
              <w:rPr>
                <w:snapToGrid w:val="0"/>
                <w:lang w:eastAsia="en-US"/>
              </w:rPr>
              <w:t>dalinis koeficientas, taikomas inkarams;</w:t>
            </w:r>
          </w:p>
        </w:tc>
      </w:tr>
      <w:tr w:rsidR="003A7293" w:rsidRPr="003A7293" w14:paraId="35475BB9" w14:textId="77777777" w:rsidTr="002E5F52">
        <w:tc>
          <w:tcPr>
            <w:tcW w:w="318" w:type="dxa"/>
          </w:tcPr>
          <w:p w14:paraId="2A69680C" w14:textId="77777777" w:rsidR="00492B17" w:rsidRPr="003A7293" w:rsidRDefault="00492B17" w:rsidP="00492B17">
            <w:pPr>
              <w:tabs>
                <w:tab w:val="left" w:pos="284"/>
              </w:tabs>
              <w:ind w:left="142" w:right="103"/>
              <w:jc w:val="both"/>
              <w:rPr>
                <w:snapToGrid w:val="0"/>
                <w:lang w:eastAsia="en-US"/>
              </w:rPr>
            </w:pPr>
          </w:p>
        </w:tc>
        <w:tc>
          <w:tcPr>
            <w:tcW w:w="817" w:type="dxa"/>
          </w:tcPr>
          <w:p w14:paraId="28C9510E" w14:textId="1820A577"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b</w:t>
            </w:r>
          </w:p>
        </w:tc>
        <w:tc>
          <w:tcPr>
            <w:tcW w:w="425" w:type="dxa"/>
          </w:tcPr>
          <w:p w14:paraId="4E373E82" w14:textId="2466207B"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865D273" w14:textId="6E826D76" w:rsidR="00492B17" w:rsidRPr="003A7293" w:rsidRDefault="00492B17" w:rsidP="00492B17">
            <w:pPr>
              <w:tabs>
                <w:tab w:val="left" w:pos="284"/>
              </w:tabs>
              <w:jc w:val="both"/>
              <w:rPr>
                <w:snapToGrid w:val="0"/>
                <w:lang w:eastAsia="en-US"/>
              </w:rPr>
            </w:pPr>
            <w:r w:rsidRPr="003A7293">
              <w:rPr>
                <w:snapToGrid w:val="0"/>
                <w:lang w:eastAsia="en-US"/>
              </w:rPr>
              <w:t xml:space="preserve">dalinis koeficientas pagrindo po polio padu laikomajai galiai įvertinti; </w:t>
            </w:r>
          </w:p>
        </w:tc>
      </w:tr>
      <w:tr w:rsidR="003A7293" w:rsidRPr="003A7293" w14:paraId="0145EB26" w14:textId="77777777" w:rsidTr="002E5F52">
        <w:tc>
          <w:tcPr>
            <w:tcW w:w="318" w:type="dxa"/>
          </w:tcPr>
          <w:p w14:paraId="0D9688CC" w14:textId="77777777" w:rsidR="00492B17" w:rsidRPr="003A7293" w:rsidRDefault="00492B17" w:rsidP="00492B17">
            <w:pPr>
              <w:tabs>
                <w:tab w:val="left" w:pos="284"/>
              </w:tabs>
              <w:ind w:left="142" w:right="103"/>
              <w:jc w:val="both"/>
              <w:rPr>
                <w:snapToGrid w:val="0"/>
                <w:lang w:eastAsia="en-US"/>
              </w:rPr>
            </w:pPr>
          </w:p>
        </w:tc>
        <w:tc>
          <w:tcPr>
            <w:tcW w:w="817" w:type="dxa"/>
          </w:tcPr>
          <w:p w14:paraId="630AC39D" w14:textId="112E13D8" w:rsidR="00492B17" w:rsidRPr="003A7293" w:rsidRDefault="00492B17" w:rsidP="006D7454">
            <w:pPr>
              <w:tabs>
                <w:tab w:val="left" w:pos="284"/>
              </w:tabs>
              <w:ind w:right="-386"/>
              <w:jc w:val="both"/>
              <w:rPr>
                <w:snapToGrid w:val="0"/>
                <w:lang w:eastAsia="en-US"/>
              </w:rPr>
            </w:pPr>
            <w:r w:rsidRPr="003A7293">
              <w:rPr>
                <w:i/>
              </w:rPr>
              <w:t>γ</w:t>
            </w:r>
            <w:r w:rsidRPr="003A7293">
              <w:rPr>
                <w:i/>
                <w:position w:val="-6"/>
                <w:vertAlign w:val="subscript"/>
              </w:rPr>
              <w:t>c</w:t>
            </w:r>
          </w:p>
        </w:tc>
        <w:tc>
          <w:tcPr>
            <w:tcW w:w="425" w:type="dxa"/>
          </w:tcPr>
          <w:p w14:paraId="2EFF3F25" w14:textId="5D91210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1263181" w14:textId="58B3EF75" w:rsidR="00492B17" w:rsidRPr="003A7293" w:rsidRDefault="00492B17" w:rsidP="008B0189">
            <w:pPr>
              <w:tabs>
                <w:tab w:val="left" w:pos="284"/>
              </w:tabs>
              <w:jc w:val="both"/>
              <w:rPr>
                <w:snapToGrid w:val="0"/>
                <w:lang w:eastAsia="en-US"/>
              </w:rPr>
            </w:pPr>
            <w:r w:rsidRPr="003A7293">
              <w:rPr>
                <w:snapToGrid w:val="0"/>
                <w:lang w:eastAsia="en-US"/>
              </w:rPr>
              <w:t>dalinis koeficientas sankibai įvertinti;</w:t>
            </w:r>
          </w:p>
        </w:tc>
      </w:tr>
      <w:tr w:rsidR="003A7293" w:rsidRPr="003A7293" w14:paraId="0E6A1B7D" w14:textId="77777777" w:rsidTr="002E5F52">
        <w:tc>
          <w:tcPr>
            <w:tcW w:w="318" w:type="dxa"/>
          </w:tcPr>
          <w:p w14:paraId="725AB6A4" w14:textId="77777777" w:rsidR="00492B17" w:rsidRPr="003A7293" w:rsidRDefault="00492B17" w:rsidP="00492B17">
            <w:pPr>
              <w:tabs>
                <w:tab w:val="left" w:pos="284"/>
              </w:tabs>
              <w:ind w:left="142" w:right="103"/>
              <w:jc w:val="both"/>
              <w:rPr>
                <w:snapToGrid w:val="0"/>
                <w:lang w:eastAsia="en-US"/>
              </w:rPr>
            </w:pPr>
          </w:p>
        </w:tc>
        <w:tc>
          <w:tcPr>
            <w:tcW w:w="817" w:type="dxa"/>
          </w:tcPr>
          <w:p w14:paraId="1D1DA75E" w14:textId="6F7C104E"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cu</w:t>
            </w:r>
          </w:p>
        </w:tc>
        <w:tc>
          <w:tcPr>
            <w:tcW w:w="425" w:type="dxa"/>
          </w:tcPr>
          <w:p w14:paraId="15AA94D9" w14:textId="2D77BF9F"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C1CF830" w14:textId="04EA9898" w:rsidR="00492B17" w:rsidRPr="003A7293" w:rsidRDefault="00492B17" w:rsidP="00492B17">
            <w:pPr>
              <w:tabs>
                <w:tab w:val="left" w:pos="284"/>
              </w:tabs>
              <w:jc w:val="both"/>
              <w:rPr>
                <w:snapToGrid w:val="0"/>
                <w:lang w:eastAsia="en-US"/>
              </w:rPr>
            </w:pPr>
            <w:r w:rsidRPr="003A7293">
              <w:rPr>
                <w:snapToGrid w:val="0"/>
                <w:lang w:eastAsia="en-US"/>
              </w:rPr>
              <w:t>dalinis koeficientas nedrenuotam kerpamajam stipriui įvertinti;</w:t>
            </w:r>
          </w:p>
        </w:tc>
      </w:tr>
      <w:tr w:rsidR="003A7293" w:rsidRPr="003A7293" w14:paraId="3F3D9377" w14:textId="77777777" w:rsidTr="002E5F52">
        <w:tc>
          <w:tcPr>
            <w:tcW w:w="318" w:type="dxa"/>
          </w:tcPr>
          <w:p w14:paraId="17AD39EB" w14:textId="77777777" w:rsidR="00492B17" w:rsidRPr="003A7293" w:rsidRDefault="00492B17" w:rsidP="00492B17">
            <w:pPr>
              <w:tabs>
                <w:tab w:val="left" w:pos="284"/>
              </w:tabs>
              <w:ind w:left="142" w:right="103"/>
              <w:jc w:val="both"/>
              <w:rPr>
                <w:snapToGrid w:val="0"/>
                <w:lang w:eastAsia="en-US"/>
              </w:rPr>
            </w:pPr>
          </w:p>
        </w:tc>
        <w:tc>
          <w:tcPr>
            <w:tcW w:w="817" w:type="dxa"/>
          </w:tcPr>
          <w:p w14:paraId="6B93A5FD" w14:textId="3433A9F2"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E</w:t>
            </w:r>
          </w:p>
        </w:tc>
        <w:tc>
          <w:tcPr>
            <w:tcW w:w="425" w:type="dxa"/>
          </w:tcPr>
          <w:p w14:paraId="1A53CEE7" w14:textId="7C2B68B9"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C352E4A" w14:textId="269386F6" w:rsidR="00492B17" w:rsidRPr="003A7293" w:rsidRDefault="00492B17" w:rsidP="00492B17">
            <w:pPr>
              <w:tabs>
                <w:tab w:val="left" w:pos="284"/>
              </w:tabs>
              <w:jc w:val="both"/>
              <w:rPr>
                <w:snapToGrid w:val="0"/>
                <w:lang w:eastAsia="en-US"/>
              </w:rPr>
            </w:pPr>
            <w:r w:rsidRPr="003A7293">
              <w:rPr>
                <w:snapToGrid w:val="0"/>
                <w:lang w:eastAsia="en-US"/>
              </w:rPr>
              <w:t>dalinis koeficientas poveikio efektui įvertinti;</w:t>
            </w:r>
          </w:p>
        </w:tc>
      </w:tr>
      <w:tr w:rsidR="003A7293" w:rsidRPr="003A7293" w14:paraId="4BF3FF52" w14:textId="77777777" w:rsidTr="002E5F52">
        <w:tc>
          <w:tcPr>
            <w:tcW w:w="318" w:type="dxa"/>
          </w:tcPr>
          <w:p w14:paraId="384F1A1E" w14:textId="77777777" w:rsidR="00492B17" w:rsidRPr="003A7293" w:rsidRDefault="00492B17" w:rsidP="00492B17">
            <w:pPr>
              <w:tabs>
                <w:tab w:val="left" w:pos="284"/>
              </w:tabs>
              <w:ind w:left="142" w:right="103"/>
              <w:jc w:val="both"/>
              <w:rPr>
                <w:snapToGrid w:val="0"/>
                <w:lang w:eastAsia="en-US"/>
              </w:rPr>
            </w:pPr>
          </w:p>
        </w:tc>
        <w:tc>
          <w:tcPr>
            <w:tcW w:w="817" w:type="dxa"/>
          </w:tcPr>
          <w:p w14:paraId="4DA9BB3A" w14:textId="7B962DE3" w:rsidR="00492B17" w:rsidRPr="003A7293" w:rsidRDefault="008B0189" w:rsidP="005C45CF">
            <w:pPr>
              <w:tabs>
                <w:tab w:val="left" w:pos="284"/>
              </w:tabs>
              <w:ind w:right="-386"/>
              <w:jc w:val="both"/>
              <w:rPr>
                <w:snapToGrid w:val="0"/>
                <w:lang w:eastAsia="en-US"/>
              </w:rPr>
            </w:pPr>
            <w:r w:rsidRPr="003A7293">
              <w:rPr>
                <w:i/>
              </w:rPr>
              <w:t>γ</w:t>
            </w:r>
            <w:r w:rsidRPr="003A7293">
              <w:rPr>
                <w:i/>
                <w:position w:val="-6"/>
                <w:vertAlign w:val="subscript"/>
              </w:rPr>
              <w:t>F</w:t>
            </w:r>
          </w:p>
        </w:tc>
        <w:tc>
          <w:tcPr>
            <w:tcW w:w="425" w:type="dxa"/>
          </w:tcPr>
          <w:p w14:paraId="0380811B" w14:textId="56F7A80C"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73E5A4E6" w14:textId="52287CD5" w:rsidR="00492B17" w:rsidRPr="003A7293" w:rsidRDefault="008B0189" w:rsidP="00DE4708">
            <w:pPr>
              <w:tabs>
                <w:tab w:val="left" w:pos="284"/>
              </w:tabs>
              <w:jc w:val="both"/>
              <w:rPr>
                <w:snapToGrid w:val="0"/>
                <w:lang w:eastAsia="en-US"/>
              </w:rPr>
            </w:pPr>
            <w:r w:rsidRPr="003A7293">
              <w:rPr>
                <w:snapToGrid w:val="0"/>
                <w:lang w:eastAsia="en-US"/>
              </w:rPr>
              <w:t>dalinis koeficientas poveikio jėgai įvertinti;</w:t>
            </w:r>
          </w:p>
        </w:tc>
      </w:tr>
      <w:tr w:rsidR="003A7293" w:rsidRPr="003A7293" w14:paraId="3B1AC482" w14:textId="77777777" w:rsidTr="002E5F52">
        <w:tc>
          <w:tcPr>
            <w:tcW w:w="318" w:type="dxa"/>
          </w:tcPr>
          <w:p w14:paraId="6A96B8B0" w14:textId="77777777" w:rsidR="00492B17" w:rsidRPr="003A7293" w:rsidRDefault="00492B17" w:rsidP="00492B17">
            <w:pPr>
              <w:tabs>
                <w:tab w:val="left" w:pos="284"/>
              </w:tabs>
              <w:ind w:left="142" w:right="103"/>
              <w:jc w:val="both"/>
              <w:rPr>
                <w:snapToGrid w:val="0"/>
                <w:lang w:eastAsia="en-US"/>
              </w:rPr>
            </w:pPr>
          </w:p>
        </w:tc>
        <w:tc>
          <w:tcPr>
            <w:tcW w:w="817" w:type="dxa"/>
          </w:tcPr>
          <w:p w14:paraId="33383837" w14:textId="615B0330" w:rsidR="00492B17" w:rsidRPr="003A7293" w:rsidRDefault="008B0189" w:rsidP="005C45CF">
            <w:pPr>
              <w:tabs>
                <w:tab w:val="left" w:pos="284"/>
              </w:tabs>
              <w:ind w:right="-386"/>
              <w:jc w:val="both"/>
              <w:rPr>
                <w:snapToGrid w:val="0"/>
                <w:lang w:eastAsia="en-US"/>
              </w:rPr>
            </w:pPr>
            <w:r w:rsidRPr="003A7293">
              <w:rPr>
                <w:i/>
              </w:rPr>
              <w:t>γ</w:t>
            </w:r>
            <w:r w:rsidRPr="003A7293">
              <w:rPr>
                <w:position w:val="-6"/>
                <w:vertAlign w:val="subscript"/>
              </w:rPr>
              <w:t>f</w:t>
            </w:r>
          </w:p>
        </w:tc>
        <w:tc>
          <w:tcPr>
            <w:tcW w:w="425" w:type="dxa"/>
          </w:tcPr>
          <w:p w14:paraId="0ED16EA0" w14:textId="4F0C5DA7"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38D9F08" w14:textId="0C12758C" w:rsidR="00492B17" w:rsidRPr="003A7293" w:rsidRDefault="008B0189" w:rsidP="00492B17">
            <w:pPr>
              <w:tabs>
                <w:tab w:val="left" w:pos="284"/>
              </w:tabs>
              <w:jc w:val="both"/>
              <w:rPr>
                <w:snapToGrid w:val="0"/>
                <w:lang w:eastAsia="en-US"/>
              </w:rPr>
            </w:pPr>
            <w:r w:rsidRPr="003A7293">
              <w:rPr>
                <w:snapToGrid w:val="0"/>
                <w:lang w:eastAsia="en-US"/>
              </w:rPr>
              <w:t>dalinis koeficientas, įvertinantis nepalankias poveikių reikšmių nuokrypas nuo reprezentacinių reikšmių</w:t>
            </w:r>
            <w:r w:rsidR="00492B17" w:rsidRPr="003A7293">
              <w:rPr>
                <w:snapToGrid w:val="0"/>
                <w:lang w:eastAsia="en-US"/>
              </w:rPr>
              <w:t>;</w:t>
            </w:r>
          </w:p>
        </w:tc>
      </w:tr>
      <w:tr w:rsidR="003A7293" w:rsidRPr="003A7293" w14:paraId="0CA558DE" w14:textId="77777777" w:rsidTr="002E5F52">
        <w:tc>
          <w:tcPr>
            <w:tcW w:w="318" w:type="dxa"/>
          </w:tcPr>
          <w:p w14:paraId="0CF17776" w14:textId="77777777" w:rsidR="00492B17" w:rsidRPr="003A7293" w:rsidRDefault="00492B17" w:rsidP="00492B17">
            <w:pPr>
              <w:tabs>
                <w:tab w:val="left" w:pos="284"/>
              </w:tabs>
              <w:ind w:left="142" w:right="103"/>
              <w:jc w:val="both"/>
              <w:rPr>
                <w:snapToGrid w:val="0"/>
                <w:lang w:eastAsia="en-US"/>
              </w:rPr>
            </w:pPr>
          </w:p>
        </w:tc>
        <w:tc>
          <w:tcPr>
            <w:tcW w:w="817" w:type="dxa"/>
          </w:tcPr>
          <w:p w14:paraId="2680A13E" w14:textId="3D04FB87"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G</w:t>
            </w:r>
          </w:p>
        </w:tc>
        <w:tc>
          <w:tcPr>
            <w:tcW w:w="425" w:type="dxa"/>
          </w:tcPr>
          <w:p w14:paraId="2FB683EB" w14:textId="38AB3A90"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7EF9149" w14:textId="3DDB46FF" w:rsidR="00492B17" w:rsidRPr="003A7293" w:rsidRDefault="00492B17" w:rsidP="00492B17">
            <w:pPr>
              <w:tabs>
                <w:tab w:val="left" w:pos="284"/>
              </w:tabs>
              <w:jc w:val="both"/>
              <w:rPr>
                <w:snapToGrid w:val="0"/>
                <w:lang w:eastAsia="en-US"/>
              </w:rPr>
            </w:pPr>
            <w:r w:rsidRPr="003A7293">
              <w:rPr>
                <w:snapToGrid w:val="0"/>
                <w:lang w:eastAsia="en-US"/>
              </w:rPr>
              <w:t>dalinis koeficientas nuolatinei poveikio jėgai įvertinti;</w:t>
            </w:r>
          </w:p>
        </w:tc>
      </w:tr>
      <w:tr w:rsidR="003A7293" w:rsidRPr="003A7293" w14:paraId="7829861F" w14:textId="77777777" w:rsidTr="002E5F52">
        <w:tc>
          <w:tcPr>
            <w:tcW w:w="318" w:type="dxa"/>
          </w:tcPr>
          <w:p w14:paraId="3E4EEABB" w14:textId="77777777" w:rsidR="00492B17" w:rsidRPr="003A7293" w:rsidRDefault="00492B17" w:rsidP="00492B17">
            <w:pPr>
              <w:tabs>
                <w:tab w:val="left" w:pos="284"/>
              </w:tabs>
              <w:ind w:left="142" w:right="103"/>
              <w:jc w:val="both"/>
              <w:rPr>
                <w:snapToGrid w:val="0"/>
                <w:lang w:eastAsia="en-US"/>
              </w:rPr>
            </w:pPr>
          </w:p>
        </w:tc>
        <w:tc>
          <w:tcPr>
            <w:tcW w:w="817" w:type="dxa"/>
          </w:tcPr>
          <w:p w14:paraId="748FD69B" w14:textId="30FEBCE0"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G</w:t>
            </w:r>
            <w:r w:rsidR="00A76088" w:rsidRPr="003A7293">
              <w:rPr>
                <w:i/>
                <w:position w:val="-6"/>
                <w:vertAlign w:val="subscript"/>
              </w:rPr>
              <w:t>,</w:t>
            </w:r>
            <w:r w:rsidRPr="003A7293">
              <w:rPr>
                <w:i/>
                <w:position w:val="-6"/>
                <w:vertAlign w:val="subscript"/>
              </w:rPr>
              <w:t>dst</w:t>
            </w:r>
          </w:p>
        </w:tc>
        <w:tc>
          <w:tcPr>
            <w:tcW w:w="425" w:type="dxa"/>
          </w:tcPr>
          <w:p w14:paraId="4D28EDDF" w14:textId="598669FE"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63A5DB4" w14:textId="67B2E4B5" w:rsidR="00492B17" w:rsidRPr="003A7293" w:rsidRDefault="00492B17" w:rsidP="00492B17">
            <w:pPr>
              <w:tabs>
                <w:tab w:val="left" w:pos="284"/>
              </w:tabs>
              <w:jc w:val="both"/>
              <w:rPr>
                <w:snapToGrid w:val="0"/>
                <w:lang w:eastAsia="en-US"/>
              </w:rPr>
            </w:pPr>
            <w:r w:rsidRPr="003A7293">
              <w:rPr>
                <w:snapToGrid w:val="0"/>
                <w:lang w:eastAsia="en-US"/>
              </w:rPr>
              <w:t>dalinis koeficientas nuolatinių destabilizuojančių vertikalių jėgų atstojamajai įvertinti;</w:t>
            </w:r>
          </w:p>
        </w:tc>
      </w:tr>
      <w:tr w:rsidR="003A7293" w:rsidRPr="003A7293" w14:paraId="59728C78" w14:textId="77777777" w:rsidTr="002E5F52">
        <w:tc>
          <w:tcPr>
            <w:tcW w:w="318" w:type="dxa"/>
          </w:tcPr>
          <w:p w14:paraId="6C0B5B41" w14:textId="77777777" w:rsidR="00492B17" w:rsidRPr="003A7293" w:rsidRDefault="00492B17" w:rsidP="00492B17">
            <w:pPr>
              <w:tabs>
                <w:tab w:val="left" w:pos="284"/>
              </w:tabs>
              <w:ind w:left="142" w:right="103"/>
              <w:jc w:val="both"/>
              <w:rPr>
                <w:snapToGrid w:val="0"/>
                <w:lang w:eastAsia="en-US"/>
              </w:rPr>
            </w:pPr>
          </w:p>
        </w:tc>
        <w:tc>
          <w:tcPr>
            <w:tcW w:w="817" w:type="dxa"/>
          </w:tcPr>
          <w:p w14:paraId="0AB8C088" w14:textId="2AEC72CD"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G</w:t>
            </w:r>
            <w:r w:rsidR="00A76088" w:rsidRPr="003A7293">
              <w:rPr>
                <w:i/>
                <w:position w:val="-6"/>
                <w:vertAlign w:val="subscript"/>
              </w:rPr>
              <w:t>,</w:t>
            </w:r>
            <w:r w:rsidRPr="003A7293">
              <w:rPr>
                <w:i/>
                <w:position w:val="-6"/>
                <w:vertAlign w:val="subscript"/>
              </w:rPr>
              <w:t>stb</w:t>
            </w:r>
          </w:p>
        </w:tc>
        <w:tc>
          <w:tcPr>
            <w:tcW w:w="425" w:type="dxa"/>
          </w:tcPr>
          <w:p w14:paraId="6CBED4E1" w14:textId="05671649"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FF9B3C5" w14:textId="37E1A88B" w:rsidR="00492B17" w:rsidRPr="003A7293" w:rsidRDefault="00492B17" w:rsidP="00492B17">
            <w:pPr>
              <w:tabs>
                <w:tab w:val="left" w:pos="284"/>
              </w:tabs>
              <w:jc w:val="both"/>
              <w:rPr>
                <w:snapToGrid w:val="0"/>
                <w:lang w:eastAsia="en-US"/>
              </w:rPr>
            </w:pPr>
            <w:r w:rsidRPr="003A7293">
              <w:rPr>
                <w:snapToGrid w:val="0"/>
                <w:lang w:eastAsia="en-US"/>
              </w:rPr>
              <w:t>dalinis koeficientas nuolatinių stabilizuojančių vertikalių jėgų atstojamajai įvertinti;</w:t>
            </w:r>
          </w:p>
        </w:tc>
      </w:tr>
      <w:tr w:rsidR="003A7293" w:rsidRPr="003A7293" w14:paraId="63B6BF20" w14:textId="77777777" w:rsidTr="002E5F52">
        <w:tc>
          <w:tcPr>
            <w:tcW w:w="318" w:type="dxa"/>
          </w:tcPr>
          <w:p w14:paraId="1A83B3D5" w14:textId="77777777" w:rsidR="00492B17" w:rsidRPr="003A7293" w:rsidRDefault="00492B17" w:rsidP="00492B17">
            <w:pPr>
              <w:tabs>
                <w:tab w:val="left" w:pos="284"/>
              </w:tabs>
              <w:ind w:left="142" w:right="103"/>
              <w:jc w:val="both"/>
              <w:rPr>
                <w:snapToGrid w:val="0"/>
                <w:lang w:eastAsia="en-US"/>
              </w:rPr>
            </w:pPr>
          </w:p>
        </w:tc>
        <w:tc>
          <w:tcPr>
            <w:tcW w:w="817" w:type="dxa"/>
          </w:tcPr>
          <w:p w14:paraId="4996BCDB" w14:textId="457EC883"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m</w:t>
            </w:r>
          </w:p>
        </w:tc>
        <w:tc>
          <w:tcPr>
            <w:tcW w:w="425" w:type="dxa"/>
          </w:tcPr>
          <w:p w14:paraId="36D80C87" w14:textId="29F4A96B"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9657142" w14:textId="66D9453F" w:rsidR="00492B17" w:rsidRPr="003A7293" w:rsidRDefault="00492B17" w:rsidP="00492B17">
            <w:pPr>
              <w:tabs>
                <w:tab w:val="left" w:pos="284"/>
              </w:tabs>
              <w:jc w:val="both"/>
              <w:rPr>
                <w:snapToGrid w:val="0"/>
                <w:lang w:eastAsia="en-US"/>
              </w:rPr>
            </w:pPr>
            <w:r w:rsidRPr="003A7293">
              <w:rPr>
                <w:snapToGrid w:val="0"/>
                <w:lang w:eastAsia="en-US"/>
              </w:rPr>
              <w:t>dalinis koeficientas grunto savybės rodikliui įvertinti;</w:t>
            </w:r>
          </w:p>
        </w:tc>
      </w:tr>
      <w:tr w:rsidR="003A7293" w:rsidRPr="003A7293" w14:paraId="7FFE4D85" w14:textId="77777777" w:rsidTr="002E5F52">
        <w:tc>
          <w:tcPr>
            <w:tcW w:w="318" w:type="dxa"/>
          </w:tcPr>
          <w:p w14:paraId="5AB2DEC3" w14:textId="77777777" w:rsidR="00492B17" w:rsidRPr="003A7293" w:rsidRDefault="00492B17" w:rsidP="00492B17">
            <w:pPr>
              <w:tabs>
                <w:tab w:val="left" w:pos="284"/>
              </w:tabs>
              <w:ind w:left="142" w:right="103"/>
              <w:jc w:val="both"/>
              <w:rPr>
                <w:snapToGrid w:val="0"/>
                <w:lang w:eastAsia="en-US"/>
              </w:rPr>
            </w:pPr>
          </w:p>
        </w:tc>
        <w:tc>
          <w:tcPr>
            <w:tcW w:w="817" w:type="dxa"/>
          </w:tcPr>
          <w:p w14:paraId="1B18C6EB" w14:textId="7E9B3B82"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M</w:t>
            </w:r>
          </w:p>
        </w:tc>
        <w:tc>
          <w:tcPr>
            <w:tcW w:w="425" w:type="dxa"/>
          </w:tcPr>
          <w:p w14:paraId="2093E450" w14:textId="4D5A89C7"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64AA9AB7" w14:textId="19019AC7" w:rsidR="00492B17" w:rsidRPr="003A7293" w:rsidRDefault="00492B17" w:rsidP="00492B17">
            <w:pPr>
              <w:tabs>
                <w:tab w:val="left" w:pos="284"/>
              </w:tabs>
              <w:jc w:val="both"/>
              <w:rPr>
                <w:snapToGrid w:val="0"/>
                <w:lang w:eastAsia="en-US"/>
              </w:rPr>
            </w:pPr>
            <w:r w:rsidRPr="003A7293">
              <w:rPr>
                <w:snapToGrid w:val="0"/>
                <w:lang w:eastAsia="en-US"/>
              </w:rPr>
              <w:t xml:space="preserve">dalinis koeficientas grunto savybės rodikliui, įvertinantis ir modelio neapibrėžtumą; </w:t>
            </w:r>
          </w:p>
        </w:tc>
      </w:tr>
      <w:tr w:rsidR="003A7293" w:rsidRPr="003A7293" w14:paraId="332697A5" w14:textId="77777777" w:rsidTr="002E5F52">
        <w:tc>
          <w:tcPr>
            <w:tcW w:w="318" w:type="dxa"/>
          </w:tcPr>
          <w:p w14:paraId="59F0EEDC" w14:textId="77777777" w:rsidR="00492B17" w:rsidRPr="003A7293" w:rsidRDefault="00492B17" w:rsidP="00492B17">
            <w:pPr>
              <w:tabs>
                <w:tab w:val="left" w:pos="284"/>
              </w:tabs>
              <w:ind w:left="142" w:right="103"/>
              <w:jc w:val="both"/>
              <w:rPr>
                <w:snapToGrid w:val="0"/>
                <w:lang w:eastAsia="en-US"/>
              </w:rPr>
            </w:pPr>
          </w:p>
        </w:tc>
        <w:tc>
          <w:tcPr>
            <w:tcW w:w="817" w:type="dxa"/>
          </w:tcPr>
          <w:p w14:paraId="0B085E65" w14:textId="00E6EB63"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Q</w:t>
            </w:r>
          </w:p>
        </w:tc>
        <w:tc>
          <w:tcPr>
            <w:tcW w:w="425" w:type="dxa"/>
          </w:tcPr>
          <w:p w14:paraId="5B19EE74" w14:textId="11F6F512"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0CDDC6F7" w14:textId="715478D7" w:rsidR="00492B17" w:rsidRPr="003A7293" w:rsidRDefault="00492B17" w:rsidP="00492B17">
            <w:pPr>
              <w:tabs>
                <w:tab w:val="left" w:pos="284"/>
              </w:tabs>
              <w:jc w:val="both"/>
              <w:rPr>
                <w:snapToGrid w:val="0"/>
                <w:lang w:eastAsia="en-US"/>
              </w:rPr>
            </w:pPr>
            <w:r w:rsidRPr="003A7293">
              <w:rPr>
                <w:snapToGrid w:val="0"/>
                <w:lang w:eastAsia="en-US"/>
              </w:rPr>
              <w:t>dalinis koeficientas kintamajai poveikio jėgai;</w:t>
            </w:r>
          </w:p>
        </w:tc>
      </w:tr>
      <w:tr w:rsidR="003A7293" w:rsidRPr="003A7293" w14:paraId="282E8502" w14:textId="77777777" w:rsidTr="002E5F52">
        <w:tc>
          <w:tcPr>
            <w:tcW w:w="318" w:type="dxa"/>
          </w:tcPr>
          <w:p w14:paraId="6A946B55" w14:textId="77777777" w:rsidR="00492B17" w:rsidRPr="003A7293" w:rsidRDefault="00492B17" w:rsidP="00492B17">
            <w:pPr>
              <w:tabs>
                <w:tab w:val="left" w:pos="284"/>
              </w:tabs>
              <w:ind w:left="142" w:right="103"/>
              <w:jc w:val="both"/>
              <w:rPr>
                <w:snapToGrid w:val="0"/>
                <w:lang w:eastAsia="en-US"/>
              </w:rPr>
            </w:pPr>
          </w:p>
        </w:tc>
        <w:tc>
          <w:tcPr>
            <w:tcW w:w="817" w:type="dxa"/>
          </w:tcPr>
          <w:p w14:paraId="5AE68647" w14:textId="0C67CA6C"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qu</w:t>
            </w:r>
          </w:p>
        </w:tc>
        <w:tc>
          <w:tcPr>
            <w:tcW w:w="425" w:type="dxa"/>
          </w:tcPr>
          <w:p w14:paraId="58BA28EF" w14:textId="550AC6AC"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78C13C2D" w14:textId="286DAD5A" w:rsidR="00492B17" w:rsidRPr="003A7293" w:rsidRDefault="00492B17" w:rsidP="00492B17">
            <w:pPr>
              <w:tabs>
                <w:tab w:val="left" w:pos="284"/>
              </w:tabs>
              <w:rPr>
                <w:snapToGrid w:val="0"/>
                <w:lang w:eastAsia="en-US"/>
              </w:rPr>
            </w:pPr>
            <w:r w:rsidRPr="003A7293">
              <w:rPr>
                <w:snapToGrid w:val="0"/>
                <w:lang w:eastAsia="en-US"/>
              </w:rPr>
              <w:t>dalinis koeficientas pagrindo gniuždomajam stipriui nevaržant įvertinti;</w:t>
            </w:r>
          </w:p>
        </w:tc>
      </w:tr>
      <w:tr w:rsidR="003A7293" w:rsidRPr="003A7293" w14:paraId="501C25B4" w14:textId="77777777" w:rsidTr="002E5F52">
        <w:tc>
          <w:tcPr>
            <w:tcW w:w="318" w:type="dxa"/>
          </w:tcPr>
          <w:p w14:paraId="1BB15E8B" w14:textId="77777777" w:rsidR="00492B17" w:rsidRPr="003A7293" w:rsidRDefault="00492B17" w:rsidP="00492B17">
            <w:pPr>
              <w:tabs>
                <w:tab w:val="left" w:pos="284"/>
              </w:tabs>
              <w:ind w:left="142" w:right="103"/>
              <w:jc w:val="both"/>
              <w:rPr>
                <w:snapToGrid w:val="0"/>
                <w:lang w:eastAsia="en-US"/>
              </w:rPr>
            </w:pPr>
          </w:p>
        </w:tc>
        <w:tc>
          <w:tcPr>
            <w:tcW w:w="817" w:type="dxa"/>
          </w:tcPr>
          <w:p w14:paraId="7E84B28A" w14:textId="22333BA6" w:rsidR="00492B17" w:rsidRPr="003A7293" w:rsidRDefault="00492B17" w:rsidP="005C45CF">
            <w:pPr>
              <w:tabs>
                <w:tab w:val="left" w:pos="284"/>
              </w:tabs>
              <w:ind w:right="-386"/>
              <w:jc w:val="both"/>
              <w:rPr>
                <w:snapToGrid w:val="0"/>
                <w:lang w:eastAsia="en-US"/>
              </w:rPr>
            </w:pPr>
            <w:r w:rsidRPr="003A7293">
              <w:rPr>
                <w:i/>
              </w:rPr>
              <w:t>γ</w:t>
            </w:r>
            <w:r w:rsidRPr="003A7293">
              <w:rPr>
                <w:i/>
                <w:position w:val="-6"/>
                <w:vertAlign w:val="subscript"/>
              </w:rPr>
              <w:t>R</w:t>
            </w:r>
          </w:p>
        </w:tc>
        <w:tc>
          <w:tcPr>
            <w:tcW w:w="425" w:type="dxa"/>
          </w:tcPr>
          <w:p w14:paraId="43C2533D" w14:textId="3E8DD74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10035C9" w14:textId="1CE12DFD" w:rsidR="00492B17" w:rsidRPr="003A7293" w:rsidRDefault="00492B17" w:rsidP="00492B17">
            <w:pPr>
              <w:tabs>
                <w:tab w:val="left" w:pos="284"/>
              </w:tabs>
              <w:jc w:val="both"/>
              <w:rPr>
                <w:snapToGrid w:val="0"/>
                <w:lang w:eastAsia="en-US"/>
              </w:rPr>
            </w:pPr>
            <w:r w:rsidRPr="003A7293">
              <w:rPr>
                <w:snapToGrid w:val="0"/>
                <w:lang w:eastAsia="en-US"/>
              </w:rPr>
              <w:t>dalinis koeficientas pagrindo laikomajai galiai įvertinti;</w:t>
            </w:r>
          </w:p>
        </w:tc>
      </w:tr>
      <w:tr w:rsidR="003A7293" w:rsidRPr="003A7293" w14:paraId="5E0EC7FE" w14:textId="77777777" w:rsidTr="002E5F52">
        <w:tc>
          <w:tcPr>
            <w:tcW w:w="318" w:type="dxa"/>
          </w:tcPr>
          <w:p w14:paraId="62DF4161" w14:textId="77777777" w:rsidR="00492B17" w:rsidRPr="003A7293" w:rsidRDefault="00492B17" w:rsidP="00492B17">
            <w:pPr>
              <w:tabs>
                <w:tab w:val="left" w:pos="284"/>
              </w:tabs>
              <w:ind w:left="142" w:right="103"/>
              <w:jc w:val="both"/>
              <w:rPr>
                <w:snapToGrid w:val="0"/>
                <w:lang w:eastAsia="en-US"/>
              </w:rPr>
            </w:pPr>
          </w:p>
        </w:tc>
        <w:tc>
          <w:tcPr>
            <w:tcW w:w="817" w:type="dxa"/>
          </w:tcPr>
          <w:p w14:paraId="29DC2206" w14:textId="42010AE6"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R</w:t>
            </w:r>
            <w:r w:rsidR="00A76088" w:rsidRPr="003A7293">
              <w:rPr>
                <w:i/>
                <w:position w:val="-6"/>
                <w:vertAlign w:val="subscript"/>
              </w:rPr>
              <w:t>,</w:t>
            </w:r>
            <w:r w:rsidRPr="003A7293">
              <w:rPr>
                <w:i/>
                <w:position w:val="-6"/>
                <w:vertAlign w:val="subscript"/>
              </w:rPr>
              <w:t>d</w:t>
            </w:r>
          </w:p>
        </w:tc>
        <w:tc>
          <w:tcPr>
            <w:tcW w:w="425" w:type="dxa"/>
          </w:tcPr>
          <w:p w14:paraId="7D11F659" w14:textId="74CF5931"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3524C10C" w14:textId="2916F048" w:rsidR="00492B17" w:rsidRPr="003A7293" w:rsidRDefault="00492B17" w:rsidP="00492B17">
            <w:pPr>
              <w:tabs>
                <w:tab w:val="left" w:pos="284"/>
              </w:tabs>
              <w:jc w:val="both"/>
              <w:rPr>
                <w:snapToGrid w:val="0"/>
                <w:lang w:eastAsia="en-US"/>
              </w:rPr>
            </w:pPr>
            <w:r w:rsidRPr="003A7293">
              <w:rPr>
                <w:snapToGrid w:val="0"/>
                <w:lang w:eastAsia="en-US"/>
              </w:rPr>
              <w:t>dalinis koeficientas pagrindo laikomajai galiai, įvertinantis modelio netikslumus;</w:t>
            </w:r>
          </w:p>
        </w:tc>
      </w:tr>
      <w:tr w:rsidR="003A7293" w:rsidRPr="003A7293" w14:paraId="6FE1431F" w14:textId="77777777" w:rsidTr="002E5F52">
        <w:tc>
          <w:tcPr>
            <w:tcW w:w="318" w:type="dxa"/>
          </w:tcPr>
          <w:p w14:paraId="781B44EB" w14:textId="77777777" w:rsidR="00492B17" w:rsidRPr="003A7293" w:rsidRDefault="00492B17" w:rsidP="00492B17">
            <w:pPr>
              <w:tabs>
                <w:tab w:val="left" w:pos="284"/>
              </w:tabs>
              <w:ind w:left="142" w:right="103"/>
              <w:jc w:val="both"/>
              <w:rPr>
                <w:snapToGrid w:val="0"/>
                <w:lang w:eastAsia="en-US"/>
              </w:rPr>
            </w:pPr>
          </w:p>
        </w:tc>
        <w:tc>
          <w:tcPr>
            <w:tcW w:w="817" w:type="dxa"/>
          </w:tcPr>
          <w:p w14:paraId="492FEFEB" w14:textId="10E97FD2"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R</w:t>
            </w:r>
            <w:r w:rsidR="00A76088" w:rsidRPr="003A7293">
              <w:rPr>
                <w:i/>
                <w:position w:val="-6"/>
                <w:vertAlign w:val="subscript"/>
              </w:rPr>
              <w:t>,</w:t>
            </w:r>
            <w:r w:rsidRPr="003A7293">
              <w:rPr>
                <w:i/>
                <w:position w:val="-6"/>
                <w:vertAlign w:val="subscript"/>
              </w:rPr>
              <w:t>e</w:t>
            </w:r>
          </w:p>
        </w:tc>
        <w:tc>
          <w:tcPr>
            <w:tcW w:w="425" w:type="dxa"/>
          </w:tcPr>
          <w:p w14:paraId="4F13F0A6" w14:textId="17203DE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4B03E7D2" w14:textId="63015BFC" w:rsidR="00492B17" w:rsidRPr="003A7293" w:rsidRDefault="00492B17" w:rsidP="00492B17">
            <w:pPr>
              <w:tabs>
                <w:tab w:val="left" w:pos="284"/>
              </w:tabs>
              <w:jc w:val="both"/>
              <w:rPr>
                <w:snapToGrid w:val="0"/>
                <w:lang w:eastAsia="en-US"/>
              </w:rPr>
            </w:pPr>
            <w:r w:rsidRPr="003A7293">
              <w:rPr>
                <w:snapToGrid w:val="0"/>
                <w:lang w:eastAsia="en-US"/>
              </w:rPr>
              <w:t>dalinis koeficientas grunto atsparumui</w:t>
            </w:r>
            <w:r w:rsidR="008B0189" w:rsidRPr="003A7293">
              <w:rPr>
                <w:snapToGrid w:val="0"/>
                <w:lang w:eastAsia="en-US"/>
              </w:rPr>
              <w:t xml:space="preserve"> (pasyviąjam grunto slėgiui)</w:t>
            </w:r>
            <w:r w:rsidRPr="003A7293">
              <w:rPr>
                <w:snapToGrid w:val="0"/>
                <w:lang w:eastAsia="en-US"/>
              </w:rPr>
              <w:t xml:space="preserve"> įvertinti;</w:t>
            </w:r>
          </w:p>
        </w:tc>
      </w:tr>
      <w:tr w:rsidR="003A7293" w:rsidRPr="003A7293" w14:paraId="6DC1518C" w14:textId="77777777" w:rsidTr="002E5F52">
        <w:tc>
          <w:tcPr>
            <w:tcW w:w="318" w:type="dxa"/>
          </w:tcPr>
          <w:p w14:paraId="2FD8E251" w14:textId="77777777" w:rsidR="00492B17" w:rsidRPr="003A7293" w:rsidRDefault="00492B17" w:rsidP="00492B17">
            <w:pPr>
              <w:tabs>
                <w:tab w:val="left" w:pos="284"/>
              </w:tabs>
              <w:ind w:left="142" w:right="103"/>
              <w:jc w:val="both"/>
              <w:rPr>
                <w:snapToGrid w:val="0"/>
                <w:lang w:eastAsia="en-US"/>
              </w:rPr>
            </w:pPr>
          </w:p>
        </w:tc>
        <w:tc>
          <w:tcPr>
            <w:tcW w:w="817" w:type="dxa"/>
          </w:tcPr>
          <w:p w14:paraId="2E6F0030" w14:textId="744D9FC2"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R</w:t>
            </w:r>
            <w:r w:rsidR="00A76088" w:rsidRPr="003A7293">
              <w:rPr>
                <w:i/>
                <w:position w:val="-6"/>
                <w:vertAlign w:val="subscript"/>
              </w:rPr>
              <w:t>,</w:t>
            </w:r>
            <w:r w:rsidRPr="003A7293">
              <w:rPr>
                <w:i/>
                <w:position w:val="-6"/>
                <w:vertAlign w:val="subscript"/>
              </w:rPr>
              <w:t>h</w:t>
            </w:r>
          </w:p>
        </w:tc>
        <w:tc>
          <w:tcPr>
            <w:tcW w:w="425" w:type="dxa"/>
          </w:tcPr>
          <w:p w14:paraId="73670534" w14:textId="78832FA6"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523F9EF0" w14:textId="37B85F53" w:rsidR="00492B17" w:rsidRPr="003A7293" w:rsidRDefault="00492B17" w:rsidP="00AE07BD">
            <w:pPr>
              <w:tabs>
                <w:tab w:val="left" w:pos="284"/>
              </w:tabs>
              <w:jc w:val="both"/>
              <w:rPr>
                <w:snapToGrid w:val="0"/>
                <w:lang w:eastAsia="en-US"/>
              </w:rPr>
            </w:pPr>
            <w:r w:rsidRPr="003A7293">
              <w:rPr>
                <w:snapToGrid w:val="0"/>
                <w:lang w:eastAsia="en-US"/>
              </w:rPr>
              <w:t xml:space="preserve">dalinis koeficientas pagrindo, šlaito ir visuminio stabilumo laikomajai galiai </w:t>
            </w:r>
            <w:r w:rsidR="00AE07BD" w:rsidRPr="003A7293">
              <w:rPr>
                <w:snapToGrid w:val="0"/>
                <w:lang w:eastAsia="en-US"/>
              </w:rPr>
              <w:t xml:space="preserve">(atsparumo </w:t>
            </w:r>
            <w:r w:rsidRPr="003A7293">
              <w:rPr>
                <w:snapToGrid w:val="0"/>
                <w:lang w:eastAsia="en-US"/>
              </w:rPr>
              <w:t>sly</w:t>
            </w:r>
            <w:r w:rsidR="00AE07BD" w:rsidRPr="003A7293">
              <w:rPr>
                <w:snapToGrid w:val="0"/>
                <w:lang w:eastAsia="en-US"/>
              </w:rPr>
              <w:t>dimui)</w:t>
            </w:r>
            <w:r w:rsidRPr="003A7293">
              <w:rPr>
                <w:snapToGrid w:val="0"/>
                <w:lang w:eastAsia="en-US"/>
              </w:rPr>
              <w:t xml:space="preserve"> įvertinti; </w:t>
            </w:r>
          </w:p>
        </w:tc>
      </w:tr>
      <w:tr w:rsidR="003A7293" w:rsidRPr="003A7293" w14:paraId="28CF8F5E" w14:textId="77777777" w:rsidTr="002E5F52">
        <w:tc>
          <w:tcPr>
            <w:tcW w:w="318" w:type="dxa"/>
          </w:tcPr>
          <w:p w14:paraId="2C626B6F" w14:textId="77777777" w:rsidR="00492B17" w:rsidRPr="003A7293" w:rsidRDefault="00492B17" w:rsidP="00492B17">
            <w:pPr>
              <w:tabs>
                <w:tab w:val="left" w:pos="284"/>
              </w:tabs>
              <w:ind w:left="142" w:right="103"/>
              <w:jc w:val="both"/>
              <w:rPr>
                <w:snapToGrid w:val="0"/>
                <w:lang w:eastAsia="en-US"/>
              </w:rPr>
            </w:pPr>
          </w:p>
        </w:tc>
        <w:tc>
          <w:tcPr>
            <w:tcW w:w="817" w:type="dxa"/>
          </w:tcPr>
          <w:p w14:paraId="56C059AA" w14:textId="2F7CBE02" w:rsidR="00492B17" w:rsidRPr="003A7293" w:rsidRDefault="00492B17" w:rsidP="005C45CF">
            <w:pPr>
              <w:tabs>
                <w:tab w:val="left" w:pos="284"/>
              </w:tabs>
              <w:ind w:right="-386"/>
              <w:jc w:val="both"/>
              <w:rPr>
                <w:snapToGrid w:val="0"/>
                <w:lang w:eastAsia="en-US"/>
              </w:rPr>
            </w:pPr>
            <w:r w:rsidRPr="003A7293">
              <w:rPr>
                <w:i/>
              </w:rPr>
              <w:t>γ</w:t>
            </w:r>
            <w:r w:rsidR="00A76088" w:rsidRPr="003A7293">
              <w:rPr>
                <w:i/>
                <w:position w:val="-6"/>
                <w:vertAlign w:val="subscript"/>
              </w:rPr>
              <w:t>R,</w:t>
            </w:r>
            <w:r w:rsidRPr="003A7293">
              <w:rPr>
                <w:i/>
                <w:position w:val="-6"/>
                <w:vertAlign w:val="subscript"/>
              </w:rPr>
              <w:t>v</w:t>
            </w:r>
          </w:p>
        </w:tc>
        <w:tc>
          <w:tcPr>
            <w:tcW w:w="425" w:type="dxa"/>
          </w:tcPr>
          <w:p w14:paraId="2C3CAE85" w14:textId="79BEE863"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2EFFDD0A" w14:textId="408ABB76" w:rsidR="00492B17" w:rsidRPr="003A7293" w:rsidRDefault="00492B17" w:rsidP="008B0189">
            <w:pPr>
              <w:tabs>
                <w:tab w:val="left" w:pos="284"/>
              </w:tabs>
              <w:jc w:val="both"/>
              <w:rPr>
                <w:snapToGrid w:val="0"/>
                <w:lang w:eastAsia="en-US"/>
              </w:rPr>
            </w:pPr>
            <w:r w:rsidRPr="003A7293">
              <w:rPr>
                <w:snapToGrid w:val="0"/>
                <w:lang w:eastAsia="en-US"/>
              </w:rPr>
              <w:t xml:space="preserve">dalinis koeficientas </w:t>
            </w:r>
            <w:r w:rsidR="008B0189" w:rsidRPr="003A7293">
              <w:rPr>
                <w:snapToGrid w:val="0"/>
                <w:lang w:eastAsia="en-US"/>
              </w:rPr>
              <w:t xml:space="preserve">grunto </w:t>
            </w:r>
            <w:r w:rsidRPr="003A7293">
              <w:rPr>
                <w:snapToGrid w:val="0"/>
                <w:lang w:eastAsia="en-US"/>
              </w:rPr>
              <w:t xml:space="preserve">laikomajai galiai </w:t>
            </w:r>
            <w:r w:rsidR="008B0189" w:rsidRPr="003A7293">
              <w:rPr>
                <w:snapToGrid w:val="0"/>
                <w:lang w:eastAsia="en-US"/>
              </w:rPr>
              <w:t xml:space="preserve">(atsparumo gniuždymui) </w:t>
            </w:r>
            <w:r w:rsidRPr="003A7293">
              <w:rPr>
                <w:snapToGrid w:val="0"/>
                <w:lang w:eastAsia="en-US"/>
              </w:rPr>
              <w:t xml:space="preserve">įvertinti; </w:t>
            </w:r>
          </w:p>
        </w:tc>
      </w:tr>
      <w:tr w:rsidR="003A7293" w:rsidRPr="003A7293" w14:paraId="581F1441" w14:textId="77777777" w:rsidTr="002E5F52">
        <w:tc>
          <w:tcPr>
            <w:tcW w:w="318" w:type="dxa"/>
          </w:tcPr>
          <w:p w14:paraId="01D2FA17" w14:textId="77777777" w:rsidR="00492B17" w:rsidRPr="003A7293" w:rsidRDefault="00492B17" w:rsidP="00492B17">
            <w:pPr>
              <w:tabs>
                <w:tab w:val="left" w:pos="284"/>
              </w:tabs>
              <w:ind w:left="142" w:right="103"/>
              <w:jc w:val="both"/>
              <w:rPr>
                <w:snapToGrid w:val="0"/>
                <w:lang w:eastAsia="en-US"/>
              </w:rPr>
            </w:pPr>
          </w:p>
        </w:tc>
        <w:tc>
          <w:tcPr>
            <w:tcW w:w="817" w:type="dxa"/>
          </w:tcPr>
          <w:p w14:paraId="15D0F25D" w14:textId="065A01A0"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Q</w:t>
            </w:r>
            <w:r w:rsidR="00A76088" w:rsidRPr="003A7293">
              <w:rPr>
                <w:i/>
                <w:position w:val="-6"/>
                <w:vertAlign w:val="subscript"/>
              </w:rPr>
              <w:t>,</w:t>
            </w:r>
            <w:r w:rsidRPr="003A7293">
              <w:rPr>
                <w:i/>
                <w:position w:val="-6"/>
                <w:vertAlign w:val="subscript"/>
              </w:rPr>
              <w:t>dst</w:t>
            </w:r>
          </w:p>
        </w:tc>
        <w:tc>
          <w:tcPr>
            <w:tcW w:w="425" w:type="dxa"/>
          </w:tcPr>
          <w:p w14:paraId="0BEEA17F" w14:textId="2D74DEF1"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5CB64918" w14:textId="58B6D3D7" w:rsidR="00492B17" w:rsidRPr="003A7293" w:rsidRDefault="00492B17" w:rsidP="00492B17">
            <w:pPr>
              <w:tabs>
                <w:tab w:val="left" w:pos="284"/>
              </w:tabs>
              <w:jc w:val="both"/>
              <w:rPr>
                <w:snapToGrid w:val="0"/>
                <w:lang w:eastAsia="en-US"/>
              </w:rPr>
            </w:pPr>
            <w:r w:rsidRPr="003A7293">
              <w:rPr>
                <w:snapToGrid w:val="0"/>
                <w:lang w:eastAsia="en-US"/>
              </w:rPr>
              <w:t xml:space="preserve">dalinis koeficientas destabilizuojančiai vertikalių jėgų atstojamajai, sukeliančiai hidraulinį irimą, įvertinti; </w:t>
            </w:r>
          </w:p>
        </w:tc>
      </w:tr>
      <w:tr w:rsidR="003A7293" w:rsidRPr="003A7293" w14:paraId="130441B6" w14:textId="77777777" w:rsidTr="002E5F52">
        <w:tc>
          <w:tcPr>
            <w:tcW w:w="318" w:type="dxa"/>
          </w:tcPr>
          <w:p w14:paraId="3B58E917" w14:textId="77777777" w:rsidR="00492B17" w:rsidRPr="003A7293" w:rsidRDefault="00492B17" w:rsidP="00492B17">
            <w:pPr>
              <w:tabs>
                <w:tab w:val="left" w:pos="284"/>
              </w:tabs>
              <w:ind w:left="142" w:right="103"/>
              <w:jc w:val="both"/>
              <w:rPr>
                <w:snapToGrid w:val="0"/>
                <w:lang w:eastAsia="en-US"/>
              </w:rPr>
            </w:pPr>
          </w:p>
        </w:tc>
        <w:tc>
          <w:tcPr>
            <w:tcW w:w="817" w:type="dxa"/>
          </w:tcPr>
          <w:p w14:paraId="5CF2EB46" w14:textId="19DCACFB" w:rsidR="00492B17" w:rsidRPr="003A7293" w:rsidRDefault="00492B17" w:rsidP="00A76088">
            <w:pPr>
              <w:tabs>
                <w:tab w:val="left" w:pos="284"/>
              </w:tabs>
              <w:ind w:right="-386"/>
              <w:jc w:val="both"/>
              <w:rPr>
                <w:snapToGrid w:val="0"/>
                <w:lang w:eastAsia="en-US"/>
              </w:rPr>
            </w:pPr>
            <w:r w:rsidRPr="003A7293">
              <w:rPr>
                <w:i/>
              </w:rPr>
              <w:t>γ</w:t>
            </w:r>
            <w:r w:rsidRPr="003A7293">
              <w:rPr>
                <w:i/>
                <w:position w:val="-6"/>
                <w:vertAlign w:val="subscript"/>
              </w:rPr>
              <w:t>Q</w:t>
            </w:r>
            <w:r w:rsidR="00A76088" w:rsidRPr="003A7293">
              <w:rPr>
                <w:i/>
                <w:position w:val="-6"/>
                <w:vertAlign w:val="subscript"/>
              </w:rPr>
              <w:t>,</w:t>
            </w:r>
            <w:r w:rsidRPr="003A7293">
              <w:rPr>
                <w:i/>
                <w:position w:val="-6"/>
                <w:vertAlign w:val="subscript"/>
              </w:rPr>
              <w:t>stb</w:t>
            </w:r>
          </w:p>
        </w:tc>
        <w:tc>
          <w:tcPr>
            <w:tcW w:w="425" w:type="dxa"/>
          </w:tcPr>
          <w:p w14:paraId="6E38C70D" w14:textId="365DE264" w:rsidR="00492B17" w:rsidRPr="003A7293" w:rsidRDefault="00492B17"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133929C6" w14:textId="3378F3D0" w:rsidR="00492B17" w:rsidRPr="003A7293" w:rsidRDefault="00492B17" w:rsidP="00492B17">
            <w:pPr>
              <w:tabs>
                <w:tab w:val="left" w:pos="284"/>
              </w:tabs>
              <w:jc w:val="both"/>
              <w:rPr>
                <w:snapToGrid w:val="0"/>
                <w:lang w:eastAsia="en-US"/>
              </w:rPr>
            </w:pPr>
            <w:r w:rsidRPr="003A7293">
              <w:rPr>
                <w:snapToGrid w:val="0"/>
                <w:lang w:eastAsia="en-US"/>
              </w:rPr>
              <w:t>dalinis koeficientas stabilizuojančių vertikalių jėgų atstojamajai, tikrinant hidraulinį suirimą, įvertinti;</w:t>
            </w:r>
          </w:p>
        </w:tc>
      </w:tr>
      <w:tr w:rsidR="003A7293" w:rsidRPr="003A7293" w14:paraId="0E07282F" w14:textId="77777777" w:rsidTr="002E5F52">
        <w:tc>
          <w:tcPr>
            <w:tcW w:w="318" w:type="dxa"/>
          </w:tcPr>
          <w:p w14:paraId="63FA3CD0" w14:textId="77777777" w:rsidR="007B49BB" w:rsidRPr="003A7293" w:rsidRDefault="007B49BB" w:rsidP="007B49BB">
            <w:pPr>
              <w:tabs>
                <w:tab w:val="left" w:pos="284"/>
              </w:tabs>
              <w:ind w:left="142" w:right="103"/>
              <w:jc w:val="both"/>
              <w:rPr>
                <w:snapToGrid w:val="0"/>
                <w:lang w:eastAsia="en-US"/>
              </w:rPr>
            </w:pPr>
          </w:p>
        </w:tc>
        <w:tc>
          <w:tcPr>
            <w:tcW w:w="817" w:type="dxa"/>
          </w:tcPr>
          <w:p w14:paraId="11FBDED1" w14:textId="3C6C0F1A" w:rsidR="007B49BB" w:rsidRPr="003A7293" w:rsidRDefault="007B49BB" w:rsidP="007B49BB">
            <w:pPr>
              <w:tabs>
                <w:tab w:val="left" w:pos="284"/>
              </w:tabs>
              <w:ind w:right="-386"/>
              <w:jc w:val="both"/>
              <w:rPr>
                <w:i/>
              </w:rPr>
            </w:pPr>
            <w:r w:rsidRPr="003A7293">
              <w:rPr>
                <w:i/>
              </w:rPr>
              <w:t>γ</w:t>
            </w:r>
            <w:r w:rsidRPr="003A7293">
              <w:rPr>
                <w:i/>
                <w:position w:val="-6"/>
                <w:vertAlign w:val="subscript"/>
              </w:rPr>
              <w:t>s</w:t>
            </w:r>
          </w:p>
        </w:tc>
        <w:tc>
          <w:tcPr>
            <w:tcW w:w="425" w:type="dxa"/>
          </w:tcPr>
          <w:p w14:paraId="069FC269" w14:textId="188C3D4D"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39F1D863" w14:textId="5718792E" w:rsidR="007B49BB" w:rsidRPr="003A7293" w:rsidRDefault="007B49BB" w:rsidP="007B49BB">
            <w:pPr>
              <w:tabs>
                <w:tab w:val="left" w:pos="284"/>
              </w:tabs>
              <w:jc w:val="both"/>
              <w:rPr>
                <w:snapToGrid w:val="0"/>
                <w:lang w:eastAsia="en-US"/>
              </w:rPr>
            </w:pPr>
            <w:r w:rsidRPr="003A7293">
              <w:rPr>
                <w:snapToGrid w:val="0"/>
                <w:lang w:eastAsia="en-US"/>
              </w:rPr>
              <w:t xml:space="preserve">dalinis koeficientas pagrindo prie polio kamieno kerpamajai laikomajai galiai įvertinti; </w:t>
            </w:r>
          </w:p>
        </w:tc>
      </w:tr>
      <w:tr w:rsidR="003A7293" w:rsidRPr="003A7293" w14:paraId="52DA40A7" w14:textId="77777777" w:rsidTr="002E5F52">
        <w:tc>
          <w:tcPr>
            <w:tcW w:w="318" w:type="dxa"/>
          </w:tcPr>
          <w:p w14:paraId="2559A01C" w14:textId="77777777" w:rsidR="007B49BB" w:rsidRPr="003A7293" w:rsidRDefault="007B49BB" w:rsidP="007B49BB">
            <w:pPr>
              <w:tabs>
                <w:tab w:val="left" w:pos="284"/>
              </w:tabs>
              <w:ind w:left="142" w:right="103"/>
              <w:jc w:val="both"/>
              <w:rPr>
                <w:snapToGrid w:val="0"/>
                <w:lang w:eastAsia="en-US"/>
              </w:rPr>
            </w:pPr>
          </w:p>
        </w:tc>
        <w:tc>
          <w:tcPr>
            <w:tcW w:w="817" w:type="dxa"/>
          </w:tcPr>
          <w:p w14:paraId="7A602677" w14:textId="00BD4A62" w:rsidR="007B49BB" w:rsidRPr="003A7293" w:rsidRDefault="007B49BB" w:rsidP="00A76088">
            <w:pPr>
              <w:tabs>
                <w:tab w:val="left" w:pos="284"/>
              </w:tabs>
              <w:ind w:right="-386"/>
              <w:jc w:val="both"/>
              <w:rPr>
                <w:snapToGrid w:val="0"/>
                <w:lang w:eastAsia="en-US"/>
              </w:rPr>
            </w:pPr>
            <w:r w:rsidRPr="003A7293">
              <w:rPr>
                <w:i/>
              </w:rPr>
              <w:t>γ</w:t>
            </w:r>
            <w:r w:rsidRPr="003A7293">
              <w:rPr>
                <w:i/>
                <w:position w:val="-6"/>
                <w:vertAlign w:val="subscript"/>
              </w:rPr>
              <w:t>s</w:t>
            </w:r>
            <w:r w:rsidR="00A76088" w:rsidRPr="003A7293">
              <w:rPr>
                <w:i/>
                <w:position w:val="-6"/>
                <w:vertAlign w:val="subscript"/>
              </w:rPr>
              <w:t>,</w:t>
            </w:r>
            <w:r w:rsidRPr="003A7293">
              <w:rPr>
                <w:i/>
                <w:position w:val="-6"/>
                <w:vertAlign w:val="subscript"/>
              </w:rPr>
              <w:t>t</w:t>
            </w:r>
          </w:p>
        </w:tc>
        <w:tc>
          <w:tcPr>
            <w:tcW w:w="425" w:type="dxa"/>
          </w:tcPr>
          <w:p w14:paraId="55B08A55" w14:textId="42D4D531"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70B7B651" w14:textId="73BEEA89" w:rsidR="007B49BB" w:rsidRPr="003A7293" w:rsidRDefault="007B49BB" w:rsidP="007B49BB">
            <w:pPr>
              <w:tabs>
                <w:tab w:val="left" w:pos="284"/>
              </w:tabs>
              <w:jc w:val="both"/>
              <w:rPr>
                <w:snapToGrid w:val="0"/>
                <w:lang w:eastAsia="en-US"/>
              </w:rPr>
            </w:pPr>
            <w:r w:rsidRPr="003A7293">
              <w:rPr>
                <w:snapToGrid w:val="0"/>
                <w:lang w:eastAsia="en-US"/>
              </w:rPr>
              <w:t>dalinis koeficientas tempiamo polio pagrindo laikomajai galiai įvertinti;</w:t>
            </w:r>
          </w:p>
        </w:tc>
      </w:tr>
      <w:tr w:rsidR="003A7293" w:rsidRPr="003A7293" w14:paraId="361B3C03" w14:textId="77777777" w:rsidTr="002E5F52">
        <w:tc>
          <w:tcPr>
            <w:tcW w:w="318" w:type="dxa"/>
          </w:tcPr>
          <w:p w14:paraId="19EF30FE" w14:textId="77777777" w:rsidR="007B49BB" w:rsidRPr="003A7293" w:rsidRDefault="007B49BB" w:rsidP="007B49BB">
            <w:pPr>
              <w:tabs>
                <w:tab w:val="left" w:pos="284"/>
              </w:tabs>
              <w:ind w:left="142" w:right="103"/>
              <w:jc w:val="both"/>
              <w:rPr>
                <w:snapToGrid w:val="0"/>
                <w:lang w:eastAsia="en-US"/>
              </w:rPr>
            </w:pPr>
          </w:p>
        </w:tc>
        <w:tc>
          <w:tcPr>
            <w:tcW w:w="817" w:type="dxa"/>
          </w:tcPr>
          <w:p w14:paraId="08375073" w14:textId="5817FDF7" w:rsidR="007B49BB" w:rsidRPr="003A7293" w:rsidRDefault="007B49BB" w:rsidP="007B49BB">
            <w:pPr>
              <w:tabs>
                <w:tab w:val="left" w:pos="284"/>
              </w:tabs>
              <w:ind w:right="-386"/>
              <w:jc w:val="both"/>
              <w:rPr>
                <w:snapToGrid w:val="0"/>
                <w:lang w:eastAsia="en-US"/>
              </w:rPr>
            </w:pPr>
            <w:r w:rsidRPr="003A7293">
              <w:rPr>
                <w:i/>
              </w:rPr>
              <w:t>γ</w:t>
            </w:r>
            <w:r w:rsidRPr="003A7293">
              <w:rPr>
                <w:i/>
                <w:position w:val="-6"/>
                <w:vertAlign w:val="subscript"/>
              </w:rPr>
              <w:t>t</w:t>
            </w:r>
          </w:p>
        </w:tc>
        <w:tc>
          <w:tcPr>
            <w:tcW w:w="425" w:type="dxa"/>
          </w:tcPr>
          <w:p w14:paraId="4D160CE4" w14:textId="071F9B8B"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61F95ABF" w14:textId="00E3B491" w:rsidR="007B49BB" w:rsidRPr="003A7293" w:rsidRDefault="007B49BB" w:rsidP="007B49BB">
            <w:pPr>
              <w:tabs>
                <w:tab w:val="left" w:pos="284"/>
              </w:tabs>
              <w:jc w:val="both"/>
              <w:rPr>
                <w:snapToGrid w:val="0"/>
                <w:lang w:eastAsia="en-US"/>
              </w:rPr>
            </w:pPr>
            <w:r w:rsidRPr="003A7293">
              <w:rPr>
                <w:snapToGrid w:val="0"/>
                <w:lang w:eastAsia="en-US"/>
              </w:rPr>
              <w:t>dalinis koeficientas polio pagrindo suminei laikomajai galiai įvertinti;</w:t>
            </w:r>
          </w:p>
        </w:tc>
      </w:tr>
      <w:tr w:rsidR="003A7293" w:rsidRPr="003A7293" w14:paraId="5D281CBE" w14:textId="77777777" w:rsidTr="002E5F52">
        <w:tc>
          <w:tcPr>
            <w:tcW w:w="318" w:type="dxa"/>
          </w:tcPr>
          <w:p w14:paraId="4DDA04C6" w14:textId="77777777" w:rsidR="007B49BB" w:rsidRPr="003A7293" w:rsidRDefault="007B49BB" w:rsidP="007B49BB">
            <w:pPr>
              <w:tabs>
                <w:tab w:val="left" w:pos="284"/>
              </w:tabs>
              <w:ind w:left="142" w:right="103"/>
              <w:jc w:val="both"/>
              <w:rPr>
                <w:snapToGrid w:val="0"/>
                <w:lang w:eastAsia="en-US"/>
              </w:rPr>
            </w:pPr>
          </w:p>
        </w:tc>
        <w:tc>
          <w:tcPr>
            <w:tcW w:w="817" w:type="dxa"/>
          </w:tcPr>
          <w:p w14:paraId="3FF5F6EC" w14:textId="2D5B766E" w:rsidR="007B49BB" w:rsidRPr="003A7293" w:rsidRDefault="007B49BB" w:rsidP="007B49BB">
            <w:pPr>
              <w:tabs>
                <w:tab w:val="left" w:pos="284"/>
              </w:tabs>
              <w:ind w:right="-386"/>
              <w:jc w:val="both"/>
              <w:rPr>
                <w:snapToGrid w:val="0"/>
                <w:lang w:eastAsia="en-US"/>
              </w:rPr>
            </w:pPr>
            <w:r w:rsidRPr="003A7293">
              <w:rPr>
                <w:i/>
              </w:rPr>
              <w:t>γ</w:t>
            </w:r>
            <w:r w:rsidRPr="003A7293">
              <w:rPr>
                <w:i/>
                <w:position w:val="-6"/>
                <w:vertAlign w:val="subscript"/>
              </w:rPr>
              <w:t>w</w:t>
            </w:r>
          </w:p>
        </w:tc>
        <w:tc>
          <w:tcPr>
            <w:tcW w:w="425" w:type="dxa"/>
          </w:tcPr>
          <w:p w14:paraId="5A0E9127" w14:textId="79205684"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7BE361B3" w14:textId="77BDDC00" w:rsidR="007B49BB" w:rsidRPr="003A7293" w:rsidRDefault="007B49BB" w:rsidP="007B49BB">
            <w:pPr>
              <w:tabs>
                <w:tab w:val="left" w:pos="284"/>
              </w:tabs>
              <w:jc w:val="both"/>
              <w:rPr>
                <w:snapToGrid w:val="0"/>
                <w:lang w:eastAsia="en-US"/>
              </w:rPr>
            </w:pPr>
            <w:r w:rsidRPr="003A7293">
              <w:rPr>
                <w:snapToGrid w:val="0"/>
                <w:lang w:eastAsia="en-US"/>
              </w:rPr>
              <w:t>vandens savitasis sunkis (svorio tankis);</w:t>
            </w:r>
          </w:p>
        </w:tc>
      </w:tr>
      <w:tr w:rsidR="003A7293" w:rsidRPr="003A7293" w14:paraId="48862747" w14:textId="77777777" w:rsidTr="002E5F52">
        <w:tc>
          <w:tcPr>
            <w:tcW w:w="318" w:type="dxa"/>
          </w:tcPr>
          <w:p w14:paraId="5F5BF86D" w14:textId="77777777" w:rsidR="007B49BB" w:rsidRPr="003A7293" w:rsidRDefault="007B49BB" w:rsidP="007B49BB">
            <w:pPr>
              <w:tabs>
                <w:tab w:val="left" w:pos="284"/>
              </w:tabs>
              <w:ind w:left="142" w:right="103"/>
              <w:jc w:val="both"/>
              <w:rPr>
                <w:snapToGrid w:val="0"/>
                <w:lang w:eastAsia="en-US"/>
              </w:rPr>
            </w:pPr>
          </w:p>
        </w:tc>
        <w:tc>
          <w:tcPr>
            <w:tcW w:w="817" w:type="dxa"/>
          </w:tcPr>
          <w:p w14:paraId="665649D5" w14:textId="6F862754" w:rsidR="007B49BB" w:rsidRPr="003A7293" w:rsidRDefault="007B49BB" w:rsidP="007B49BB">
            <w:pPr>
              <w:tabs>
                <w:tab w:val="left" w:pos="284"/>
              </w:tabs>
              <w:ind w:right="-386"/>
              <w:jc w:val="both"/>
              <w:rPr>
                <w:position w:val="-10"/>
              </w:rPr>
            </w:pPr>
            <w:r w:rsidRPr="003A7293">
              <w:rPr>
                <w:i/>
              </w:rPr>
              <w:t>γ</w:t>
            </w:r>
            <w:r w:rsidRPr="003A7293">
              <w:rPr>
                <w:i/>
                <w:position w:val="-6"/>
                <w:vertAlign w:val="subscript"/>
              </w:rPr>
              <w:t>φ</w:t>
            </w:r>
          </w:p>
        </w:tc>
        <w:tc>
          <w:tcPr>
            <w:tcW w:w="425" w:type="dxa"/>
          </w:tcPr>
          <w:p w14:paraId="175B6139" w14:textId="34424D3A"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27AD9050" w14:textId="28B23471" w:rsidR="007B49BB" w:rsidRPr="003A7293" w:rsidRDefault="007B49BB" w:rsidP="007B49BB">
            <w:pPr>
              <w:tabs>
                <w:tab w:val="left" w:pos="284"/>
              </w:tabs>
              <w:jc w:val="both"/>
              <w:rPr>
                <w:snapToGrid w:val="0"/>
                <w:lang w:eastAsia="en-US"/>
              </w:rPr>
            </w:pPr>
            <w:r w:rsidRPr="003A7293">
              <w:rPr>
                <w:snapToGrid w:val="0"/>
                <w:lang w:eastAsia="en-US"/>
              </w:rPr>
              <w:t>dalinis koeficientas pagrindo vidinės trinties kampui įvertinti</w:t>
            </w:r>
            <w:r w:rsidR="00FA4F8E" w:rsidRPr="003A7293">
              <w:rPr>
                <w:snapToGrid w:val="0"/>
                <w:lang w:eastAsia="en-US"/>
              </w:rPr>
              <w:t>;</w:t>
            </w:r>
          </w:p>
        </w:tc>
      </w:tr>
      <w:tr w:rsidR="003A7293" w:rsidRPr="003A7293" w14:paraId="43B89D03" w14:textId="77777777" w:rsidTr="002E5F52">
        <w:tc>
          <w:tcPr>
            <w:tcW w:w="318" w:type="dxa"/>
          </w:tcPr>
          <w:p w14:paraId="1FE96D9E" w14:textId="77777777" w:rsidR="007B49BB" w:rsidRPr="003A7293" w:rsidRDefault="007B49BB" w:rsidP="007B49BB">
            <w:pPr>
              <w:tabs>
                <w:tab w:val="left" w:pos="284"/>
              </w:tabs>
              <w:ind w:left="142" w:right="103"/>
              <w:jc w:val="both"/>
              <w:rPr>
                <w:snapToGrid w:val="0"/>
                <w:lang w:eastAsia="en-US"/>
              </w:rPr>
            </w:pPr>
          </w:p>
        </w:tc>
        <w:tc>
          <w:tcPr>
            <w:tcW w:w="817" w:type="dxa"/>
          </w:tcPr>
          <w:p w14:paraId="591F05B6" w14:textId="7CD15672" w:rsidR="007B49BB" w:rsidRPr="003A7293" w:rsidRDefault="007B49BB" w:rsidP="007B49BB">
            <w:pPr>
              <w:tabs>
                <w:tab w:val="left" w:pos="284"/>
              </w:tabs>
              <w:ind w:right="-386"/>
              <w:jc w:val="both"/>
              <w:rPr>
                <w:snapToGrid w:val="0"/>
                <w:lang w:eastAsia="en-US"/>
              </w:rPr>
            </w:pPr>
            <w:r w:rsidRPr="003A7293">
              <w:rPr>
                <w:i/>
              </w:rPr>
              <w:t>γ</w:t>
            </w:r>
            <w:r w:rsidRPr="003A7293">
              <w:rPr>
                <w:i/>
                <w:position w:val="-10"/>
                <w:vertAlign w:val="subscript"/>
              </w:rPr>
              <w:t>γ</w:t>
            </w:r>
          </w:p>
        </w:tc>
        <w:tc>
          <w:tcPr>
            <w:tcW w:w="425" w:type="dxa"/>
          </w:tcPr>
          <w:p w14:paraId="162B039E" w14:textId="24CB11F9"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0B36787A" w14:textId="69299735" w:rsidR="007B49BB" w:rsidRPr="003A7293" w:rsidRDefault="007B49BB" w:rsidP="007B49BB">
            <w:pPr>
              <w:tabs>
                <w:tab w:val="left" w:pos="284"/>
              </w:tabs>
              <w:jc w:val="both"/>
              <w:rPr>
                <w:snapToGrid w:val="0"/>
                <w:lang w:eastAsia="en-US"/>
              </w:rPr>
            </w:pPr>
            <w:r w:rsidRPr="003A7293">
              <w:rPr>
                <w:snapToGrid w:val="0"/>
                <w:lang w:eastAsia="en-US"/>
              </w:rPr>
              <w:t>dalinis koeficientas savitajam sunkiui (svorio tankiui) įvertinti;</w:t>
            </w:r>
          </w:p>
        </w:tc>
      </w:tr>
      <w:tr w:rsidR="003A7293" w:rsidRPr="003A7293" w14:paraId="2590BE5C" w14:textId="77777777" w:rsidTr="002E5F52">
        <w:tc>
          <w:tcPr>
            <w:tcW w:w="318" w:type="dxa"/>
          </w:tcPr>
          <w:p w14:paraId="1C6C5AE0" w14:textId="77777777" w:rsidR="007B49BB" w:rsidRPr="003A7293" w:rsidRDefault="007B49BB" w:rsidP="007B49BB">
            <w:pPr>
              <w:tabs>
                <w:tab w:val="left" w:pos="284"/>
              </w:tabs>
              <w:ind w:left="142" w:right="103"/>
              <w:jc w:val="both"/>
              <w:rPr>
                <w:snapToGrid w:val="0"/>
                <w:lang w:eastAsia="en-US"/>
              </w:rPr>
            </w:pPr>
          </w:p>
        </w:tc>
        <w:tc>
          <w:tcPr>
            <w:tcW w:w="817" w:type="dxa"/>
          </w:tcPr>
          <w:p w14:paraId="03E7149A" w14:textId="78BD030C" w:rsidR="007B49BB" w:rsidRPr="003A7293" w:rsidRDefault="007B49BB" w:rsidP="007B49BB">
            <w:pPr>
              <w:tabs>
                <w:tab w:val="left" w:pos="284"/>
              </w:tabs>
              <w:ind w:right="-386"/>
              <w:jc w:val="both"/>
              <w:rPr>
                <w:i/>
                <w:strike/>
                <w:snapToGrid w:val="0"/>
                <w:lang w:eastAsia="en-US"/>
              </w:rPr>
            </w:pPr>
            <w:r w:rsidRPr="003A7293">
              <w:rPr>
                <w:i/>
                <w:snapToGrid w:val="0"/>
                <w:lang w:eastAsia="en-US"/>
              </w:rPr>
              <w:t>γ</w:t>
            </w:r>
            <w:r w:rsidRPr="003A7293">
              <w:rPr>
                <w:i/>
                <w:snapToGrid w:val="0"/>
                <w:position w:val="-6"/>
                <w:vertAlign w:val="subscript"/>
                <w:lang w:eastAsia="en-US"/>
              </w:rPr>
              <w:t>p</w:t>
            </w:r>
          </w:p>
        </w:tc>
        <w:tc>
          <w:tcPr>
            <w:tcW w:w="425" w:type="dxa"/>
          </w:tcPr>
          <w:p w14:paraId="530E0786" w14:textId="37EFCB79"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5C4386A1" w14:textId="754D32E0" w:rsidR="007B49BB" w:rsidRPr="003A7293" w:rsidRDefault="007B49BB" w:rsidP="007B49BB">
            <w:pPr>
              <w:tabs>
                <w:tab w:val="left" w:pos="284"/>
              </w:tabs>
              <w:jc w:val="both"/>
              <w:rPr>
                <w:snapToGrid w:val="0"/>
                <w:lang w:eastAsia="en-US"/>
              </w:rPr>
            </w:pPr>
            <w:r w:rsidRPr="003A7293">
              <w:rPr>
                <w:snapToGrid w:val="0"/>
                <w:lang w:eastAsia="en-US"/>
              </w:rPr>
              <w:t xml:space="preserve">dalinis koeficientas </w:t>
            </w:r>
            <w:r w:rsidRPr="003A7293">
              <w:rPr>
                <w:lang w:eastAsia="en-US"/>
              </w:rPr>
              <w:t>išankstinio įtempio poveikiui įvertinti;</w:t>
            </w:r>
          </w:p>
        </w:tc>
      </w:tr>
      <w:tr w:rsidR="003A7293" w:rsidRPr="003A7293" w14:paraId="033F4908" w14:textId="77777777" w:rsidTr="002E5F52">
        <w:tc>
          <w:tcPr>
            <w:tcW w:w="318" w:type="dxa"/>
          </w:tcPr>
          <w:p w14:paraId="6E28A8E6" w14:textId="77777777" w:rsidR="007B49BB" w:rsidRPr="003A7293" w:rsidRDefault="007B49BB" w:rsidP="007B49BB">
            <w:pPr>
              <w:tabs>
                <w:tab w:val="left" w:pos="284"/>
              </w:tabs>
              <w:ind w:left="142" w:right="103"/>
              <w:jc w:val="both"/>
              <w:rPr>
                <w:snapToGrid w:val="0"/>
                <w:lang w:eastAsia="en-US"/>
              </w:rPr>
            </w:pPr>
          </w:p>
        </w:tc>
        <w:tc>
          <w:tcPr>
            <w:tcW w:w="817" w:type="dxa"/>
          </w:tcPr>
          <w:p w14:paraId="28E46635" w14:textId="18855186" w:rsidR="007B49BB" w:rsidRPr="003A7293" w:rsidRDefault="007B49BB" w:rsidP="007B49BB">
            <w:pPr>
              <w:tabs>
                <w:tab w:val="left" w:pos="284"/>
              </w:tabs>
              <w:ind w:right="-386"/>
              <w:jc w:val="both"/>
              <w:rPr>
                <w:snapToGrid w:val="0"/>
                <w:lang w:eastAsia="en-US"/>
              </w:rPr>
            </w:pPr>
            <w:r w:rsidRPr="003A7293">
              <w:rPr>
                <w:i/>
              </w:rPr>
              <w:t>ξ</w:t>
            </w:r>
            <w:r w:rsidRPr="003A7293">
              <w:rPr>
                <w:i/>
                <w:position w:val="-6"/>
                <w:vertAlign w:val="subscript"/>
              </w:rPr>
              <w:t>a</w:t>
            </w:r>
          </w:p>
        </w:tc>
        <w:tc>
          <w:tcPr>
            <w:tcW w:w="425" w:type="dxa"/>
          </w:tcPr>
          <w:p w14:paraId="5D31D366" w14:textId="70C609F5"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5B87C938" w14:textId="544810CF" w:rsidR="007B49BB" w:rsidRPr="003A7293" w:rsidRDefault="007B49BB" w:rsidP="007B49BB">
            <w:pPr>
              <w:tabs>
                <w:tab w:val="left" w:pos="284"/>
              </w:tabs>
              <w:jc w:val="both"/>
              <w:rPr>
                <w:snapToGrid w:val="0"/>
                <w:lang w:eastAsia="en-US"/>
              </w:rPr>
            </w:pPr>
            <w:r w:rsidRPr="003A7293">
              <w:rPr>
                <w:snapToGrid w:val="0"/>
                <w:lang w:eastAsia="en-US"/>
              </w:rPr>
              <w:t>koreliacijos koeficientas inkarams;</w:t>
            </w:r>
          </w:p>
        </w:tc>
      </w:tr>
      <w:tr w:rsidR="003A7293" w:rsidRPr="003A7293" w14:paraId="3ACF0AA7" w14:textId="77777777" w:rsidTr="002E5F52">
        <w:tc>
          <w:tcPr>
            <w:tcW w:w="318" w:type="dxa"/>
          </w:tcPr>
          <w:p w14:paraId="2DE169A9" w14:textId="77777777" w:rsidR="007B49BB" w:rsidRPr="003A7293" w:rsidRDefault="007B49BB" w:rsidP="007B49BB">
            <w:pPr>
              <w:tabs>
                <w:tab w:val="left" w:pos="284"/>
              </w:tabs>
              <w:ind w:left="142" w:right="103"/>
              <w:jc w:val="both"/>
              <w:rPr>
                <w:snapToGrid w:val="0"/>
                <w:lang w:eastAsia="en-US"/>
              </w:rPr>
            </w:pPr>
          </w:p>
        </w:tc>
        <w:tc>
          <w:tcPr>
            <w:tcW w:w="817" w:type="dxa"/>
          </w:tcPr>
          <w:p w14:paraId="3B9F4340" w14:textId="515F778F" w:rsidR="007B49BB" w:rsidRPr="003A7293" w:rsidRDefault="007B49BB" w:rsidP="007B49BB">
            <w:pPr>
              <w:tabs>
                <w:tab w:val="left" w:pos="284"/>
              </w:tabs>
              <w:ind w:right="-386"/>
              <w:jc w:val="both"/>
              <w:rPr>
                <w:snapToGrid w:val="0"/>
                <w:lang w:eastAsia="en-US"/>
              </w:rPr>
            </w:pPr>
            <w:r w:rsidRPr="003A7293">
              <w:rPr>
                <w:i/>
              </w:rPr>
              <w:t>ξ</w:t>
            </w:r>
            <w:r w:rsidRPr="003A7293">
              <w:rPr>
                <w:i/>
                <w:position w:val="-6"/>
                <w:vertAlign w:val="subscript"/>
              </w:rPr>
              <w:t>1</w:t>
            </w:r>
            <w:r w:rsidRPr="003A7293">
              <w:rPr>
                <w:i/>
                <w:position w:val="-6"/>
              </w:rPr>
              <w:t>;</w:t>
            </w:r>
            <w:r w:rsidRPr="003A7293">
              <w:rPr>
                <w:i/>
                <w:position w:val="-10"/>
              </w:rPr>
              <w:t xml:space="preserve"> </w:t>
            </w:r>
            <w:r w:rsidRPr="003A7293">
              <w:rPr>
                <w:i/>
              </w:rPr>
              <w:t>ξ</w:t>
            </w:r>
            <w:r w:rsidRPr="003A7293">
              <w:rPr>
                <w:i/>
                <w:position w:val="-6"/>
                <w:vertAlign w:val="subscript"/>
              </w:rPr>
              <w:t>2</w:t>
            </w:r>
          </w:p>
        </w:tc>
        <w:tc>
          <w:tcPr>
            <w:tcW w:w="425" w:type="dxa"/>
          </w:tcPr>
          <w:p w14:paraId="67E3CA56" w14:textId="33EFDCF4"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28D62826" w14:textId="51D0C6E4" w:rsidR="007B49BB" w:rsidRPr="003A7293" w:rsidRDefault="007B49BB" w:rsidP="007B49BB">
            <w:pPr>
              <w:tabs>
                <w:tab w:val="left" w:pos="284"/>
              </w:tabs>
              <w:jc w:val="both"/>
              <w:rPr>
                <w:snapToGrid w:val="0"/>
                <w:lang w:eastAsia="en-US"/>
              </w:rPr>
            </w:pPr>
            <w:r w:rsidRPr="003A7293">
              <w:rPr>
                <w:snapToGrid w:val="0"/>
                <w:lang w:eastAsia="en-US"/>
              </w:rPr>
              <w:t>koreliacijos koeficientas polių bandymų statine apkrova rezultatams įvertinti;</w:t>
            </w:r>
          </w:p>
        </w:tc>
      </w:tr>
      <w:tr w:rsidR="003A7293" w:rsidRPr="003A7293" w14:paraId="30B4F3FD" w14:textId="77777777" w:rsidTr="002E5F52">
        <w:tc>
          <w:tcPr>
            <w:tcW w:w="318" w:type="dxa"/>
          </w:tcPr>
          <w:p w14:paraId="33D88222" w14:textId="77777777" w:rsidR="007B49BB" w:rsidRPr="003A7293" w:rsidRDefault="007B49BB" w:rsidP="007B49BB">
            <w:pPr>
              <w:tabs>
                <w:tab w:val="left" w:pos="284"/>
              </w:tabs>
              <w:ind w:left="142" w:right="103"/>
              <w:jc w:val="both"/>
              <w:rPr>
                <w:snapToGrid w:val="0"/>
                <w:lang w:eastAsia="en-US"/>
              </w:rPr>
            </w:pPr>
          </w:p>
        </w:tc>
        <w:tc>
          <w:tcPr>
            <w:tcW w:w="817" w:type="dxa"/>
          </w:tcPr>
          <w:p w14:paraId="1405278C" w14:textId="0F5F56A0" w:rsidR="007B49BB" w:rsidRPr="003A7293" w:rsidRDefault="007B49BB" w:rsidP="007B49BB">
            <w:pPr>
              <w:tabs>
                <w:tab w:val="left" w:pos="284"/>
              </w:tabs>
              <w:ind w:right="-386"/>
              <w:jc w:val="both"/>
              <w:rPr>
                <w:snapToGrid w:val="0"/>
                <w:lang w:eastAsia="en-US"/>
              </w:rPr>
            </w:pPr>
            <w:r w:rsidRPr="003A7293">
              <w:rPr>
                <w:i/>
              </w:rPr>
              <w:t>ξ</w:t>
            </w:r>
            <w:r w:rsidRPr="003A7293">
              <w:rPr>
                <w:i/>
                <w:position w:val="-6"/>
                <w:vertAlign w:val="subscript"/>
              </w:rPr>
              <w:t>3</w:t>
            </w:r>
            <w:r w:rsidRPr="003A7293">
              <w:rPr>
                <w:i/>
                <w:position w:val="-6"/>
              </w:rPr>
              <w:t>;</w:t>
            </w:r>
            <w:r w:rsidRPr="003A7293">
              <w:rPr>
                <w:i/>
                <w:position w:val="-10"/>
              </w:rPr>
              <w:t xml:space="preserve"> </w:t>
            </w:r>
            <w:r w:rsidRPr="003A7293">
              <w:rPr>
                <w:i/>
              </w:rPr>
              <w:t>ξ</w:t>
            </w:r>
            <w:r w:rsidRPr="003A7293">
              <w:rPr>
                <w:i/>
                <w:position w:val="-6"/>
                <w:vertAlign w:val="subscript"/>
              </w:rPr>
              <w:t>4</w:t>
            </w:r>
          </w:p>
        </w:tc>
        <w:tc>
          <w:tcPr>
            <w:tcW w:w="425" w:type="dxa"/>
          </w:tcPr>
          <w:p w14:paraId="24CAED7E" w14:textId="05B7190E"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1805C721" w14:textId="72C8A591" w:rsidR="007B49BB" w:rsidRPr="003A7293" w:rsidRDefault="007B49BB" w:rsidP="007B49BB">
            <w:pPr>
              <w:tabs>
                <w:tab w:val="left" w:pos="284"/>
              </w:tabs>
              <w:jc w:val="both"/>
              <w:rPr>
                <w:snapToGrid w:val="0"/>
                <w:lang w:eastAsia="en-US"/>
              </w:rPr>
            </w:pPr>
            <w:r w:rsidRPr="003A7293">
              <w:rPr>
                <w:snapToGrid w:val="0"/>
                <w:lang w:eastAsia="en-US"/>
              </w:rPr>
              <w:t>koreliacijos koeficientas polių pagrindo laikomajai galiai nustatyti, remiantis pagrindo tyrimo duomenimis, nesant polio bandymų statine apkrova;</w:t>
            </w:r>
          </w:p>
        </w:tc>
      </w:tr>
      <w:tr w:rsidR="003A7293" w:rsidRPr="003A7293" w14:paraId="481E3FC6" w14:textId="77777777" w:rsidTr="002E5F52">
        <w:tc>
          <w:tcPr>
            <w:tcW w:w="318" w:type="dxa"/>
          </w:tcPr>
          <w:p w14:paraId="2900F0D3" w14:textId="77777777" w:rsidR="007B49BB" w:rsidRPr="003A7293" w:rsidRDefault="007B49BB" w:rsidP="007B49BB">
            <w:pPr>
              <w:tabs>
                <w:tab w:val="left" w:pos="284"/>
              </w:tabs>
              <w:ind w:left="142" w:right="103"/>
              <w:jc w:val="both"/>
              <w:rPr>
                <w:snapToGrid w:val="0"/>
                <w:lang w:eastAsia="en-US"/>
              </w:rPr>
            </w:pPr>
          </w:p>
        </w:tc>
        <w:tc>
          <w:tcPr>
            <w:tcW w:w="817" w:type="dxa"/>
          </w:tcPr>
          <w:p w14:paraId="2423A62C" w14:textId="7B8BDF6E" w:rsidR="007B49BB" w:rsidRPr="003A7293" w:rsidRDefault="007B49BB" w:rsidP="007B49BB">
            <w:pPr>
              <w:tabs>
                <w:tab w:val="left" w:pos="284"/>
              </w:tabs>
              <w:ind w:right="-386"/>
              <w:jc w:val="both"/>
              <w:rPr>
                <w:snapToGrid w:val="0"/>
                <w:lang w:eastAsia="en-US"/>
              </w:rPr>
            </w:pPr>
            <w:r w:rsidRPr="003A7293">
              <w:rPr>
                <w:i/>
              </w:rPr>
              <w:t>ξ</w:t>
            </w:r>
            <w:r w:rsidRPr="003A7293">
              <w:rPr>
                <w:i/>
                <w:position w:val="-6"/>
                <w:vertAlign w:val="subscript"/>
              </w:rPr>
              <w:t>5</w:t>
            </w:r>
            <w:r w:rsidRPr="003A7293">
              <w:rPr>
                <w:i/>
                <w:position w:val="-6"/>
              </w:rPr>
              <w:t>;</w:t>
            </w:r>
            <w:r w:rsidRPr="003A7293">
              <w:rPr>
                <w:i/>
                <w:position w:val="-10"/>
              </w:rPr>
              <w:t xml:space="preserve"> </w:t>
            </w:r>
            <w:r w:rsidRPr="003A7293">
              <w:rPr>
                <w:i/>
              </w:rPr>
              <w:t>ξ</w:t>
            </w:r>
            <w:r w:rsidRPr="003A7293">
              <w:rPr>
                <w:i/>
                <w:position w:val="-6"/>
                <w:vertAlign w:val="subscript"/>
              </w:rPr>
              <w:t>6</w:t>
            </w:r>
          </w:p>
        </w:tc>
        <w:tc>
          <w:tcPr>
            <w:tcW w:w="425" w:type="dxa"/>
          </w:tcPr>
          <w:p w14:paraId="06AA9F75" w14:textId="78A3B713"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5AB40B31" w14:textId="6AED7346" w:rsidR="007B49BB" w:rsidRPr="003A7293" w:rsidRDefault="007B49BB" w:rsidP="007B49BB">
            <w:pPr>
              <w:tabs>
                <w:tab w:val="left" w:pos="284"/>
              </w:tabs>
              <w:jc w:val="both"/>
              <w:rPr>
                <w:snapToGrid w:val="0"/>
                <w:lang w:eastAsia="en-US"/>
              </w:rPr>
            </w:pPr>
            <w:r w:rsidRPr="003A7293">
              <w:rPr>
                <w:snapToGrid w:val="0"/>
                <w:lang w:eastAsia="en-US"/>
              </w:rPr>
              <w:t>koreliacijos koeficientas polio pagrindo laikomajai galiai nustatyti pagal kalimo bandymus;</w:t>
            </w:r>
          </w:p>
        </w:tc>
      </w:tr>
      <w:tr w:rsidR="003A7293" w:rsidRPr="003A7293" w14:paraId="6F227A9F" w14:textId="77777777" w:rsidTr="002E5F52">
        <w:tc>
          <w:tcPr>
            <w:tcW w:w="318" w:type="dxa"/>
          </w:tcPr>
          <w:p w14:paraId="57F5F3B6" w14:textId="77777777" w:rsidR="007B49BB" w:rsidRPr="003A7293" w:rsidRDefault="007B49BB" w:rsidP="007B49BB">
            <w:pPr>
              <w:tabs>
                <w:tab w:val="left" w:pos="284"/>
              </w:tabs>
              <w:ind w:left="142" w:right="103"/>
              <w:jc w:val="both"/>
              <w:rPr>
                <w:snapToGrid w:val="0"/>
                <w:lang w:eastAsia="en-US"/>
              </w:rPr>
            </w:pPr>
          </w:p>
        </w:tc>
        <w:tc>
          <w:tcPr>
            <w:tcW w:w="817" w:type="dxa"/>
          </w:tcPr>
          <w:p w14:paraId="1193629D" w14:textId="40C410EF" w:rsidR="007B49BB" w:rsidRPr="003A7293" w:rsidRDefault="007B49BB" w:rsidP="007B49BB">
            <w:pPr>
              <w:tabs>
                <w:tab w:val="left" w:pos="284"/>
              </w:tabs>
              <w:ind w:right="-386"/>
              <w:jc w:val="both"/>
              <w:rPr>
                <w:snapToGrid w:val="0"/>
                <w:lang w:eastAsia="en-US"/>
              </w:rPr>
            </w:pPr>
            <w:r w:rsidRPr="003A7293">
              <w:rPr>
                <w:i/>
              </w:rPr>
              <w:t>σ</w:t>
            </w:r>
            <w:r w:rsidRPr="003A7293">
              <w:rPr>
                <w:i/>
                <w:position w:val="-6"/>
                <w:vertAlign w:val="subscript"/>
              </w:rPr>
              <w:t>(z)</w:t>
            </w:r>
          </w:p>
        </w:tc>
        <w:tc>
          <w:tcPr>
            <w:tcW w:w="425" w:type="dxa"/>
          </w:tcPr>
          <w:p w14:paraId="5E3ADE2D" w14:textId="3F3538E7"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136A4695" w14:textId="50C3DBC7" w:rsidR="007B49BB" w:rsidRPr="003A7293" w:rsidRDefault="007B49BB" w:rsidP="007B49BB">
            <w:pPr>
              <w:tabs>
                <w:tab w:val="left" w:pos="284"/>
              </w:tabs>
              <w:jc w:val="both"/>
              <w:rPr>
                <w:snapToGrid w:val="0"/>
                <w:lang w:eastAsia="en-US"/>
              </w:rPr>
            </w:pPr>
            <w:r w:rsidRPr="003A7293">
              <w:rPr>
                <w:snapToGrid w:val="0"/>
                <w:lang w:eastAsia="en-US"/>
              </w:rPr>
              <w:t>grunto įtempiai statmenai į sieną gylyje z</w:t>
            </w:r>
            <w:r w:rsidRPr="003A7293">
              <w:rPr>
                <w:iCs/>
                <w:snapToGrid w:val="0"/>
                <w:lang w:eastAsia="en-US"/>
              </w:rPr>
              <w:t>;</w:t>
            </w:r>
          </w:p>
        </w:tc>
      </w:tr>
      <w:tr w:rsidR="003A7293" w:rsidRPr="003A7293" w14:paraId="4F0A7C82" w14:textId="77777777" w:rsidTr="002E5F52">
        <w:tc>
          <w:tcPr>
            <w:tcW w:w="318" w:type="dxa"/>
          </w:tcPr>
          <w:p w14:paraId="18C72451" w14:textId="77777777" w:rsidR="007B49BB" w:rsidRPr="003A7293" w:rsidRDefault="007B49BB" w:rsidP="007B49BB">
            <w:pPr>
              <w:tabs>
                <w:tab w:val="left" w:pos="284"/>
              </w:tabs>
              <w:ind w:left="142" w:right="103"/>
              <w:jc w:val="both"/>
              <w:rPr>
                <w:snapToGrid w:val="0"/>
                <w:lang w:eastAsia="en-US"/>
              </w:rPr>
            </w:pPr>
          </w:p>
        </w:tc>
        <w:tc>
          <w:tcPr>
            <w:tcW w:w="817" w:type="dxa"/>
          </w:tcPr>
          <w:p w14:paraId="2AC90953" w14:textId="51601BC2" w:rsidR="007B49BB" w:rsidRPr="003A7293" w:rsidRDefault="007B49BB" w:rsidP="007B49BB">
            <w:pPr>
              <w:tabs>
                <w:tab w:val="left" w:pos="284"/>
              </w:tabs>
              <w:ind w:right="-386"/>
              <w:jc w:val="both"/>
              <w:rPr>
                <w:snapToGrid w:val="0"/>
                <w:lang w:eastAsia="en-US"/>
              </w:rPr>
            </w:pPr>
            <w:r w:rsidRPr="003A7293">
              <w:rPr>
                <w:i/>
              </w:rPr>
              <w:t>τ</w:t>
            </w:r>
            <w:r w:rsidRPr="003A7293">
              <w:rPr>
                <w:i/>
                <w:position w:val="-6"/>
                <w:vertAlign w:val="subscript"/>
              </w:rPr>
              <w:t>(z)</w:t>
            </w:r>
          </w:p>
        </w:tc>
        <w:tc>
          <w:tcPr>
            <w:tcW w:w="425" w:type="dxa"/>
          </w:tcPr>
          <w:p w14:paraId="7D777D15" w14:textId="329A0340"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6C0676DA" w14:textId="0914C1B9" w:rsidR="007B49BB" w:rsidRPr="003A7293" w:rsidRDefault="007B49BB" w:rsidP="007B49BB">
            <w:pPr>
              <w:tabs>
                <w:tab w:val="left" w:pos="284"/>
              </w:tabs>
              <w:jc w:val="both"/>
              <w:rPr>
                <w:iCs/>
                <w:snapToGrid w:val="0"/>
                <w:lang w:eastAsia="en-US"/>
              </w:rPr>
            </w:pPr>
            <w:r w:rsidRPr="003A7293">
              <w:rPr>
                <w:snapToGrid w:val="0"/>
                <w:lang w:eastAsia="en-US"/>
              </w:rPr>
              <w:t>grunto įtempiai išilgai sienos plokštumos gylyje z</w:t>
            </w:r>
            <w:r w:rsidRPr="003A7293">
              <w:rPr>
                <w:iCs/>
                <w:snapToGrid w:val="0"/>
                <w:lang w:eastAsia="en-US"/>
              </w:rPr>
              <w:t>;</w:t>
            </w:r>
          </w:p>
        </w:tc>
      </w:tr>
      <w:tr w:rsidR="003A7293" w:rsidRPr="003A7293" w14:paraId="7D56FE8D" w14:textId="77777777" w:rsidTr="002E5F52">
        <w:tc>
          <w:tcPr>
            <w:tcW w:w="318" w:type="dxa"/>
          </w:tcPr>
          <w:p w14:paraId="08204645" w14:textId="77777777" w:rsidR="007B49BB" w:rsidRPr="003A7293" w:rsidRDefault="007B49BB" w:rsidP="007B49BB">
            <w:pPr>
              <w:tabs>
                <w:tab w:val="left" w:pos="284"/>
              </w:tabs>
              <w:ind w:left="142" w:right="103"/>
              <w:jc w:val="both"/>
              <w:rPr>
                <w:snapToGrid w:val="0"/>
                <w:lang w:eastAsia="en-US"/>
              </w:rPr>
            </w:pPr>
          </w:p>
        </w:tc>
        <w:tc>
          <w:tcPr>
            <w:tcW w:w="817" w:type="dxa"/>
          </w:tcPr>
          <w:p w14:paraId="59348474" w14:textId="439561D7" w:rsidR="007B49BB" w:rsidRPr="003A7293" w:rsidRDefault="007B49BB" w:rsidP="007B49BB">
            <w:pPr>
              <w:tabs>
                <w:tab w:val="left" w:pos="284"/>
              </w:tabs>
              <w:ind w:right="-386"/>
              <w:jc w:val="both"/>
              <w:rPr>
                <w:snapToGrid w:val="0"/>
                <w:lang w:eastAsia="en-US"/>
              </w:rPr>
            </w:pPr>
            <w:r w:rsidRPr="003A7293">
              <w:rPr>
                <w:i/>
                <w:snapToGrid w:val="0"/>
                <w:lang w:eastAsia="en-US"/>
              </w:rPr>
              <w:t>φ</w:t>
            </w:r>
            <w:r w:rsidRPr="003A7293">
              <w:rPr>
                <w:i/>
                <w:snapToGrid w:val="0"/>
                <w:position w:val="-6"/>
                <w:vertAlign w:val="subscript"/>
                <w:lang w:eastAsia="en-US"/>
              </w:rPr>
              <w:t>cv</w:t>
            </w:r>
          </w:p>
        </w:tc>
        <w:tc>
          <w:tcPr>
            <w:tcW w:w="425" w:type="dxa"/>
          </w:tcPr>
          <w:p w14:paraId="4ECA499B" w14:textId="63302942"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417695A0" w14:textId="58E279FA" w:rsidR="007B49BB" w:rsidRPr="003A7293" w:rsidRDefault="007B49BB" w:rsidP="007B49BB">
            <w:pPr>
              <w:tabs>
                <w:tab w:val="left" w:pos="284"/>
              </w:tabs>
              <w:jc w:val="both"/>
              <w:rPr>
                <w:snapToGrid w:val="0"/>
                <w:lang w:eastAsia="en-US"/>
              </w:rPr>
            </w:pPr>
            <w:r w:rsidRPr="003A7293">
              <w:rPr>
                <w:snapToGrid w:val="0"/>
                <w:lang w:eastAsia="en-US"/>
              </w:rPr>
              <w:t>vidinės trinties kampas, esant kritiniam būviui;</w:t>
            </w:r>
          </w:p>
        </w:tc>
      </w:tr>
      <w:tr w:rsidR="003A7293" w:rsidRPr="003A7293" w14:paraId="73F8CEEE" w14:textId="77777777" w:rsidTr="002E5F52">
        <w:tc>
          <w:tcPr>
            <w:tcW w:w="318" w:type="dxa"/>
          </w:tcPr>
          <w:p w14:paraId="1FB75FAE" w14:textId="77777777" w:rsidR="007B49BB" w:rsidRPr="003A7293" w:rsidRDefault="007B49BB" w:rsidP="007B49BB">
            <w:pPr>
              <w:tabs>
                <w:tab w:val="left" w:pos="284"/>
              </w:tabs>
              <w:ind w:left="142" w:right="103"/>
              <w:jc w:val="both"/>
              <w:rPr>
                <w:snapToGrid w:val="0"/>
                <w:lang w:eastAsia="en-US"/>
              </w:rPr>
            </w:pPr>
          </w:p>
        </w:tc>
        <w:tc>
          <w:tcPr>
            <w:tcW w:w="817" w:type="dxa"/>
          </w:tcPr>
          <w:p w14:paraId="58DE5C7E" w14:textId="32C656BA" w:rsidR="007B49BB" w:rsidRPr="003A7293" w:rsidRDefault="007B49BB" w:rsidP="007B49BB">
            <w:pPr>
              <w:tabs>
                <w:tab w:val="left" w:pos="284"/>
              </w:tabs>
              <w:ind w:right="-386"/>
              <w:jc w:val="both"/>
              <w:rPr>
                <w:i/>
                <w:snapToGrid w:val="0"/>
                <w:lang w:eastAsia="en-US"/>
              </w:rPr>
            </w:pPr>
            <w:r w:rsidRPr="003A7293">
              <w:rPr>
                <w:i/>
              </w:rPr>
              <w:sym w:font="Symbol" w:char="F06A"/>
            </w:r>
            <w:r w:rsidRPr="003A7293">
              <w:rPr>
                <w:i/>
                <w:position w:val="-6"/>
                <w:vertAlign w:val="subscript"/>
              </w:rPr>
              <w:t>u</w:t>
            </w:r>
          </w:p>
        </w:tc>
        <w:tc>
          <w:tcPr>
            <w:tcW w:w="425" w:type="dxa"/>
          </w:tcPr>
          <w:p w14:paraId="658F3626" w14:textId="7ABA7B9F"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421D2A9E" w14:textId="480B84E4" w:rsidR="007B49BB" w:rsidRPr="003A7293" w:rsidRDefault="007B49BB" w:rsidP="007B49BB">
            <w:pPr>
              <w:tabs>
                <w:tab w:val="left" w:pos="284"/>
              </w:tabs>
              <w:jc w:val="both"/>
              <w:rPr>
                <w:snapToGrid w:val="0"/>
                <w:lang w:eastAsia="en-US"/>
              </w:rPr>
            </w:pPr>
            <w:r w:rsidRPr="003A7293">
              <w:t>nedrenuotosios vidinės trinties kampas;</w:t>
            </w:r>
          </w:p>
        </w:tc>
      </w:tr>
      <w:tr w:rsidR="003A7293" w:rsidRPr="003A7293" w14:paraId="425A6BAB" w14:textId="77777777" w:rsidTr="002E5F52">
        <w:tc>
          <w:tcPr>
            <w:tcW w:w="318" w:type="dxa"/>
          </w:tcPr>
          <w:p w14:paraId="4B5859B7" w14:textId="77777777" w:rsidR="007B49BB" w:rsidRPr="003A7293" w:rsidRDefault="007B49BB" w:rsidP="007B49BB">
            <w:pPr>
              <w:tabs>
                <w:tab w:val="left" w:pos="284"/>
              </w:tabs>
              <w:ind w:left="142" w:right="103"/>
              <w:jc w:val="both"/>
              <w:rPr>
                <w:snapToGrid w:val="0"/>
                <w:lang w:eastAsia="en-US"/>
              </w:rPr>
            </w:pPr>
          </w:p>
        </w:tc>
        <w:tc>
          <w:tcPr>
            <w:tcW w:w="817" w:type="dxa"/>
          </w:tcPr>
          <w:p w14:paraId="17769242" w14:textId="28DA2F90" w:rsidR="007B49BB" w:rsidRPr="003A7293" w:rsidRDefault="007B49BB" w:rsidP="007B49BB">
            <w:pPr>
              <w:tabs>
                <w:tab w:val="left" w:pos="284"/>
              </w:tabs>
              <w:ind w:right="-386"/>
              <w:jc w:val="both"/>
              <w:rPr>
                <w:i/>
                <w:snapToGrid w:val="0"/>
                <w:lang w:eastAsia="en-US"/>
              </w:rPr>
            </w:pPr>
            <w:r w:rsidRPr="003A7293">
              <w:rPr>
                <w:i/>
                <w:lang w:eastAsia="en-US"/>
              </w:rPr>
              <w:sym w:font="Symbol" w:char="F079"/>
            </w:r>
          </w:p>
        </w:tc>
        <w:tc>
          <w:tcPr>
            <w:tcW w:w="425" w:type="dxa"/>
          </w:tcPr>
          <w:p w14:paraId="3AD59A1C" w14:textId="472A9D8B"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2F85FD7D" w14:textId="5D571863" w:rsidR="007B49BB" w:rsidRPr="003A7293" w:rsidRDefault="007B49BB" w:rsidP="007B49BB">
            <w:pPr>
              <w:tabs>
                <w:tab w:val="left" w:pos="284"/>
              </w:tabs>
              <w:jc w:val="both"/>
              <w:rPr>
                <w:snapToGrid w:val="0"/>
                <w:lang w:eastAsia="en-US"/>
              </w:rPr>
            </w:pPr>
            <w:r w:rsidRPr="003A7293">
              <w:rPr>
                <w:lang w:eastAsia="en-US"/>
              </w:rPr>
              <w:t>kintamojo poveikio derintinės vertės koeficientas (</w:t>
            </w:r>
            <w:r w:rsidRPr="003A7293">
              <w:rPr>
                <w:i/>
                <w:lang w:eastAsia="en-US"/>
              </w:rPr>
              <w:sym w:font="Symbol" w:char="F079"/>
            </w:r>
            <w:r w:rsidRPr="003A7293">
              <w:rPr>
                <w:i/>
                <w:vertAlign w:val="subscript"/>
                <w:lang w:eastAsia="en-US"/>
              </w:rPr>
              <w:t>0</w:t>
            </w:r>
            <w:r w:rsidRPr="003A7293">
              <w:rPr>
                <w:lang w:eastAsia="en-US"/>
              </w:rPr>
              <w:t>,</w:t>
            </w:r>
            <w:r w:rsidRPr="003A7293">
              <w:rPr>
                <w:i/>
                <w:lang w:eastAsia="en-US"/>
              </w:rPr>
              <w:t xml:space="preserve"> </w:t>
            </w:r>
            <w:r w:rsidRPr="003A7293">
              <w:rPr>
                <w:i/>
                <w:lang w:eastAsia="en-US"/>
              </w:rPr>
              <w:sym w:font="Symbol" w:char="F079"/>
            </w:r>
            <w:r w:rsidRPr="003A7293">
              <w:rPr>
                <w:i/>
                <w:vertAlign w:val="subscript"/>
                <w:lang w:eastAsia="en-US"/>
              </w:rPr>
              <w:t>1</w:t>
            </w:r>
            <w:r w:rsidRPr="003A7293">
              <w:rPr>
                <w:lang w:eastAsia="en-US"/>
              </w:rPr>
              <w:t>,</w:t>
            </w:r>
            <w:r w:rsidRPr="003A7293">
              <w:rPr>
                <w:i/>
                <w:lang w:eastAsia="en-US"/>
              </w:rPr>
              <w:t xml:space="preserve"> </w:t>
            </w:r>
            <w:r w:rsidRPr="003A7293">
              <w:rPr>
                <w:i/>
                <w:lang w:eastAsia="en-US"/>
              </w:rPr>
              <w:sym w:font="Symbol" w:char="F079"/>
            </w:r>
            <w:r w:rsidRPr="003A7293">
              <w:rPr>
                <w:i/>
                <w:vertAlign w:val="subscript"/>
                <w:lang w:eastAsia="en-US"/>
              </w:rPr>
              <w:t>2</w:t>
            </w:r>
            <w:r w:rsidRPr="003A7293">
              <w:rPr>
                <w:lang w:eastAsia="en-US"/>
              </w:rPr>
              <w:t>);</w:t>
            </w:r>
          </w:p>
        </w:tc>
      </w:tr>
      <w:tr w:rsidR="003A7293" w:rsidRPr="003A7293" w14:paraId="2C490575" w14:textId="77777777" w:rsidTr="002E5F52">
        <w:tc>
          <w:tcPr>
            <w:tcW w:w="318" w:type="dxa"/>
          </w:tcPr>
          <w:p w14:paraId="21E14EFF" w14:textId="77777777" w:rsidR="007B49BB" w:rsidRPr="003A7293" w:rsidRDefault="007B49BB" w:rsidP="007B49BB">
            <w:pPr>
              <w:tabs>
                <w:tab w:val="left" w:pos="284"/>
              </w:tabs>
              <w:ind w:left="142" w:right="103"/>
              <w:jc w:val="both"/>
              <w:rPr>
                <w:snapToGrid w:val="0"/>
                <w:lang w:eastAsia="en-US"/>
              </w:rPr>
            </w:pPr>
          </w:p>
        </w:tc>
        <w:tc>
          <w:tcPr>
            <w:tcW w:w="817" w:type="dxa"/>
          </w:tcPr>
          <w:p w14:paraId="5BA0583D" w14:textId="18289CB0" w:rsidR="007B49BB" w:rsidRPr="003A7293" w:rsidRDefault="007B49BB" w:rsidP="007B49BB">
            <w:pPr>
              <w:tabs>
                <w:tab w:val="left" w:pos="284"/>
              </w:tabs>
              <w:ind w:right="-386"/>
              <w:jc w:val="both"/>
              <w:rPr>
                <w:lang w:eastAsia="en-US"/>
              </w:rPr>
            </w:pPr>
            <w:r w:rsidRPr="003A7293">
              <w:rPr>
                <w:i/>
              </w:rPr>
              <w:t>υ</w:t>
            </w:r>
          </w:p>
        </w:tc>
        <w:tc>
          <w:tcPr>
            <w:tcW w:w="425" w:type="dxa"/>
          </w:tcPr>
          <w:p w14:paraId="31660091" w14:textId="1F3A1422" w:rsidR="007B49BB" w:rsidRPr="003A7293" w:rsidRDefault="007B49BB" w:rsidP="007B49BB">
            <w:pPr>
              <w:tabs>
                <w:tab w:val="left" w:pos="284"/>
              </w:tabs>
              <w:ind w:left="-249" w:firstLine="249"/>
              <w:jc w:val="both"/>
              <w:rPr>
                <w:snapToGrid w:val="0"/>
                <w:lang w:eastAsia="en-US"/>
              </w:rPr>
            </w:pPr>
            <w:r w:rsidRPr="003A7293">
              <w:rPr>
                <w:snapToGrid w:val="0"/>
                <w:lang w:eastAsia="en-US"/>
              </w:rPr>
              <w:t>–</w:t>
            </w:r>
          </w:p>
        </w:tc>
        <w:tc>
          <w:tcPr>
            <w:tcW w:w="8539" w:type="dxa"/>
          </w:tcPr>
          <w:p w14:paraId="31307D70" w14:textId="6B2DAF9E" w:rsidR="007B49BB" w:rsidRPr="003A7293" w:rsidRDefault="007B49BB" w:rsidP="007B49BB">
            <w:pPr>
              <w:pStyle w:val="PlainText"/>
              <w:rPr>
                <w:rFonts w:ascii="Times New Roman" w:hAnsi="Times New Roman"/>
                <w:sz w:val="24"/>
                <w:szCs w:val="24"/>
              </w:rPr>
            </w:pPr>
            <w:r w:rsidRPr="003A7293">
              <w:rPr>
                <w:rFonts w:ascii="Times New Roman" w:hAnsi="Times New Roman"/>
                <w:sz w:val="24"/>
                <w:szCs w:val="24"/>
              </w:rPr>
              <w:t>skersinių deformacijų koeficientas.</w:t>
            </w:r>
          </w:p>
        </w:tc>
      </w:tr>
    </w:tbl>
    <w:p w14:paraId="62AE7011" w14:textId="1A4F909E" w:rsidR="00C054C2" w:rsidRPr="003A7293" w:rsidRDefault="00C054C2" w:rsidP="00020789">
      <w:pPr>
        <w:tabs>
          <w:tab w:val="left" w:pos="1276"/>
        </w:tabs>
        <w:ind w:left="-142" w:right="-144" w:firstLine="567"/>
        <w:jc w:val="both"/>
      </w:pPr>
      <w:r w:rsidRPr="003A7293">
        <w:t>Pastaba. Reglamente prie žymenų simbolių esantys indeksai taikyti naudojant tok</w:t>
      </w:r>
      <w:r w:rsidR="0069308A" w:rsidRPr="003A7293">
        <w:t>ius</w:t>
      </w:r>
      <w:r w:rsidRPr="003A7293">
        <w:t xml:space="preserve"> žymėjim</w:t>
      </w:r>
      <w:r w:rsidR="0069308A" w:rsidRPr="003A7293">
        <w:t>us</w:t>
      </w:r>
      <w:r w:rsidRPr="003A7293">
        <w:t>:</w:t>
      </w:r>
    </w:p>
    <w:tbl>
      <w:tblPr>
        <w:tblW w:w="10099" w:type="dxa"/>
        <w:tblInd w:w="-426" w:type="dxa"/>
        <w:tblLayout w:type="fixed"/>
        <w:tblLook w:val="04A0" w:firstRow="1" w:lastRow="0" w:firstColumn="1" w:lastColumn="0" w:noHBand="0" w:noVBand="1"/>
      </w:tblPr>
      <w:tblGrid>
        <w:gridCol w:w="318"/>
        <w:gridCol w:w="817"/>
        <w:gridCol w:w="425"/>
        <w:gridCol w:w="8539"/>
      </w:tblGrid>
      <w:tr w:rsidR="003A7293" w:rsidRPr="003A7293" w14:paraId="11F7FDB9" w14:textId="77777777" w:rsidTr="002E5F52">
        <w:tc>
          <w:tcPr>
            <w:tcW w:w="318" w:type="dxa"/>
          </w:tcPr>
          <w:p w14:paraId="7949120C" w14:textId="77777777" w:rsidR="00C054C2" w:rsidRPr="003A7293" w:rsidRDefault="00C054C2" w:rsidP="00492B17">
            <w:pPr>
              <w:tabs>
                <w:tab w:val="left" w:pos="284"/>
              </w:tabs>
              <w:ind w:left="142" w:right="103"/>
              <w:jc w:val="both"/>
              <w:rPr>
                <w:snapToGrid w:val="0"/>
                <w:lang w:eastAsia="en-US"/>
              </w:rPr>
            </w:pPr>
          </w:p>
        </w:tc>
        <w:tc>
          <w:tcPr>
            <w:tcW w:w="817" w:type="dxa"/>
          </w:tcPr>
          <w:p w14:paraId="03464E8C" w14:textId="2C9BA54F" w:rsidR="00C054C2" w:rsidRPr="003A7293" w:rsidRDefault="00C054C2" w:rsidP="005C45CF">
            <w:pPr>
              <w:tabs>
                <w:tab w:val="left" w:pos="284"/>
              </w:tabs>
              <w:ind w:right="-386"/>
              <w:jc w:val="both"/>
              <w:rPr>
                <w:i/>
              </w:rPr>
            </w:pPr>
            <w:r w:rsidRPr="003A7293">
              <w:rPr>
                <w:i/>
                <w:snapToGrid w:val="0"/>
                <w:lang w:eastAsia="en-US"/>
              </w:rPr>
              <w:t>´</w:t>
            </w:r>
          </w:p>
        </w:tc>
        <w:tc>
          <w:tcPr>
            <w:tcW w:w="425" w:type="dxa"/>
          </w:tcPr>
          <w:p w14:paraId="3B4011D3" w14:textId="21D76638" w:rsidR="00C054C2" w:rsidRPr="003A7293" w:rsidRDefault="00C054C2" w:rsidP="00492B17">
            <w:pPr>
              <w:tabs>
                <w:tab w:val="left" w:pos="284"/>
              </w:tabs>
              <w:ind w:left="-249" w:firstLine="249"/>
              <w:jc w:val="both"/>
              <w:rPr>
                <w:snapToGrid w:val="0"/>
                <w:lang w:eastAsia="en-US"/>
              </w:rPr>
            </w:pPr>
            <w:r w:rsidRPr="003A7293">
              <w:rPr>
                <w:snapToGrid w:val="0"/>
                <w:lang w:eastAsia="en-US"/>
              </w:rPr>
              <w:t>–</w:t>
            </w:r>
          </w:p>
        </w:tc>
        <w:tc>
          <w:tcPr>
            <w:tcW w:w="8539" w:type="dxa"/>
          </w:tcPr>
          <w:p w14:paraId="23F891A4" w14:textId="4411216C" w:rsidR="00C054C2" w:rsidRPr="003A7293" w:rsidRDefault="00C054C2" w:rsidP="00492B17">
            <w:pPr>
              <w:pStyle w:val="PlainText"/>
              <w:rPr>
                <w:rFonts w:ascii="Times New Roman" w:hAnsi="Times New Roman"/>
                <w:sz w:val="24"/>
                <w:szCs w:val="24"/>
              </w:rPr>
            </w:pPr>
            <w:r w:rsidRPr="003A7293">
              <w:rPr>
                <w:rFonts w:ascii="Times New Roman" w:hAnsi="Times New Roman"/>
                <w:snapToGrid w:val="0"/>
                <w:sz w:val="24"/>
                <w:szCs w:val="24"/>
              </w:rPr>
              <w:t>efektyvioji rodiklio vertė;</w:t>
            </w:r>
          </w:p>
        </w:tc>
      </w:tr>
      <w:tr w:rsidR="003A7293" w:rsidRPr="003A7293" w14:paraId="5EBE988C" w14:textId="77777777" w:rsidTr="002E5F52">
        <w:tc>
          <w:tcPr>
            <w:tcW w:w="318" w:type="dxa"/>
          </w:tcPr>
          <w:p w14:paraId="71CD5E12" w14:textId="77777777" w:rsidR="00C054C2" w:rsidRPr="003A7293" w:rsidRDefault="00C054C2" w:rsidP="00C054C2">
            <w:pPr>
              <w:tabs>
                <w:tab w:val="left" w:pos="284"/>
              </w:tabs>
              <w:ind w:left="142" w:right="103"/>
              <w:jc w:val="both"/>
              <w:rPr>
                <w:snapToGrid w:val="0"/>
                <w:lang w:eastAsia="en-US"/>
              </w:rPr>
            </w:pPr>
          </w:p>
        </w:tc>
        <w:tc>
          <w:tcPr>
            <w:tcW w:w="817" w:type="dxa"/>
          </w:tcPr>
          <w:p w14:paraId="6E9EDDC2" w14:textId="24DD0A25" w:rsidR="00C054C2" w:rsidRPr="003A7293" w:rsidRDefault="00C054C2" w:rsidP="00C054C2">
            <w:pPr>
              <w:tabs>
                <w:tab w:val="left" w:pos="284"/>
              </w:tabs>
              <w:ind w:right="-386"/>
              <w:jc w:val="both"/>
              <w:rPr>
                <w:i/>
              </w:rPr>
            </w:pPr>
            <w:r w:rsidRPr="003A7293">
              <w:rPr>
                <w:i/>
                <w:position w:val="-6"/>
                <w:vertAlign w:val="subscript"/>
              </w:rPr>
              <w:t>cal</w:t>
            </w:r>
          </w:p>
        </w:tc>
        <w:tc>
          <w:tcPr>
            <w:tcW w:w="425" w:type="dxa"/>
          </w:tcPr>
          <w:p w14:paraId="5FAE5A2E" w14:textId="2D3AFC86" w:rsidR="00C054C2" w:rsidRPr="003A7293" w:rsidRDefault="00C054C2" w:rsidP="00C054C2">
            <w:pPr>
              <w:tabs>
                <w:tab w:val="left" w:pos="284"/>
              </w:tabs>
              <w:ind w:left="-249" w:firstLine="249"/>
              <w:jc w:val="both"/>
              <w:rPr>
                <w:snapToGrid w:val="0"/>
                <w:lang w:eastAsia="en-US"/>
              </w:rPr>
            </w:pPr>
            <w:r w:rsidRPr="003A7293">
              <w:rPr>
                <w:snapToGrid w:val="0"/>
                <w:lang w:eastAsia="en-US"/>
              </w:rPr>
              <w:t>–</w:t>
            </w:r>
          </w:p>
        </w:tc>
        <w:tc>
          <w:tcPr>
            <w:tcW w:w="8539" w:type="dxa"/>
          </w:tcPr>
          <w:p w14:paraId="3EC6768B" w14:textId="3BC7BCA2" w:rsidR="00C054C2" w:rsidRPr="003A7293" w:rsidRDefault="00C054C2" w:rsidP="00C054C2">
            <w:pPr>
              <w:pStyle w:val="PlainText"/>
              <w:rPr>
                <w:rFonts w:ascii="Times New Roman" w:hAnsi="Times New Roman"/>
                <w:sz w:val="24"/>
                <w:szCs w:val="24"/>
              </w:rPr>
            </w:pPr>
            <w:r w:rsidRPr="003A7293">
              <w:rPr>
                <w:rFonts w:ascii="Times New Roman" w:hAnsi="Times New Roman"/>
                <w:snapToGrid w:val="0"/>
                <w:sz w:val="24"/>
                <w:szCs w:val="24"/>
              </w:rPr>
              <w:t>apskaičiuota rodiklio</w:t>
            </w:r>
            <w:r w:rsidRPr="003A7293">
              <w:rPr>
                <w:rFonts w:ascii="Times New Roman" w:hAnsi="Times New Roman"/>
                <w:i/>
                <w:iCs/>
                <w:snapToGrid w:val="0"/>
                <w:sz w:val="24"/>
                <w:szCs w:val="24"/>
              </w:rPr>
              <w:t xml:space="preserve"> </w:t>
            </w:r>
            <w:r w:rsidRPr="003A7293">
              <w:rPr>
                <w:rFonts w:ascii="Times New Roman" w:hAnsi="Times New Roman"/>
                <w:snapToGrid w:val="0"/>
                <w:sz w:val="24"/>
                <w:szCs w:val="24"/>
              </w:rPr>
              <w:t>vertė;</w:t>
            </w:r>
          </w:p>
        </w:tc>
      </w:tr>
      <w:tr w:rsidR="003A7293" w:rsidRPr="003A7293" w14:paraId="5463B002" w14:textId="77777777" w:rsidTr="002E5F52">
        <w:tc>
          <w:tcPr>
            <w:tcW w:w="318" w:type="dxa"/>
          </w:tcPr>
          <w:p w14:paraId="50EF1BD5" w14:textId="77777777" w:rsidR="00C054C2" w:rsidRPr="003A7293" w:rsidRDefault="00C054C2" w:rsidP="00C054C2">
            <w:pPr>
              <w:tabs>
                <w:tab w:val="left" w:pos="284"/>
              </w:tabs>
              <w:ind w:left="142" w:right="103"/>
              <w:jc w:val="both"/>
              <w:rPr>
                <w:snapToGrid w:val="0"/>
                <w:lang w:eastAsia="en-US"/>
              </w:rPr>
            </w:pPr>
          </w:p>
        </w:tc>
        <w:tc>
          <w:tcPr>
            <w:tcW w:w="817" w:type="dxa"/>
          </w:tcPr>
          <w:p w14:paraId="000BA694" w14:textId="4EDB00B0" w:rsidR="00C054C2" w:rsidRPr="003A7293" w:rsidRDefault="00C054C2" w:rsidP="00C054C2">
            <w:pPr>
              <w:tabs>
                <w:tab w:val="left" w:pos="284"/>
              </w:tabs>
              <w:ind w:right="-386"/>
              <w:jc w:val="both"/>
              <w:rPr>
                <w:i/>
              </w:rPr>
            </w:pPr>
            <w:r w:rsidRPr="003A7293">
              <w:rPr>
                <w:i/>
                <w:position w:val="-6"/>
                <w:vertAlign w:val="subscript"/>
              </w:rPr>
              <w:t>d</w:t>
            </w:r>
          </w:p>
        </w:tc>
        <w:tc>
          <w:tcPr>
            <w:tcW w:w="425" w:type="dxa"/>
          </w:tcPr>
          <w:p w14:paraId="5A023A54" w14:textId="3E5F17F2" w:rsidR="00C054C2" w:rsidRPr="003A7293" w:rsidRDefault="00C054C2" w:rsidP="00C054C2">
            <w:pPr>
              <w:tabs>
                <w:tab w:val="left" w:pos="284"/>
              </w:tabs>
              <w:ind w:left="-249" w:firstLine="249"/>
              <w:jc w:val="both"/>
              <w:rPr>
                <w:snapToGrid w:val="0"/>
                <w:lang w:eastAsia="en-US"/>
              </w:rPr>
            </w:pPr>
            <w:r w:rsidRPr="003A7293">
              <w:rPr>
                <w:snapToGrid w:val="0"/>
                <w:lang w:eastAsia="en-US"/>
              </w:rPr>
              <w:t>–</w:t>
            </w:r>
          </w:p>
        </w:tc>
        <w:tc>
          <w:tcPr>
            <w:tcW w:w="8539" w:type="dxa"/>
          </w:tcPr>
          <w:p w14:paraId="22849C0F" w14:textId="0F4392E6" w:rsidR="00C054C2" w:rsidRPr="003A7293" w:rsidRDefault="00C054C2" w:rsidP="00C054C2">
            <w:pPr>
              <w:pStyle w:val="PlainText"/>
              <w:rPr>
                <w:rFonts w:ascii="Times New Roman" w:hAnsi="Times New Roman"/>
                <w:sz w:val="24"/>
                <w:szCs w:val="24"/>
              </w:rPr>
            </w:pPr>
            <w:r w:rsidRPr="003A7293">
              <w:rPr>
                <w:rFonts w:ascii="Times New Roman" w:hAnsi="Times New Roman"/>
                <w:snapToGrid w:val="0"/>
                <w:sz w:val="24"/>
                <w:szCs w:val="24"/>
              </w:rPr>
              <w:t>skaičiuotinė rodiklio</w:t>
            </w:r>
            <w:r w:rsidRPr="003A7293">
              <w:rPr>
                <w:rFonts w:ascii="Times New Roman" w:hAnsi="Times New Roman"/>
                <w:i/>
                <w:iCs/>
                <w:snapToGrid w:val="0"/>
                <w:sz w:val="24"/>
                <w:szCs w:val="24"/>
              </w:rPr>
              <w:t xml:space="preserve"> </w:t>
            </w:r>
            <w:r w:rsidRPr="003A7293">
              <w:rPr>
                <w:rFonts w:ascii="Times New Roman" w:hAnsi="Times New Roman"/>
                <w:snapToGrid w:val="0"/>
                <w:sz w:val="24"/>
                <w:szCs w:val="24"/>
              </w:rPr>
              <w:t>vertė;</w:t>
            </w:r>
          </w:p>
        </w:tc>
      </w:tr>
      <w:tr w:rsidR="003A7293" w:rsidRPr="003A7293" w14:paraId="5375B915" w14:textId="77777777" w:rsidTr="002E5F52">
        <w:tc>
          <w:tcPr>
            <w:tcW w:w="318" w:type="dxa"/>
          </w:tcPr>
          <w:p w14:paraId="0F641E49" w14:textId="77777777" w:rsidR="00C054C2" w:rsidRPr="003A7293" w:rsidRDefault="00C054C2" w:rsidP="00C054C2">
            <w:pPr>
              <w:tabs>
                <w:tab w:val="left" w:pos="284"/>
              </w:tabs>
              <w:ind w:left="142" w:right="103"/>
              <w:jc w:val="both"/>
              <w:rPr>
                <w:snapToGrid w:val="0"/>
                <w:lang w:eastAsia="en-US"/>
              </w:rPr>
            </w:pPr>
          </w:p>
        </w:tc>
        <w:tc>
          <w:tcPr>
            <w:tcW w:w="817" w:type="dxa"/>
          </w:tcPr>
          <w:p w14:paraId="0EEA9D08" w14:textId="42B63235" w:rsidR="00C054C2" w:rsidRPr="003A7293" w:rsidRDefault="00C054C2" w:rsidP="00C054C2">
            <w:pPr>
              <w:tabs>
                <w:tab w:val="left" w:pos="284"/>
              </w:tabs>
              <w:ind w:right="-386"/>
              <w:jc w:val="both"/>
              <w:rPr>
                <w:i/>
              </w:rPr>
            </w:pPr>
            <w:r w:rsidRPr="003A7293">
              <w:rPr>
                <w:i/>
                <w:position w:val="-6"/>
                <w:vertAlign w:val="subscript"/>
              </w:rPr>
              <w:t>k</w:t>
            </w:r>
          </w:p>
        </w:tc>
        <w:tc>
          <w:tcPr>
            <w:tcW w:w="425" w:type="dxa"/>
          </w:tcPr>
          <w:p w14:paraId="5996EC75" w14:textId="1EB1DAA3" w:rsidR="00C054C2" w:rsidRPr="003A7293" w:rsidRDefault="00C054C2" w:rsidP="00C054C2">
            <w:pPr>
              <w:tabs>
                <w:tab w:val="left" w:pos="284"/>
              </w:tabs>
              <w:ind w:left="-249" w:firstLine="249"/>
              <w:jc w:val="both"/>
              <w:rPr>
                <w:snapToGrid w:val="0"/>
                <w:lang w:eastAsia="en-US"/>
              </w:rPr>
            </w:pPr>
            <w:r w:rsidRPr="003A7293">
              <w:rPr>
                <w:snapToGrid w:val="0"/>
                <w:lang w:eastAsia="en-US"/>
              </w:rPr>
              <w:t>–</w:t>
            </w:r>
          </w:p>
        </w:tc>
        <w:tc>
          <w:tcPr>
            <w:tcW w:w="8539" w:type="dxa"/>
          </w:tcPr>
          <w:p w14:paraId="0DFA3952" w14:textId="47C38D14" w:rsidR="00C054C2" w:rsidRPr="003A7293" w:rsidRDefault="00C054C2" w:rsidP="00C054C2">
            <w:pPr>
              <w:pStyle w:val="PlainText"/>
              <w:rPr>
                <w:rFonts w:ascii="Times New Roman" w:hAnsi="Times New Roman"/>
                <w:sz w:val="24"/>
                <w:szCs w:val="24"/>
              </w:rPr>
            </w:pPr>
            <w:r w:rsidRPr="003A7293">
              <w:rPr>
                <w:rFonts w:ascii="Times New Roman" w:hAnsi="Times New Roman"/>
                <w:snapToGrid w:val="0"/>
                <w:sz w:val="24"/>
                <w:szCs w:val="24"/>
              </w:rPr>
              <w:t>charakteristinė rodiklio</w:t>
            </w:r>
            <w:r w:rsidRPr="003A7293">
              <w:rPr>
                <w:rFonts w:ascii="Times New Roman" w:hAnsi="Times New Roman"/>
                <w:i/>
                <w:iCs/>
                <w:snapToGrid w:val="0"/>
                <w:sz w:val="24"/>
                <w:szCs w:val="24"/>
              </w:rPr>
              <w:t xml:space="preserve"> </w:t>
            </w:r>
            <w:r w:rsidRPr="003A7293">
              <w:rPr>
                <w:rFonts w:ascii="Times New Roman" w:hAnsi="Times New Roman"/>
                <w:snapToGrid w:val="0"/>
                <w:sz w:val="24"/>
                <w:szCs w:val="24"/>
              </w:rPr>
              <w:t>vertė;</w:t>
            </w:r>
          </w:p>
        </w:tc>
      </w:tr>
      <w:tr w:rsidR="003A7293" w:rsidRPr="003A7293" w14:paraId="1E663DDD" w14:textId="77777777" w:rsidTr="00AE07BD">
        <w:tc>
          <w:tcPr>
            <w:tcW w:w="318" w:type="dxa"/>
          </w:tcPr>
          <w:p w14:paraId="56396D39" w14:textId="77777777" w:rsidR="006F797D" w:rsidRPr="003A7293" w:rsidRDefault="006F797D" w:rsidP="00C054C2">
            <w:pPr>
              <w:tabs>
                <w:tab w:val="left" w:pos="284"/>
              </w:tabs>
              <w:ind w:left="142" w:right="103"/>
              <w:jc w:val="both"/>
              <w:rPr>
                <w:snapToGrid w:val="0"/>
                <w:lang w:eastAsia="en-US"/>
              </w:rPr>
            </w:pPr>
          </w:p>
        </w:tc>
        <w:tc>
          <w:tcPr>
            <w:tcW w:w="817" w:type="dxa"/>
            <w:shd w:val="clear" w:color="auto" w:fill="auto"/>
          </w:tcPr>
          <w:p w14:paraId="742014B2" w14:textId="28F3780F" w:rsidR="006F797D" w:rsidRPr="003A7293" w:rsidRDefault="006F797D" w:rsidP="00C054C2">
            <w:pPr>
              <w:tabs>
                <w:tab w:val="left" w:pos="284"/>
              </w:tabs>
              <w:ind w:right="-386"/>
              <w:jc w:val="both"/>
              <w:rPr>
                <w:i/>
                <w:position w:val="-6"/>
              </w:rPr>
            </w:pPr>
            <w:r w:rsidRPr="003A7293">
              <w:rPr>
                <w:i/>
                <w:position w:val="-6"/>
              </w:rPr>
              <w:t>v</w:t>
            </w:r>
          </w:p>
        </w:tc>
        <w:tc>
          <w:tcPr>
            <w:tcW w:w="425" w:type="dxa"/>
            <w:shd w:val="clear" w:color="auto" w:fill="auto"/>
          </w:tcPr>
          <w:p w14:paraId="0DC6ED93" w14:textId="77777777" w:rsidR="006F797D" w:rsidRPr="003A7293" w:rsidRDefault="006F797D" w:rsidP="00C054C2">
            <w:pPr>
              <w:tabs>
                <w:tab w:val="left" w:pos="284"/>
              </w:tabs>
              <w:ind w:left="-249" w:firstLine="249"/>
              <w:jc w:val="both"/>
              <w:rPr>
                <w:snapToGrid w:val="0"/>
                <w:lang w:eastAsia="en-US"/>
              </w:rPr>
            </w:pPr>
          </w:p>
        </w:tc>
        <w:tc>
          <w:tcPr>
            <w:tcW w:w="8539" w:type="dxa"/>
            <w:shd w:val="clear" w:color="auto" w:fill="auto"/>
          </w:tcPr>
          <w:p w14:paraId="2394CC16" w14:textId="5ED48EB8" w:rsidR="006F797D" w:rsidRPr="003A7293" w:rsidRDefault="006F797D" w:rsidP="00C054C2">
            <w:pPr>
              <w:pStyle w:val="PlainText"/>
              <w:rPr>
                <w:rFonts w:ascii="Times New Roman" w:hAnsi="Times New Roman"/>
                <w:snapToGrid w:val="0"/>
                <w:sz w:val="24"/>
                <w:szCs w:val="24"/>
              </w:rPr>
            </w:pPr>
            <w:r w:rsidRPr="003A7293">
              <w:rPr>
                <w:rFonts w:ascii="Times New Roman" w:hAnsi="Times New Roman"/>
                <w:snapToGrid w:val="0"/>
                <w:sz w:val="24"/>
                <w:szCs w:val="24"/>
              </w:rPr>
              <w:t>vertikali dedamoji</w:t>
            </w:r>
            <w:r w:rsidR="00AE07BD" w:rsidRPr="003A7293">
              <w:rPr>
                <w:rFonts w:ascii="Times New Roman" w:hAnsi="Times New Roman"/>
                <w:snapToGrid w:val="0"/>
                <w:sz w:val="24"/>
                <w:szCs w:val="24"/>
              </w:rPr>
              <w:t>;</w:t>
            </w:r>
          </w:p>
        </w:tc>
      </w:tr>
      <w:tr w:rsidR="003A7293" w:rsidRPr="003A7293" w14:paraId="70F97927" w14:textId="77777777" w:rsidTr="00AE07BD">
        <w:tc>
          <w:tcPr>
            <w:tcW w:w="318" w:type="dxa"/>
          </w:tcPr>
          <w:p w14:paraId="536000E7" w14:textId="77777777" w:rsidR="006F797D" w:rsidRPr="003A7293" w:rsidRDefault="006F797D" w:rsidP="00C054C2">
            <w:pPr>
              <w:tabs>
                <w:tab w:val="left" w:pos="284"/>
              </w:tabs>
              <w:ind w:left="142" w:right="103"/>
              <w:jc w:val="both"/>
              <w:rPr>
                <w:snapToGrid w:val="0"/>
                <w:lang w:eastAsia="en-US"/>
              </w:rPr>
            </w:pPr>
          </w:p>
        </w:tc>
        <w:tc>
          <w:tcPr>
            <w:tcW w:w="817" w:type="dxa"/>
            <w:shd w:val="clear" w:color="auto" w:fill="auto"/>
          </w:tcPr>
          <w:p w14:paraId="250F91E9" w14:textId="6722304F" w:rsidR="006F797D" w:rsidRPr="003A7293" w:rsidRDefault="006F797D" w:rsidP="00C054C2">
            <w:pPr>
              <w:tabs>
                <w:tab w:val="left" w:pos="284"/>
              </w:tabs>
              <w:ind w:right="-386"/>
              <w:jc w:val="both"/>
              <w:rPr>
                <w:i/>
                <w:position w:val="-6"/>
              </w:rPr>
            </w:pPr>
            <w:r w:rsidRPr="003A7293">
              <w:rPr>
                <w:i/>
                <w:position w:val="-6"/>
              </w:rPr>
              <w:t>h</w:t>
            </w:r>
          </w:p>
        </w:tc>
        <w:tc>
          <w:tcPr>
            <w:tcW w:w="425" w:type="dxa"/>
            <w:shd w:val="clear" w:color="auto" w:fill="auto"/>
          </w:tcPr>
          <w:p w14:paraId="615D5203" w14:textId="77777777" w:rsidR="006F797D" w:rsidRPr="003A7293" w:rsidRDefault="006F797D" w:rsidP="00C054C2">
            <w:pPr>
              <w:tabs>
                <w:tab w:val="left" w:pos="284"/>
              </w:tabs>
              <w:ind w:left="-249" w:firstLine="249"/>
              <w:jc w:val="both"/>
              <w:rPr>
                <w:snapToGrid w:val="0"/>
                <w:lang w:eastAsia="en-US"/>
              </w:rPr>
            </w:pPr>
          </w:p>
        </w:tc>
        <w:tc>
          <w:tcPr>
            <w:tcW w:w="8539" w:type="dxa"/>
            <w:shd w:val="clear" w:color="auto" w:fill="auto"/>
          </w:tcPr>
          <w:p w14:paraId="54202A09" w14:textId="1B7405E8" w:rsidR="006F797D" w:rsidRPr="003A7293" w:rsidRDefault="00AE07BD" w:rsidP="00C054C2">
            <w:pPr>
              <w:pStyle w:val="PlainText"/>
              <w:rPr>
                <w:rFonts w:ascii="Times New Roman" w:hAnsi="Times New Roman"/>
                <w:snapToGrid w:val="0"/>
                <w:sz w:val="24"/>
                <w:szCs w:val="24"/>
              </w:rPr>
            </w:pPr>
            <w:r w:rsidRPr="003A7293">
              <w:rPr>
                <w:rFonts w:ascii="Times New Roman" w:hAnsi="Times New Roman"/>
                <w:snapToGrid w:val="0"/>
                <w:sz w:val="24"/>
                <w:szCs w:val="24"/>
              </w:rPr>
              <w:t>h</w:t>
            </w:r>
            <w:r w:rsidR="006F797D" w:rsidRPr="003A7293">
              <w:rPr>
                <w:rFonts w:ascii="Times New Roman" w:hAnsi="Times New Roman"/>
                <w:snapToGrid w:val="0"/>
                <w:sz w:val="24"/>
                <w:szCs w:val="24"/>
              </w:rPr>
              <w:t>orizontali dedamoji</w:t>
            </w:r>
            <w:r w:rsidRPr="003A7293">
              <w:rPr>
                <w:rFonts w:ascii="Times New Roman" w:hAnsi="Times New Roman"/>
                <w:snapToGrid w:val="0"/>
                <w:sz w:val="24"/>
                <w:szCs w:val="24"/>
              </w:rPr>
              <w:t>.</w:t>
            </w:r>
          </w:p>
        </w:tc>
      </w:tr>
      <w:tr w:rsidR="003A7293" w:rsidRPr="003A7293" w14:paraId="20E80CF4" w14:textId="77777777" w:rsidTr="002E5F52">
        <w:tc>
          <w:tcPr>
            <w:tcW w:w="318" w:type="dxa"/>
          </w:tcPr>
          <w:p w14:paraId="2DA9BDDD" w14:textId="77777777" w:rsidR="006F797D" w:rsidRPr="003A7293" w:rsidRDefault="006F797D" w:rsidP="00C054C2">
            <w:pPr>
              <w:tabs>
                <w:tab w:val="left" w:pos="284"/>
              </w:tabs>
              <w:ind w:left="142" w:right="103"/>
              <w:jc w:val="both"/>
              <w:rPr>
                <w:snapToGrid w:val="0"/>
                <w:lang w:eastAsia="en-US"/>
              </w:rPr>
            </w:pPr>
          </w:p>
        </w:tc>
        <w:tc>
          <w:tcPr>
            <w:tcW w:w="817" w:type="dxa"/>
          </w:tcPr>
          <w:p w14:paraId="63E581F4" w14:textId="77777777" w:rsidR="006F797D" w:rsidRPr="003A7293" w:rsidRDefault="006F797D" w:rsidP="00C054C2">
            <w:pPr>
              <w:tabs>
                <w:tab w:val="left" w:pos="284"/>
              </w:tabs>
              <w:ind w:right="-386"/>
              <w:jc w:val="both"/>
              <w:rPr>
                <w:i/>
                <w:position w:val="-6"/>
                <w:vertAlign w:val="subscript"/>
              </w:rPr>
            </w:pPr>
          </w:p>
        </w:tc>
        <w:tc>
          <w:tcPr>
            <w:tcW w:w="425" w:type="dxa"/>
          </w:tcPr>
          <w:p w14:paraId="76B75018" w14:textId="77777777" w:rsidR="006F797D" w:rsidRPr="003A7293" w:rsidRDefault="006F797D" w:rsidP="00C054C2">
            <w:pPr>
              <w:tabs>
                <w:tab w:val="left" w:pos="284"/>
              </w:tabs>
              <w:ind w:left="-249" w:firstLine="249"/>
              <w:jc w:val="both"/>
              <w:rPr>
                <w:snapToGrid w:val="0"/>
                <w:lang w:eastAsia="en-US"/>
              </w:rPr>
            </w:pPr>
          </w:p>
        </w:tc>
        <w:tc>
          <w:tcPr>
            <w:tcW w:w="8539" w:type="dxa"/>
          </w:tcPr>
          <w:p w14:paraId="71889C7B" w14:textId="77777777" w:rsidR="006F797D" w:rsidRPr="003A7293" w:rsidRDefault="006F797D" w:rsidP="00C054C2">
            <w:pPr>
              <w:pStyle w:val="PlainText"/>
              <w:rPr>
                <w:rFonts w:ascii="Times New Roman" w:hAnsi="Times New Roman"/>
                <w:snapToGrid w:val="0"/>
                <w:sz w:val="24"/>
                <w:szCs w:val="24"/>
              </w:rPr>
            </w:pPr>
          </w:p>
        </w:tc>
      </w:tr>
    </w:tbl>
    <w:p w14:paraId="506E28CB" w14:textId="06543DC4" w:rsidR="00097B6B" w:rsidRPr="003A7293" w:rsidRDefault="00097B6B" w:rsidP="00097B6B">
      <w:pPr>
        <w:pStyle w:val="ListParagraph"/>
        <w:numPr>
          <w:ilvl w:val="1"/>
          <w:numId w:val="11"/>
        </w:numPr>
        <w:tabs>
          <w:tab w:val="left" w:pos="1134"/>
        </w:tabs>
        <w:spacing w:after="0" w:line="240" w:lineRule="auto"/>
        <w:ind w:left="1106" w:hanging="539"/>
        <w:jc w:val="both"/>
        <w:rPr>
          <w:rFonts w:ascii="Times New Roman" w:hAnsi="Times New Roman"/>
          <w:bCs/>
          <w:snapToGrid w:val="0"/>
          <w:sz w:val="24"/>
          <w:szCs w:val="24"/>
        </w:rPr>
      </w:pPr>
      <w:r w:rsidRPr="003A7293">
        <w:rPr>
          <w:rFonts w:ascii="Times New Roman" w:hAnsi="Times New Roman"/>
          <w:bCs/>
          <w:snapToGrid w:val="0"/>
          <w:sz w:val="24"/>
          <w:szCs w:val="24"/>
        </w:rPr>
        <w:t>Reglamente vartojamos santrumpos:</w:t>
      </w:r>
    </w:p>
    <w:tbl>
      <w:tblPr>
        <w:tblW w:w="10099" w:type="dxa"/>
        <w:tblInd w:w="-426" w:type="dxa"/>
        <w:tblLayout w:type="fixed"/>
        <w:tblLook w:val="04A0" w:firstRow="1" w:lastRow="0" w:firstColumn="1" w:lastColumn="0" w:noHBand="0" w:noVBand="1"/>
      </w:tblPr>
      <w:tblGrid>
        <w:gridCol w:w="318"/>
        <w:gridCol w:w="108"/>
        <w:gridCol w:w="709"/>
        <w:gridCol w:w="391"/>
        <w:gridCol w:w="34"/>
        <w:gridCol w:w="8505"/>
        <w:gridCol w:w="34"/>
      </w:tblGrid>
      <w:tr w:rsidR="003A7293" w:rsidRPr="003A7293" w14:paraId="4A8D6626" w14:textId="77777777" w:rsidTr="0003153A">
        <w:trPr>
          <w:gridAfter w:val="1"/>
          <w:wAfter w:w="34" w:type="dxa"/>
        </w:trPr>
        <w:tc>
          <w:tcPr>
            <w:tcW w:w="318" w:type="dxa"/>
          </w:tcPr>
          <w:p w14:paraId="6104F004" w14:textId="77777777" w:rsidR="00097B6B" w:rsidRPr="003A7293" w:rsidRDefault="00097B6B" w:rsidP="00492B17">
            <w:pPr>
              <w:tabs>
                <w:tab w:val="left" w:pos="284"/>
              </w:tabs>
              <w:ind w:left="142" w:right="103"/>
              <w:jc w:val="both"/>
              <w:rPr>
                <w:snapToGrid w:val="0"/>
                <w:lang w:eastAsia="en-US"/>
              </w:rPr>
            </w:pPr>
          </w:p>
        </w:tc>
        <w:tc>
          <w:tcPr>
            <w:tcW w:w="817" w:type="dxa"/>
            <w:gridSpan w:val="2"/>
          </w:tcPr>
          <w:p w14:paraId="1578B5CD" w14:textId="48744486" w:rsidR="00097B6B" w:rsidRPr="003A7293" w:rsidRDefault="001D115A" w:rsidP="005C45CF">
            <w:pPr>
              <w:ind w:right="-386"/>
              <w:jc w:val="both"/>
              <w:rPr>
                <w:i/>
              </w:rPr>
            </w:pPr>
            <w:r w:rsidRPr="003A7293">
              <w:rPr>
                <w:lang w:bidi="lt-LT"/>
              </w:rPr>
              <w:t>BAS</w:t>
            </w:r>
          </w:p>
        </w:tc>
        <w:tc>
          <w:tcPr>
            <w:tcW w:w="391" w:type="dxa"/>
          </w:tcPr>
          <w:p w14:paraId="52E345F9" w14:textId="31C21FFF"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74004CC0" w14:textId="5E225C72" w:rsidR="00097B6B" w:rsidRPr="003A7293" w:rsidRDefault="001D115A" w:rsidP="00492B17">
            <w:pPr>
              <w:pStyle w:val="PlainText"/>
              <w:rPr>
                <w:rFonts w:ascii="Times New Roman" w:hAnsi="Times New Roman"/>
                <w:sz w:val="24"/>
                <w:szCs w:val="24"/>
              </w:rPr>
            </w:pPr>
            <w:r w:rsidRPr="003A7293">
              <w:rPr>
                <w:rFonts w:ascii="Times New Roman" w:hAnsi="Times New Roman"/>
                <w:snapToGrid w:val="0"/>
                <w:sz w:val="24"/>
                <w:szCs w:val="24"/>
              </w:rPr>
              <w:t>Baltijos aukščių sistema;</w:t>
            </w:r>
          </w:p>
        </w:tc>
      </w:tr>
      <w:tr w:rsidR="003A7293" w:rsidRPr="003A7293" w14:paraId="1B064E07" w14:textId="77777777" w:rsidTr="0003153A">
        <w:trPr>
          <w:gridAfter w:val="1"/>
          <w:wAfter w:w="34" w:type="dxa"/>
        </w:trPr>
        <w:tc>
          <w:tcPr>
            <w:tcW w:w="318" w:type="dxa"/>
          </w:tcPr>
          <w:p w14:paraId="2D949826" w14:textId="77777777" w:rsidR="00097B6B" w:rsidRPr="003A7293" w:rsidRDefault="00097B6B" w:rsidP="00492B17">
            <w:pPr>
              <w:tabs>
                <w:tab w:val="left" w:pos="284"/>
              </w:tabs>
              <w:ind w:left="142" w:right="103"/>
              <w:jc w:val="both"/>
              <w:rPr>
                <w:snapToGrid w:val="0"/>
                <w:lang w:eastAsia="en-US"/>
              </w:rPr>
            </w:pPr>
          </w:p>
        </w:tc>
        <w:tc>
          <w:tcPr>
            <w:tcW w:w="817" w:type="dxa"/>
            <w:gridSpan w:val="2"/>
          </w:tcPr>
          <w:p w14:paraId="389DA333" w14:textId="3DFDED8A" w:rsidR="00097B6B" w:rsidRPr="003A7293" w:rsidRDefault="001D115A" w:rsidP="005C45CF">
            <w:pPr>
              <w:tabs>
                <w:tab w:val="left" w:pos="284"/>
              </w:tabs>
              <w:ind w:right="-386"/>
              <w:jc w:val="both"/>
              <w:rPr>
                <w:i/>
              </w:rPr>
            </w:pPr>
            <w:r w:rsidRPr="003A7293">
              <w:rPr>
                <w:iCs/>
              </w:rPr>
              <w:t>CC</w:t>
            </w:r>
          </w:p>
        </w:tc>
        <w:tc>
          <w:tcPr>
            <w:tcW w:w="391" w:type="dxa"/>
          </w:tcPr>
          <w:p w14:paraId="128ABA9D" w14:textId="01C6D08A"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6F25DFC4" w14:textId="3C143C41" w:rsidR="00097B6B"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pasekmių klasė;</w:t>
            </w:r>
          </w:p>
        </w:tc>
      </w:tr>
      <w:tr w:rsidR="003A7293" w:rsidRPr="003A7293" w14:paraId="7733301A" w14:textId="77777777" w:rsidTr="0003153A">
        <w:trPr>
          <w:gridAfter w:val="1"/>
          <w:wAfter w:w="34" w:type="dxa"/>
        </w:trPr>
        <w:tc>
          <w:tcPr>
            <w:tcW w:w="318" w:type="dxa"/>
          </w:tcPr>
          <w:p w14:paraId="5BEC24B4" w14:textId="77777777" w:rsidR="00097B6B" w:rsidRPr="003A7293" w:rsidRDefault="00097B6B" w:rsidP="00492B17">
            <w:pPr>
              <w:tabs>
                <w:tab w:val="left" w:pos="284"/>
              </w:tabs>
              <w:ind w:left="142" w:right="103"/>
              <w:jc w:val="both"/>
              <w:rPr>
                <w:snapToGrid w:val="0"/>
                <w:lang w:eastAsia="en-US"/>
              </w:rPr>
            </w:pPr>
          </w:p>
        </w:tc>
        <w:tc>
          <w:tcPr>
            <w:tcW w:w="817" w:type="dxa"/>
            <w:gridSpan w:val="2"/>
          </w:tcPr>
          <w:p w14:paraId="0D48F625" w14:textId="23BD5EF8" w:rsidR="00097B6B" w:rsidRPr="003A7293" w:rsidRDefault="001D115A" w:rsidP="005C45CF">
            <w:pPr>
              <w:tabs>
                <w:tab w:val="left" w:pos="284"/>
              </w:tabs>
              <w:ind w:right="-386"/>
              <w:jc w:val="both"/>
              <w:rPr>
                <w:i/>
              </w:rPr>
            </w:pPr>
            <w:r w:rsidRPr="003A7293">
              <w:rPr>
                <w:snapToGrid w:val="0"/>
              </w:rPr>
              <w:t>CFA</w:t>
            </w:r>
          </w:p>
        </w:tc>
        <w:tc>
          <w:tcPr>
            <w:tcW w:w="391" w:type="dxa"/>
          </w:tcPr>
          <w:p w14:paraId="43179A5F" w14:textId="50E7C2C9"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7B89F970" w14:textId="6E8E198B" w:rsidR="00097B6B" w:rsidRPr="003A7293" w:rsidRDefault="001D115A" w:rsidP="00492B17">
            <w:pPr>
              <w:pStyle w:val="PlainText"/>
              <w:rPr>
                <w:rFonts w:ascii="Times New Roman" w:hAnsi="Times New Roman"/>
                <w:sz w:val="24"/>
                <w:szCs w:val="24"/>
              </w:rPr>
            </w:pPr>
            <w:r w:rsidRPr="003A7293">
              <w:rPr>
                <w:rFonts w:ascii="Times New Roman" w:hAnsi="Times New Roman"/>
                <w:snapToGrid w:val="0"/>
                <w:sz w:val="24"/>
                <w:szCs w:val="24"/>
              </w:rPr>
              <w:t>ištisinio sraigtinio gręžimo poliai;</w:t>
            </w:r>
          </w:p>
        </w:tc>
      </w:tr>
      <w:tr w:rsidR="003A7293" w:rsidRPr="003A7293" w14:paraId="52173A2A" w14:textId="77777777" w:rsidTr="0003153A">
        <w:trPr>
          <w:gridAfter w:val="1"/>
          <w:wAfter w:w="34" w:type="dxa"/>
        </w:trPr>
        <w:tc>
          <w:tcPr>
            <w:tcW w:w="318" w:type="dxa"/>
          </w:tcPr>
          <w:p w14:paraId="01C93D60" w14:textId="77777777" w:rsidR="00097B6B" w:rsidRPr="003A7293" w:rsidRDefault="00097B6B" w:rsidP="00492B17">
            <w:pPr>
              <w:tabs>
                <w:tab w:val="left" w:pos="284"/>
              </w:tabs>
              <w:ind w:left="142" w:right="103"/>
              <w:jc w:val="both"/>
              <w:rPr>
                <w:snapToGrid w:val="0"/>
                <w:lang w:eastAsia="en-US"/>
              </w:rPr>
            </w:pPr>
          </w:p>
        </w:tc>
        <w:tc>
          <w:tcPr>
            <w:tcW w:w="817" w:type="dxa"/>
            <w:gridSpan w:val="2"/>
          </w:tcPr>
          <w:p w14:paraId="20443CF5" w14:textId="1BC26D7D" w:rsidR="00097B6B" w:rsidRPr="003A7293" w:rsidRDefault="001D115A" w:rsidP="005C45CF">
            <w:pPr>
              <w:tabs>
                <w:tab w:val="left" w:pos="284"/>
              </w:tabs>
              <w:ind w:right="-386"/>
              <w:jc w:val="both"/>
              <w:rPr>
                <w:i/>
              </w:rPr>
            </w:pPr>
            <w:r w:rsidRPr="003A7293">
              <w:t>CPT</w:t>
            </w:r>
          </w:p>
        </w:tc>
        <w:tc>
          <w:tcPr>
            <w:tcW w:w="391" w:type="dxa"/>
          </w:tcPr>
          <w:p w14:paraId="74E33581" w14:textId="73828CE5"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4B88970A" w14:textId="1214285B" w:rsidR="00097B6B"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bandymas kūginiu penetrometru (statinis zondavimas);</w:t>
            </w:r>
          </w:p>
        </w:tc>
      </w:tr>
      <w:tr w:rsidR="003A7293" w:rsidRPr="003A7293" w14:paraId="7B68FE40" w14:textId="77777777" w:rsidTr="0003153A">
        <w:trPr>
          <w:gridAfter w:val="1"/>
          <w:wAfter w:w="34" w:type="dxa"/>
        </w:trPr>
        <w:tc>
          <w:tcPr>
            <w:tcW w:w="318" w:type="dxa"/>
          </w:tcPr>
          <w:p w14:paraId="0D92DA88" w14:textId="77777777" w:rsidR="00097B6B" w:rsidRPr="003A7293" w:rsidRDefault="00097B6B" w:rsidP="00492B17">
            <w:pPr>
              <w:tabs>
                <w:tab w:val="left" w:pos="284"/>
              </w:tabs>
              <w:ind w:left="142" w:right="103"/>
              <w:jc w:val="both"/>
              <w:rPr>
                <w:snapToGrid w:val="0"/>
                <w:lang w:eastAsia="en-US"/>
              </w:rPr>
            </w:pPr>
          </w:p>
        </w:tc>
        <w:tc>
          <w:tcPr>
            <w:tcW w:w="817" w:type="dxa"/>
            <w:gridSpan w:val="2"/>
          </w:tcPr>
          <w:p w14:paraId="55D652CB" w14:textId="179A4067" w:rsidR="00097B6B" w:rsidRPr="003A7293" w:rsidRDefault="001D115A" w:rsidP="005C45CF">
            <w:pPr>
              <w:ind w:right="-386"/>
              <w:jc w:val="both"/>
              <w:rPr>
                <w:i/>
              </w:rPr>
            </w:pPr>
            <w:r w:rsidRPr="003A7293">
              <w:t>CPTU</w:t>
            </w:r>
          </w:p>
        </w:tc>
        <w:tc>
          <w:tcPr>
            <w:tcW w:w="391" w:type="dxa"/>
          </w:tcPr>
          <w:p w14:paraId="1A332937" w14:textId="48EA4012"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37C0D2EF" w14:textId="3D73E53A" w:rsidR="00097B6B"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bandymas kūginiu penetrometru, registruojant vandens porinį slėgį;</w:t>
            </w:r>
          </w:p>
        </w:tc>
      </w:tr>
      <w:tr w:rsidR="003A7293" w:rsidRPr="003A7293" w14:paraId="607962D1" w14:textId="77777777" w:rsidTr="0003153A">
        <w:trPr>
          <w:gridAfter w:val="1"/>
          <w:wAfter w:w="34" w:type="dxa"/>
        </w:trPr>
        <w:tc>
          <w:tcPr>
            <w:tcW w:w="426" w:type="dxa"/>
            <w:gridSpan w:val="2"/>
          </w:tcPr>
          <w:p w14:paraId="05EEDEE1" w14:textId="77777777" w:rsidR="00097B6B" w:rsidRPr="003A7293" w:rsidRDefault="00097B6B" w:rsidP="00492B17">
            <w:pPr>
              <w:tabs>
                <w:tab w:val="left" w:pos="284"/>
              </w:tabs>
              <w:ind w:left="142" w:right="103"/>
              <w:jc w:val="both"/>
              <w:rPr>
                <w:snapToGrid w:val="0"/>
                <w:lang w:eastAsia="en-US"/>
              </w:rPr>
            </w:pPr>
          </w:p>
        </w:tc>
        <w:tc>
          <w:tcPr>
            <w:tcW w:w="709" w:type="dxa"/>
          </w:tcPr>
          <w:p w14:paraId="37E91A82" w14:textId="471B77C4" w:rsidR="00097B6B" w:rsidRPr="003A7293" w:rsidRDefault="001D115A" w:rsidP="005C45CF">
            <w:pPr>
              <w:tabs>
                <w:tab w:val="left" w:pos="284"/>
              </w:tabs>
              <w:ind w:left="-105"/>
              <w:jc w:val="both"/>
              <w:rPr>
                <w:i/>
              </w:rPr>
            </w:pPr>
            <w:r w:rsidRPr="003A7293">
              <w:t>DK</w:t>
            </w:r>
          </w:p>
        </w:tc>
        <w:tc>
          <w:tcPr>
            <w:tcW w:w="391" w:type="dxa"/>
          </w:tcPr>
          <w:p w14:paraId="04AAAC9F" w14:textId="1E5BD18B"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22ACF680" w14:textId="60124E4D" w:rsidR="00097B6B"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dalinių koeficientų metodas;</w:t>
            </w:r>
          </w:p>
        </w:tc>
      </w:tr>
      <w:tr w:rsidR="003A7293" w:rsidRPr="003A7293" w14:paraId="30434EF2" w14:textId="77777777" w:rsidTr="0003153A">
        <w:trPr>
          <w:gridAfter w:val="1"/>
          <w:wAfter w:w="34" w:type="dxa"/>
        </w:trPr>
        <w:tc>
          <w:tcPr>
            <w:tcW w:w="426" w:type="dxa"/>
            <w:gridSpan w:val="2"/>
          </w:tcPr>
          <w:p w14:paraId="2BD0CF5B" w14:textId="77777777" w:rsidR="00097B6B" w:rsidRPr="003A7293" w:rsidRDefault="00097B6B" w:rsidP="00492B17">
            <w:pPr>
              <w:tabs>
                <w:tab w:val="left" w:pos="284"/>
              </w:tabs>
              <w:ind w:left="142" w:right="103"/>
              <w:jc w:val="both"/>
              <w:rPr>
                <w:snapToGrid w:val="0"/>
                <w:lang w:eastAsia="en-US"/>
              </w:rPr>
            </w:pPr>
          </w:p>
        </w:tc>
        <w:tc>
          <w:tcPr>
            <w:tcW w:w="709" w:type="dxa"/>
          </w:tcPr>
          <w:p w14:paraId="04AFB153" w14:textId="0D26A86D" w:rsidR="00097B6B" w:rsidRPr="003A7293" w:rsidRDefault="001D115A" w:rsidP="005C45CF">
            <w:pPr>
              <w:tabs>
                <w:tab w:val="left" w:pos="284"/>
              </w:tabs>
              <w:ind w:left="-105" w:right="-244"/>
              <w:jc w:val="both"/>
              <w:rPr>
                <w:i/>
              </w:rPr>
            </w:pPr>
            <w:r w:rsidRPr="003A7293">
              <w:rPr>
                <w:lang w:bidi="en-US"/>
              </w:rPr>
              <w:t>DS–A</w:t>
            </w:r>
          </w:p>
        </w:tc>
        <w:tc>
          <w:tcPr>
            <w:tcW w:w="391" w:type="dxa"/>
          </w:tcPr>
          <w:p w14:paraId="633279C4" w14:textId="1FED6343"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22765262" w14:textId="5FB9AD2E" w:rsidR="00097B6B" w:rsidRPr="003A7293" w:rsidRDefault="001D115A" w:rsidP="00492B17">
            <w:pPr>
              <w:pStyle w:val="PlainText"/>
              <w:rPr>
                <w:rFonts w:ascii="Times New Roman" w:hAnsi="Times New Roman"/>
                <w:sz w:val="24"/>
                <w:szCs w:val="24"/>
              </w:rPr>
            </w:pPr>
            <w:r w:rsidRPr="003A7293">
              <w:rPr>
                <w:rStyle w:val="LLCTekstas"/>
                <w:rFonts w:ascii="Times New Roman" w:hAnsi="Times New Roman"/>
                <w:sz w:val="24"/>
                <w:szCs w:val="24"/>
              </w:rPr>
              <w:t>ypatingosios skaičiuotinės situacijos;</w:t>
            </w:r>
          </w:p>
        </w:tc>
      </w:tr>
      <w:tr w:rsidR="003A7293" w:rsidRPr="003A7293" w14:paraId="6CCD823B" w14:textId="77777777" w:rsidTr="0003153A">
        <w:trPr>
          <w:gridAfter w:val="1"/>
          <w:wAfter w:w="34" w:type="dxa"/>
        </w:trPr>
        <w:tc>
          <w:tcPr>
            <w:tcW w:w="426" w:type="dxa"/>
            <w:gridSpan w:val="2"/>
          </w:tcPr>
          <w:p w14:paraId="21386F7C" w14:textId="77777777" w:rsidR="00097B6B" w:rsidRPr="003A7293" w:rsidRDefault="00097B6B" w:rsidP="00492B17">
            <w:pPr>
              <w:tabs>
                <w:tab w:val="left" w:pos="284"/>
              </w:tabs>
              <w:ind w:left="142" w:right="103"/>
              <w:jc w:val="both"/>
              <w:rPr>
                <w:snapToGrid w:val="0"/>
                <w:lang w:eastAsia="en-US"/>
              </w:rPr>
            </w:pPr>
          </w:p>
        </w:tc>
        <w:tc>
          <w:tcPr>
            <w:tcW w:w="709" w:type="dxa"/>
          </w:tcPr>
          <w:p w14:paraId="0D19AC29" w14:textId="2D24CA7D" w:rsidR="00097B6B" w:rsidRPr="003A7293" w:rsidRDefault="001D115A" w:rsidP="005C45CF">
            <w:pPr>
              <w:tabs>
                <w:tab w:val="left" w:pos="284"/>
              </w:tabs>
              <w:ind w:left="-105" w:right="-244"/>
              <w:jc w:val="both"/>
              <w:rPr>
                <w:i/>
              </w:rPr>
            </w:pPr>
            <w:r w:rsidRPr="003A7293">
              <w:rPr>
                <w:lang w:bidi="en-US"/>
              </w:rPr>
              <w:t>DS–P</w:t>
            </w:r>
          </w:p>
        </w:tc>
        <w:tc>
          <w:tcPr>
            <w:tcW w:w="391" w:type="dxa"/>
          </w:tcPr>
          <w:p w14:paraId="2CEE58A5" w14:textId="56F611A5"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4ECB6AD0" w14:textId="6B8CC07E" w:rsidR="00097B6B" w:rsidRPr="003A7293" w:rsidRDefault="001D115A" w:rsidP="001D115A">
            <w:pPr>
              <w:tabs>
                <w:tab w:val="left" w:pos="1134"/>
              </w:tabs>
              <w:jc w:val="both"/>
            </w:pPr>
            <w:r w:rsidRPr="003A7293">
              <w:rPr>
                <w:rStyle w:val="LLCTekstas"/>
              </w:rPr>
              <w:t>nuolatinės skaičiuotinės situacijos;</w:t>
            </w:r>
          </w:p>
        </w:tc>
      </w:tr>
      <w:tr w:rsidR="003A7293" w:rsidRPr="003A7293" w14:paraId="455D2A2A" w14:textId="77777777" w:rsidTr="0003153A">
        <w:trPr>
          <w:gridAfter w:val="1"/>
          <w:wAfter w:w="34" w:type="dxa"/>
        </w:trPr>
        <w:tc>
          <w:tcPr>
            <w:tcW w:w="426" w:type="dxa"/>
            <w:gridSpan w:val="2"/>
          </w:tcPr>
          <w:p w14:paraId="35D03B05" w14:textId="77777777" w:rsidR="00097B6B" w:rsidRPr="003A7293" w:rsidRDefault="00097B6B" w:rsidP="00492B17">
            <w:pPr>
              <w:tabs>
                <w:tab w:val="left" w:pos="284"/>
              </w:tabs>
              <w:ind w:left="142" w:right="103"/>
              <w:jc w:val="both"/>
              <w:rPr>
                <w:snapToGrid w:val="0"/>
                <w:lang w:eastAsia="en-US"/>
              </w:rPr>
            </w:pPr>
          </w:p>
        </w:tc>
        <w:tc>
          <w:tcPr>
            <w:tcW w:w="709" w:type="dxa"/>
          </w:tcPr>
          <w:p w14:paraId="1074FE05" w14:textId="3D2D2C25" w:rsidR="00097B6B" w:rsidRPr="003A7293" w:rsidRDefault="001D115A" w:rsidP="005C45CF">
            <w:pPr>
              <w:tabs>
                <w:tab w:val="left" w:pos="284"/>
              </w:tabs>
              <w:ind w:left="-105" w:right="-102"/>
              <w:jc w:val="both"/>
              <w:rPr>
                <w:i/>
              </w:rPr>
            </w:pPr>
            <w:r w:rsidRPr="003A7293">
              <w:t>GVL</w:t>
            </w:r>
          </w:p>
        </w:tc>
        <w:tc>
          <w:tcPr>
            <w:tcW w:w="391" w:type="dxa"/>
          </w:tcPr>
          <w:p w14:paraId="7341B911" w14:textId="024103EC"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3B65A44E" w14:textId="1C4AF70B" w:rsidR="00097B6B"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gruntinio vandens lygis</w:t>
            </w:r>
            <w:r w:rsidRPr="003A7293">
              <w:rPr>
                <w:rStyle w:val="LLCTekstas"/>
                <w:rFonts w:ascii="Times New Roman" w:hAnsi="Times New Roman"/>
                <w:sz w:val="24"/>
                <w:szCs w:val="24"/>
              </w:rPr>
              <w:t>;</w:t>
            </w:r>
          </w:p>
        </w:tc>
      </w:tr>
      <w:tr w:rsidR="003A7293" w:rsidRPr="003A7293" w14:paraId="2639C1C6" w14:textId="77777777" w:rsidTr="0003153A">
        <w:trPr>
          <w:gridAfter w:val="1"/>
          <w:wAfter w:w="34" w:type="dxa"/>
        </w:trPr>
        <w:tc>
          <w:tcPr>
            <w:tcW w:w="426" w:type="dxa"/>
            <w:gridSpan w:val="2"/>
          </w:tcPr>
          <w:p w14:paraId="22276154" w14:textId="77777777" w:rsidR="00097B6B" w:rsidRPr="003A7293" w:rsidRDefault="00097B6B" w:rsidP="00492B17">
            <w:pPr>
              <w:tabs>
                <w:tab w:val="left" w:pos="284"/>
              </w:tabs>
              <w:ind w:left="142" w:right="103"/>
              <w:jc w:val="both"/>
              <w:rPr>
                <w:snapToGrid w:val="0"/>
                <w:lang w:eastAsia="en-US"/>
              </w:rPr>
            </w:pPr>
          </w:p>
        </w:tc>
        <w:tc>
          <w:tcPr>
            <w:tcW w:w="709" w:type="dxa"/>
          </w:tcPr>
          <w:p w14:paraId="5BCDA5B6" w14:textId="098E1C74" w:rsidR="00097B6B" w:rsidRPr="003A7293" w:rsidRDefault="001D115A" w:rsidP="005C45CF">
            <w:pPr>
              <w:tabs>
                <w:tab w:val="left" w:pos="284"/>
              </w:tabs>
              <w:ind w:left="-105"/>
              <w:jc w:val="both"/>
              <w:rPr>
                <w:i/>
              </w:rPr>
            </w:pPr>
            <w:r w:rsidRPr="003A7293">
              <w:rPr>
                <w:snapToGrid w:val="0"/>
              </w:rPr>
              <w:t>EC</w:t>
            </w:r>
          </w:p>
        </w:tc>
        <w:tc>
          <w:tcPr>
            <w:tcW w:w="391" w:type="dxa"/>
          </w:tcPr>
          <w:p w14:paraId="7B5B1AEB" w14:textId="43F99919"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7124A779" w14:textId="47AD058C" w:rsidR="00097B6B" w:rsidRPr="003A7293" w:rsidRDefault="001D115A" w:rsidP="00492B17">
            <w:pPr>
              <w:pStyle w:val="PlainText"/>
              <w:rPr>
                <w:rFonts w:ascii="Times New Roman" w:hAnsi="Times New Roman"/>
                <w:sz w:val="24"/>
                <w:szCs w:val="24"/>
              </w:rPr>
            </w:pPr>
            <w:r w:rsidRPr="003A7293">
              <w:rPr>
                <w:rFonts w:ascii="Times New Roman" w:hAnsi="Times New Roman"/>
                <w:snapToGrid w:val="0"/>
                <w:sz w:val="24"/>
                <w:szCs w:val="24"/>
              </w:rPr>
              <w:t>Europos standartai</w:t>
            </w:r>
            <w:r w:rsidRPr="003A7293">
              <w:rPr>
                <w:rFonts w:ascii="Times New Roman" w:hAnsi="Times New Roman"/>
                <w:bCs/>
                <w:snapToGrid w:val="0"/>
                <w:sz w:val="24"/>
                <w:szCs w:val="24"/>
              </w:rPr>
              <w:t>;</w:t>
            </w:r>
          </w:p>
        </w:tc>
      </w:tr>
      <w:tr w:rsidR="003A7293" w:rsidRPr="003A7293" w14:paraId="18501D8E" w14:textId="77777777" w:rsidTr="0003153A">
        <w:trPr>
          <w:gridAfter w:val="1"/>
          <w:wAfter w:w="34" w:type="dxa"/>
        </w:trPr>
        <w:tc>
          <w:tcPr>
            <w:tcW w:w="426" w:type="dxa"/>
            <w:gridSpan w:val="2"/>
          </w:tcPr>
          <w:p w14:paraId="10CB834D" w14:textId="77777777" w:rsidR="00097B6B" w:rsidRPr="003A7293" w:rsidRDefault="00097B6B" w:rsidP="00492B17">
            <w:pPr>
              <w:tabs>
                <w:tab w:val="left" w:pos="284"/>
              </w:tabs>
              <w:ind w:left="142" w:right="103"/>
              <w:jc w:val="both"/>
              <w:rPr>
                <w:snapToGrid w:val="0"/>
                <w:lang w:eastAsia="en-US"/>
              </w:rPr>
            </w:pPr>
          </w:p>
        </w:tc>
        <w:tc>
          <w:tcPr>
            <w:tcW w:w="709" w:type="dxa"/>
          </w:tcPr>
          <w:p w14:paraId="6A78E78E" w14:textId="294596A3" w:rsidR="00097B6B" w:rsidRPr="003A7293" w:rsidRDefault="001D115A" w:rsidP="005C45CF">
            <w:pPr>
              <w:tabs>
                <w:tab w:val="left" w:pos="284"/>
              </w:tabs>
              <w:ind w:left="-105" w:right="-102"/>
              <w:jc w:val="both"/>
              <w:rPr>
                <w:i/>
              </w:rPr>
            </w:pPr>
            <w:r w:rsidRPr="003A7293">
              <w:rPr>
                <w:snapToGrid w:val="0"/>
              </w:rPr>
              <w:t>EQU</w:t>
            </w:r>
          </w:p>
        </w:tc>
        <w:tc>
          <w:tcPr>
            <w:tcW w:w="391" w:type="dxa"/>
          </w:tcPr>
          <w:p w14:paraId="3B581079" w14:textId="107BE489"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3C7CBC49" w14:textId="7E4086B4" w:rsidR="00097B6B" w:rsidRPr="003A7293" w:rsidRDefault="001D115A" w:rsidP="0038788C">
            <w:pPr>
              <w:pStyle w:val="PlainText"/>
              <w:jc w:val="both"/>
              <w:rPr>
                <w:rFonts w:ascii="Times New Roman" w:hAnsi="Times New Roman"/>
                <w:sz w:val="24"/>
                <w:szCs w:val="24"/>
              </w:rPr>
            </w:pPr>
            <w:r w:rsidRPr="003A7293">
              <w:rPr>
                <w:rFonts w:ascii="Times New Roman" w:hAnsi="Times New Roman"/>
                <w:snapToGrid w:val="0"/>
                <w:sz w:val="24"/>
                <w:szCs w:val="24"/>
              </w:rPr>
              <w:t>saugos ribinis būvis, kuriam esant konstrukcija arba jos dalis, laikomos standžiomis, netenka statinės pusiausvyros, kai</w:t>
            </w:r>
            <w:r w:rsidRPr="003A7293">
              <w:rPr>
                <w:rFonts w:ascii="Times New Roman" w:hAnsi="Times New Roman"/>
                <w:sz w:val="24"/>
                <w:szCs w:val="24"/>
              </w:rPr>
              <w:t> vieno šaltinio poveikių sklaidos erdvėje maži pakitimai yra reikšmingi, o konstrukcijos medžiagų ir grunto stipris nereikšmingas;</w:t>
            </w:r>
          </w:p>
        </w:tc>
      </w:tr>
      <w:tr w:rsidR="003A7293" w:rsidRPr="003A7293" w14:paraId="64CD4F31" w14:textId="77777777" w:rsidTr="0003153A">
        <w:trPr>
          <w:gridAfter w:val="1"/>
          <w:wAfter w:w="34" w:type="dxa"/>
        </w:trPr>
        <w:tc>
          <w:tcPr>
            <w:tcW w:w="426" w:type="dxa"/>
            <w:gridSpan w:val="2"/>
          </w:tcPr>
          <w:p w14:paraId="548A8CAD" w14:textId="77777777" w:rsidR="00097B6B" w:rsidRPr="003A7293" w:rsidRDefault="00097B6B" w:rsidP="00492B17">
            <w:pPr>
              <w:tabs>
                <w:tab w:val="left" w:pos="284"/>
              </w:tabs>
              <w:ind w:left="142" w:right="103"/>
              <w:jc w:val="both"/>
              <w:rPr>
                <w:snapToGrid w:val="0"/>
                <w:lang w:eastAsia="en-US"/>
              </w:rPr>
            </w:pPr>
          </w:p>
        </w:tc>
        <w:tc>
          <w:tcPr>
            <w:tcW w:w="709" w:type="dxa"/>
          </w:tcPr>
          <w:p w14:paraId="6243BC9C" w14:textId="0AFFF75F" w:rsidR="00097B6B" w:rsidRPr="003A7293" w:rsidRDefault="001D115A" w:rsidP="005C45CF">
            <w:pPr>
              <w:tabs>
                <w:tab w:val="left" w:pos="284"/>
              </w:tabs>
              <w:ind w:left="-105"/>
              <w:jc w:val="both"/>
              <w:rPr>
                <w:i/>
              </w:rPr>
            </w:pPr>
            <w:r w:rsidRPr="003A7293">
              <w:rPr>
                <w:rStyle w:val="LLCTekstas"/>
              </w:rPr>
              <w:t>FAT</w:t>
            </w:r>
          </w:p>
        </w:tc>
        <w:tc>
          <w:tcPr>
            <w:tcW w:w="391" w:type="dxa"/>
          </w:tcPr>
          <w:p w14:paraId="5BA79EDC" w14:textId="3543DA3C"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4886573B" w14:textId="6657DCA1" w:rsidR="00097B6B" w:rsidRPr="003A7293" w:rsidRDefault="001D115A" w:rsidP="0038788C">
            <w:pPr>
              <w:pStyle w:val="PlainText"/>
              <w:jc w:val="both"/>
              <w:rPr>
                <w:rFonts w:ascii="Times New Roman" w:hAnsi="Times New Roman"/>
                <w:sz w:val="24"/>
                <w:szCs w:val="24"/>
              </w:rPr>
            </w:pPr>
            <w:r w:rsidRPr="003A7293">
              <w:rPr>
                <w:rFonts w:ascii="Times New Roman" w:hAnsi="Times New Roman"/>
                <w:snapToGrid w:val="0"/>
                <w:sz w:val="24"/>
                <w:szCs w:val="24"/>
              </w:rPr>
              <w:t>saugos ribinis būvis, kuriam esant suyra</w:t>
            </w:r>
            <w:r w:rsidRPr="003A7293">
              <w:rPr>
                <w:rStyle w:val="LLCTekstas"/>
                <w:rFonts w:ascii="Times New Roman" w:hAnsi="Times New Roman"/>
                <w:sz w:val="24"/>
                <w:szCs w:val="24"/>
              </w:rPr>
              <w:t xml:space="preserve"> konstrukcijos arba laikantys elementai dėl nuovargio;</w:t>
            </w:r>
          </w:p>
        </w:tc>
      </w:tr>
      <w:tr w:rsidR="003A7293" w:rsidRPr="003A7293" w14:paraId="4EE6FEAD" w14:textId="77777777" w:rsidTr="0003153A">
        <w:trPr>
          <w:gridAfter w:val="1"/>
          <w:wAfter w:w="34" w:type="dxa"/>
        </w:trPr>
        <w:tc>
          <w:tcPr>
            <w:tcW w:w="426" w:type="dxa"/>
            <w:gridSpan w:val="2"/>
          </w:tcPr>
          <w:p w14:paraId="7A5FA11A" w14:textId="77777777" w:rsidR="00097B6B" w:rsidRPr="003A7293" w:rsidRDefault="00097B6B" w:rsidP="00492B17">
            <w:pPr>
              <w:tabs>
                <w:tab w:val="left" w:pos="284"/>
              </w:tabs>
              <w:ind w:left="142" w:right="103"/>
              <w:jc w:val="both"/>
              <w:rPr>
                <w:snapToGrid w:val="0"/>
                <w:lang w:eastAsia="en-US"/>
              </w:rPr>
            </w:pPr>
          </w:p>
        </w:tc>
        <w:tc>
          <w:tcPr>
            <w:tcW w:w="709" w:type="dxa"/>
          </w:tcPr>
          <w:p w14:paraId="41B46126" w14:textId="73DD4836" w:rsidR="00097B6B" w:rsidRPr="003A7293" w:rsidRDefault="001D115A" w:rsidP="005C45CF">
            <w:pPr>
              <w:tabs>
                <w:tab w:val="left" w:pos="284"/>
              </w:tabs>
              <w:ind w:left="-105" w:right="-102"/>
              <w:jc w:val="both"/>
              <w:rPr>
                <w:i/>
              </w:rPr>
            </w:pPr>
            <w:r w:rsidRPr="003A7293">
              <w:rPr>
                <w:snapToGrid w:val="0"/>
              </w:rPr>
              <w:t>GEO</w:t>
            </w:r>
          </w:p>
        </w:tc>
        <w:tc>
          <w:tcPr>
            <w:tcW w:w="391" w:type="dxa"/>
          </w:tcPr>
          <w:p w14:paraId="3FFFCEA3" w14:textId="2B69C245" w:rsidR="00097B6B" w:rsidRPr="003A7293" w:rsidRDefault="001D115A" w:rsidP="00492B17">
            <w:pPr>
              <w:tabs>
                <w:tab w:val="left" w:pos="284"/>
              </w:tabs>
              <w:ind w:left="-249" w:firstLine="249"/>
              <w:jc w:val="both"/>
              <w:rPr>
                <w:snapToGrid w:val="0"/>
                <w:lang w:eastAsia="en-US"/>
              </w:rPr>
            </w:pPr>
            <w:r w:rsidRPr="003A7293">
              <w:rPr>
                <w:snapToGrid w:val="0"/>
              </w:rPr>
              <w:t>–</w:t>
            </w:r>
          </w:p>
        </w:tc>
        <w:tc>
          <w:tcPr>
            <w:tcW w:w="8539" w:type="dxa"/>
            <w:gridSpan w:val="2"/>
          </w:tcPr>
          <w:p w14:paraId="53A72944" w14:textId="683CC11D" w:rsidR="00097B6B" w:rsidRPr="003A7293" w:rsidRDefault="001D115A" w:rsidP="0038788C">
            <w:pPr>
              <w:pStyle w:val="PlainText"/>
              <w:jc w:val="both"/>
              <w:rPr>
                <w:rFonts w:ascii="Times New Roman" w:hAnsi="Times New Roman"/>
                <w:sz w:val="24"/>
                <w:szCs w:val="24"/>
              </w:rPr>
            </w:pPr>
            <w:r w:rsidRPr="003A7293">
              <w:rPr>
                <w:rFonts w:ascii="Times New Roman" w:hAnsi="Times New Roman"/>
                <w:snapToGrid w:val="0"/>
                <w:sz w:val="24"/>
                <w:szCs w:val="24"/>
              </w:rPr>
              <w:t>saugos ribinis būvis, kuriam esant prasideda pagrindo irimas arba pernelyg didelės deformacijos, kai pagrindo stipris yra reikšmingas atsparumui garantuoti;</w:t>
            </w:r>
          </w:p>
        </w:tc>
      </w:tr>
      <w:tr w:rsidR="003A7293" w:rsidRPr="003A7293" w14:paraId="74C8B716" w14:textId="77777777" w:rsidTr="0003153A">
        <w:trPr>
          <w:gridAfter w:val="1"/>
          <w:wAfter w:w="34" w:type="dxa"/>
        </w:trPr>
        <w:tc>
          <w:tcPr>
            <w:tcW w:w="426" w:type="dxa"/>
            <w:gridSpan w:val="2"/>
          </w:tcPr>
          <w:p w14:paraId="5897FC05" w14:textId="77777777" w:rsidR="00097B6B" w:rsidRPr="003A7293" w:rsidRDefault="00097B6B" w:rsidP="00492B17">
            <w:pPr>
              <w:tabs>
                <w:tab w:val="left" w:pos="284"/>
              </w:tabs>
              <w:ind w:left="142" w:right="103"/>
              <w:jc w:val="both"/>
              <w:rPr>
                <w:snapToGrid w:val="0"/>
                <w:lang w:eastAsia="en-US"/>
              </w:rPr>
            </w:pPr>
          </w:p>
        </w:tc>
        <w:tc>
          <w:tcPr>
            <w:tcW w:w="709" w:type="dxa"/>
          </w:tcPr>
          <w:p w14:paraId="59AC2B46" w14:textId="2D8F16FF" w:rsidR="00097B6B" w:rsidRPr="003A7293" w:rsidRDefault="001D115A" w:rsidP="005C45CF">
            <w:pPr>
              <w:tabs>
                <w:tab w:val="left" w:pos="284"/>
              </w:tabs>
              <w:ind w:left="-105" w:right="-244"/>
              <w:jc w:val="both"/>
              <w:rPr>
                <w:i/>
              </w:rPr>
            </w:pPr>
            <w:r w:rsidRPr="003A7293">
              <w:t>HYD</w:t>
            </w:r>
          </w:p>
        </w:tc>
        <w:tc>
          <w:tcPr>
            <w:tcW w:w="391" w:type="dxa"/>
          </w:tcPr>
          <w:p w14:paraId="3D050601" w14:textId="3A3BAFA2" w:rsidR="00097B6B"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04C42B95" w14:textId="1F6ECE17" w:rsidR="00097B6B" w:rsidRPr="003A7293" w:rsidRDefault="001D115A" w:rsidP="0038788C">
            <w:pPr>
              <w:pStyle w:val="PlainText"/>
              <w:jc w:val="both"/>
              <w:rPr>
                <w:rFonts w:ascii="Times New Roman" w:hAnsi="Times New Roman"/>
                <w:sz w:val="24"/>
                <w:szCs w:val="24"/>
              </w:rPr>
            </w:pPr>
            <w:r w:rsidRPr="003A7293">
              <w:rPr>
                <w:rFonts w:ascii="Times New Roman" w:hAnsi="Times New Roman"/>
                <w:sz w:val="24"/>
                <w:szCs w:val="24"/>
              </w:rPr>
              <w:t>saugos ribinis būvis, kuriam esant pagrindas netenka stabilumo dėl hidrodinaminio slėgio ir nepakankamo grunto filtracinio stiprio;</w:t>
            </w:r>
          </w:p>
        </w:tc>
      </w:tr>
      <w:tr w:rsidR="003A7293" w:rsidRPr="003A7293" w14:paraId="6DA9F604" w14:textId="77777777" w:rsidTr="0003153A">
        <w:trPr>
          <w:gridAfter w:val="1"/>
          <w:wAfter w:w="34" w:type="dxa"/>
        </w:trPr>
        <w:tc>
          <w:tcPr>
            <w:tcW w:w="426" w:type="dxa"/>
            <w:gridSpan w:val="2"/>
          </w:tcPr>
          <w:p w14:paraId="2B5B06D5" w14:textId="77777777" w:rsidR="001D115A" w:rsidRPr="003A7293" w:rsidRDefault="001D115A" w:rsidP="00492B17">
            <w:pPr>
              <w:tabs>
                <w:tab w:val="left" w:pos="284"/>
              </w:tabs>
              <w:ind w:left="142" w:right="103"/>
              <w:jc w:val="both"/>
              <w:rPr>
                <w:snapToGrid w:val="0"/>
                <w:lang w:eastAsia="en-US"/>
              </w:rPr>
            </w:pPr>
          </w:p>
        </w:tc>
        <w:tc>
          <w:tcPr>
            <w:tcW w:w="709" w:type="dxa"/>
          </w:tcPr>
          <w:p w14:paraId="5E21F11E" w14:textId="2CE3D0A9" w:rsidR="001D115A" w:rsidRPr="003A7293" w:rsidRDefault="001D115A" w:rsidP="005C45CF">
            <w:pPr>
              <w:tabs>
                <w:tab w:val="left" w:pos="284"/>
              </w:tabs>
              <w:ind w:left="-105"/>
              <w:jc w:val="both"/>
              <w:rPr>
                <w:i/>
              </w:rPr>
            </w:pPr>
            <w:r w:rsidRPr="003A7293">
              <w:t>HP</w:t>
            </w:r>
          </w:p>
        </w:tc>
        <w:tc>
          <w:tcPr>
            <w:tcW w:w="391" w:type="dxa"/>
          </w:tcPr>
          <w:p w14:paraId="572C00A3" w14:textId="44FFACC5" w:rsidR="001D115A"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4E2146E7" w14:textId="4A4B8E1B" w:rsidR="001D115A" w:rsidRPr="003A7293" w:rsidRDefault="001D115A" w:rsidP="00492B17">
            <w:pPr>
              <w:pStyle w:val="PlainText"/>
              <w:rPr>
                <w:rFonts w:ascii="Times New Roman" w:hAnsi="Times New Roman"/>
                <w:sz w:val="24"/>
                <w:szCs w:val="24"/>
              </w:rPr>
            </w:pPr>
            <w:r w:rsidRPr="003A7293">
              <w:rPr>
                <w:rStyle w:val="Bodytext2105pt"/>
                <w:rFonts w:eastAsia="Calibri"/>
                <w:b w:val="0"/>
                <w:bCs w:val="0"/>
                <w:color w:val="auto"/>
                <w:sz w:val="24"/>
                <w:szCs w:val="24"/>
                <w:lang w:val="lt-LT"/>
              </w:rPr>
              <w:t>slėgis į laivo bortą;</w:t>
            </w:r>
          </w:p>
        </w:tc>
      </w:tr>
      <w:tr w:rsidR="003A7293" w:rsidRPr="003A7293" w14:paraId="76372894" w14:textId="77777777" w:rsidTr="0003153A">
        <w:trPr>
          <w:gridAfter w:val="1"/>
          <w:wAfter w:w="34" w:type="dxa"/>
        </w:trPr>
        <w:tc>
          <w:tcPr>
            <w:tcW w:w="426" w:type="dxa"/>
            <w:gridSpan w:val="2"/>
          </w:tcPr>
          <w:p w14:paraId="2C4FD916" w14:textId="77777777" w:rsidR="001D115A" w:rsidRPr="003A7293" w:rsidRDefault="001D115A" w:rsidP="00492B17">
            <w:pPr>
              <w:tabs>
                <w:tab w:val="left" w:pos="284"/>
              </w:tabs>
              <w:ind w:left="142" w:right="103"/>
              <w:jc w:val="both"/>
              <w:rPr>
                <w:snapToGrid w:val="0"/>
                <w:lang w:eastAsia="en-US"/>
              </w:rPr>
            </w:pPr>
          </w:p>
        </w:tc>
        <w:tc>
          <w:tcPr>
            <w:tcW w:w="709" w:type="dxa"/>
          </w:tcPr>
          <w:p w14:paraId="0E47EE8C" w14:textId="76030C52" w:rsidR="001D115A" w:rsidRPr="003A7293" w:rsidRDefault="001D115A" w:rsidP="005C45CF">
            <w:pPr>
              <w:tabs>
                <w:tab w:val="left" w:pos="284"/>
              </w:tabs>
              <w:ind w:left="-105"/>
              <w:jc w:val="both"/>
              <w:rPr>
                <w:i/>
              </w:rPr>
            </w:pPr>
            <w:r w:rsidRPr="003A7293">
              <w:t>HTS</w:t>
            </w:r>
          </w:p>
        </w:tc>
        <w:tc>
          <w:tcPr>
            <w:tcW w:w="391" w:type="dxa"/>
          </w:tcPr>
          <w:p w14:paraId="78972442" w14:textId="23F4435F" w:rsidR="001D115A"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5956E90B" w14:textId="3BEDDEEE" w:rsidR="001D115A"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hidrotechnikos statinys;</w:t>
            </w:r>
          </w:p>
        </w:tc>
      </w:tr>
      <w:tr w:rsidR="003A7293" w:rsidRPr="003A7293" w14:paraId="50E34871" w14:textId="77777777" w:rsidTr="0003153A">
        <w:trPr>
          <w:gridAfter w:val="1"/>
          <w:wAfter w:w="34" w:type="dxa"/>
        </w:trPr>
        <w:tc>
          <w:tcPr>
            <w:tcW w:w="426" w:type="dxa"/>
            <w:gridSpan w:val="2"/>
          </w:tcPr>
          <w:p w14:paraId="3D1CB0F3" w14:textId="77777777" w:rsidR="001D115A" w:rsidRPr="003A7293" w:rsidRDefault="001D115A" w:rsidP="00492B17">
            <w:pPr>
              <w:tabs>
                <w:tab w:val="left" w:pos="284"/>
              </w:tabs>
              <w:ind w:left="142" w:right="103"/>
              <w:jc w:val="both"/>
              <w:rPr>
                <w:snapToGrid w:val="0"/>
                <w:lang w:eastAsia="en-US"/>
              </w:rPr>
            </w:pPr>
          </w:p>
        </w:tc>
        <w:tc>
          <w:tcPr>
            <w:tcW w:w="709" w:type="dxa"/>
          </w:tcPr>
          <w:p w14:paraId="10BD256F" w14:textId="3B090B6C" w:rsidR="001D115A" w:rsidRPr="003A7293" w:rsidRDefault="001D115A" w:rsidP="005C45CF">
            <w:pPr>
              <w:tabs>
                <w:tab w:val="left" w:pos="284"/>
              </w:tabs>
              <w:ind w:left="-105"/>
              <w:jc w:val="both"/>
              <w:rPr>
                <w:i/>
              </w:rPr>
            </w:pPr>
            <w:r w:rsidRPr="003A7293">
              <w:t>IGG</w:t>
            </w:r>
          </w:p>
        </w:tc>
        <w:tc>
          <w:tcPr>
            <w:tcW w:w="391" w:type="dxa"/>
          </w:tcPr>
          <w:p w14:paraId="4351CDEB" w14:textId="76B06833" w:rsidR="001D115A"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34558BDC" w14:textId="082D6267" w:rsidR="001D115A"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inžineriniai, geologiniai ir geotechniniai tyrimai;</w:t>
            </w:r>
          </w:p>
        </w:tc>
      </w:tr>
      <w:tr w:rsidR="003A7293" w:rsidRPr="003A7293" w14:paraId="3252CACA" w14:textId="77777777" w:rsidTr="0003153A">
        <w:trPr>
          <w:gridAfter w:val="1"/>
          <w:wAfter w:w="34" w:type="dxa"/>
        </w:trPr>
        <w:tc>
          <w:tcPr>
            <w:tcW w:w="426" w:type="dxa"/>
            <w:gridSpan w:val="2"/>
          </w:tcPr>
          <w:p w14:paraId="3A5F08DE" w14:textId="77777777" w:rsidR="001D115A" w:rsidRPr="003A7293" w:rsidRDefault="001D115A" w:rsidP="00492B17">
            <w:pPr>
              <w:tabs>
                <w:tab w:val="left" w:pos="284"/>
              </w:tabs>
              <w:ind w:left="142" w:right="103"/>
              <w:jc w:val="both"/>
              <w:rPr>
                <w:snapToGrid w:val="0"/>
                <w:lang w:eastAsia="en-US"/>
              </w:rPr>
            </w:pPr>
          </w:p>
        </w:tc>
        <w:tc>
          <w:tcPr>
            <w:tcW w:w="709" w:type="dxa"/>
          </w:tcPr>
          <w:p w14:paraId="6AE4031D" w14:textId="50A9414C" w:rsidR="001D115A" w:rsidRPr="003A7293" w:rsidRDefault="001D115A" w:rsidP="005C45CF">
            <w:pPr>
              <w:tabs>
                <w:tab w:val="left" w:pos="284"/>
              </w:tabs>
              <w:ind w:left="-105"/>
              <w:jc w:val="both"/>
              <w:rPr>
                <w:i/>
              </w:rPr>
            </w:pPr>
            <w:r w:rsidRPr="003A7293">
              <w:t>IGS</w:t>
            </w:r>
          </w:p>
        </w:tc>
        <w:tc>
          <w:tcPr>
            <w:tcW w:w="391" w:type="dxa"/>
          </w:tcPr>
          <w:p w14:paraId="485860E7" w14:textId="2CF67FBF" w:rsidR="001D115A" w:rsidRPr="003A7293" w:rsidRDefault="001D115A" w:rsidP="00492B17">
            <w:pPr>
              <w:tabs>
                <w:tab w:val="left" w:pos="284"/>
              </w:tabs>
              <w:ind w:left="-249" w:firstLine="249"/>
              <w:jc w:val="both"/>
              <w:rPr>
                <w:snapToGrid w:val="0"/>
                <w:lang w:eastAsia="en-US"/>
              </w:rPr>
            </w:pPr>
            <w:r w:rsidRPr="003A7293">
              <w:t>–</w:t>
            </w:r>
          </w:p>
        </w:tc>
        <w:tc>
          <w:tcPr>
            <w:tcW w:w="8539" w:type="dxa"/>
            <w:gridSpan w:val="2"/>
          </w:tcPr>
          <w:p w14:paraId="018A5105" w14:textId="2D8383DA" w:rsidR="001D115A" w:rsidRPr="003A7293" w:rsidRDefault="001D115A" w:rsidP="00492B17">
            <w:pPr>
              <w:pStyle w:val="PlainText"/>
              <w:rPr>
                <w:rFonts w:ascii="Times New Roman" w:hAnsi="Times New Roman"/>
                <w:sz w:val="24"/>
                <w:szCs w:val="24"/>
              </w:rPr>
            </w:pPr>
            <w:r w:rsidRPr="003A7293">
              <w:rPr>
                <w:rFonts w:ascii="Times New Roman" w:hAnsi="Times New Roman"/>
                <w:sz w:val="24"/>
                <w:szCs w:val="24"/>
              </w:rPr>
              <w:t>inžinerinis geologinis sluoksnis;</w:t>
            </w:r>
          </w:p>
        </w:tc>
      </w:tr>
      <w:tr w:rsidR="003A7293" w:rsidRPr="003A7293" w14:paraId="66EF1368" w14:textId="77777777" w:rsidTr="0003153A">
        <w:tc>
          <w:tcPr>
            <w:tcW w:w="318" w:type="dxa"/>
          </w:tcPr>
          <w:p w14:paraId="66152938" w14:textId="77777777" w:rsidR="001D115A" w:rsidRPr="003A7293" w:rsidRDefault="001D115A" w:rsidP="00492B17">
            <w:pPr>
              <w:tabs>
                <w:tab w:val="left" w:pos="284"/>
              </w:tabs>
              <w:ind w:left="142" w:right="103"/>
              <w:jc w:val="both"/>
              <w:rPr>
                <w:snapToGrid w:val="0"/>
                <w:lang w:eastAsia="en-US"/>
              </w:rPr>
            </w:pPr>
          </w:p>
        </w:tc>
        <w:tc>
          <w:tcPr>
            <w:tcW w:w="817" w:type="dxa"/>
            <w:gridSpan w:val="2"/>
          </w:tcPr>
          <w:p w14:paraId="54DB2907" w14:textId="2C265D9D" w:rsidR="001D115A" w:rsidRPr="003A7293" w:rsidRDefault="00AB078D" w:rsidP="00492B17">
            <w:pPr>
              <w:tabs>
                <w:tab w:val="left" w:pos="284"/>
              </w:tabs>
              <w:jc w:val="both"/>
              <w:rPr>
                <w:i/>
              </w:rPr>
            </w:pPr>
            <w:r w:rsidRPr="003A7293">
              <w:rPr>
                <w:snapToGrid w:val="0"/>
              </w:rPr>
              <w:t>LST</w:t>
            </w:r>
          </w:p>
        </w:tc>
        <w:tc>
          <w:tcPr>
            <w:tcW w:w="425" w:type="dxa"/>
            <w:gridSpan w:val="2"/>
          </w:tcPr>
          <w:p w14:paraId="76C1C9A8" w14:textId="4D5585A7" w:rsidR="001D115A" w:rsidRPr="003A7293" w:rsidRDefault="00AB078D" w:rsidP="002E5F52">
            <w:pPr>
              <w:tabs>
                <w:tab w:val="left" w:pos="180"/>
              </w:tabs>
              <w:ind w:left="-249" w:firstLine="249"/>
              <w:jc w:val="both"/>
              <w:rPr>
                <w:snapToGrid w:val="0"/>
                <w:lang w:eastAsia="en-US"/>
              </w:rPr>
            </w:pPr>
            <w:r w:rsidRPr="003A7293">
              <w:rPr>
                <w:snapToGrid w:val="0"/>
              </w:rPr>
              <w:t>–</w:t>
            </w:r>
          </w:p>
        </w:tc>
        <w:tc>
          <w:tcPr>
            <w:tcW w:w="8539" w:type="dxa"/>
            <w:gridSpan w:val="2"/>
          </w:tcPr>
          <w:p w14:paraId="03622340" w14:textId="5D498537" w:rsidR="001D115A" w:rsidRPr="003A7293" w:rsidRDefault="00AB078D" w:rsidP="00492B17">
            <w:pPr>
              <w:pStyle w:val="PlainText"/>
              <w:rPr>
                <w:rFonts w:ascii="Times New Roman" w:hAnsi="Times New Roman"/>
                <w:sz w:val="24"/>
                <w:szCs w:val="24"/>
              </w:rPr>
            </w:pPr>
            <w:r w:rsidRPr="003A7293">
              <w:rPr>
                <w:rFonts w:ascii="Times New Roman" w:hAnsi="Times New Roman"/>
                <w:snapToGrid w:val="0"/>
                <w:sz w:val="24"/>
                <w:szCs w:val="24"/>
              </w:rPr>
              <w:t>Lietuvos nacionalinio standartizacijos departamento priimti standartai;</w:t>
            </w:r>
          </w:p>
        </w:tc>
      </w:tr>
    </w:tbl>
    <w:p w14:paraId="5F91DC32" w14:textId="0566344E" w:rsidR="00AB078D" w:rsidRPr="003A7293" w:rsidRDefault="00AB078D">
      <w:pPr>
        <w:rPr>
          <w:snapToGrid w:val="0"/>
        </w:rPr>
      </w:pPr>
      <w:r w:rsidRPr="003A7293">
        <w:rPr>
          <w:snapToGrid w:val="0"/>
        </w:rPr>
        <w:t xml:space="preserve">LST EN </w:t>
      </w:r>
      <w:r w:rsidR="002E5F52" w:rsidRPr="003A7293">
        <w:rPr>
          <w:snapToGrid w:val="0"/>
        </w:rPr>
        <w:t xml:space="preserve"> </w:t>
      </w:r>
      <w:r w:rsidRPr="003A7293">
        <w:rPr>
          <w:snapToGrid w:val="0"/>
        </w:rPr>
        <w:t xml:space="preserve">– </w:t>
      </w:r>
      <w:r w:rsidR="002E5F52" w:rsidRPr="003A7293">
        <w:rPr>
          <w:snapToGrid w:val="0"/>
        </w:rPr>
        <w:t xml:space="preserve"> </w:t>
      </w:r>
      <w:r w:rsidRPr="003A7293">
        <w:rPr>
          <w:snapToGrid w:val="0"/>
        </w:rPr>
        <w:t>Europos standartai, perimti kaip Lietuvos standartai;</w:t>
      </w:r>
    </w:p>
    <w:p w14:paraId="24621295" w14:textId="000F250F" w:rsidR="00AB078D" w:rsidRPr="003A7293" w:rsidRDefault="00AB078D">
      <w:r w:rsidRPr="003A7293">
        <w:rPr>
          <w:snapToGrid w:val="0"/>
        </w:rPr>
        <w:t>LST ISO – tarptautiniai standartai, perimti kaip Lietuvos standartai;</w:t>
      </w:r>
    </w:p>
    <w:tbl>
      <w:tblPr>
        <w:tblW w:w="10065" w:type="dxa"/>
        <w:tblInd w:w="-426" w:type="dxa"/>
        <w:tblLayout w:type="fixed"/>
        <w:tblLook w:val="04A0" w:firstRow="1" w:lastRow="0" w:firstColumn="1" w:lastColumn="0" w:noHBand="0" w:noVBand="1"/>
      </w:tblPr>
      <w:tblGrid>
        <w:gridCol w:w="318"/>
        <w:gridCol w:w="817"/>
        <w:gridCol w:w="391"/>
        <w:gridCol w:w="8539"/>
      </w:tblGrid>
      <w:tr w:rsidR="003A7293" w:rsidRPr="003A7293" w14:paraId="4044628D" w14:textId="77777777" w:rsidTr="005C45CF">
        <w:tc>
          <w:tcPr>
            <w:tcW w:w="318" w:type="dxa"/>
          </w:tcPr>
          <w:p w14:paraId="7E5A3825" w14:textId="77777777" w:rsidR="00AB078D" w:rsidRPr="003A7293" w:rsidRDefault="00AB078D" w:rsidP="00492B17">
            <w:pPr>
              <w:tabs>
                <w:tab w:val="left" w:pos="284"/>
              </w:tabs>
              <w:ind w:left="142" w:right="103"/>
              <w:jc w:val="both"/>
              <w:rPr>
                <w:snapToGrid w:val="0"/>
                <w:lang w:eastAsia="en-US"/>
              </w:rPr>
            </w:pPr>
          </w:p>
        </w:tc>
        <w:tc>
          <w:tcPr>
            <w:tcW w:w="817" w:type="dxa"/>
          </w:tcPr>
          <w:p w14:paraId="6628E4B1" w14:textId="7C7059D0" w:rsidR="00AB078D" w:rsidRPr="003A7293" w:rsidRDefault="00AB078D" w:rsidP="00492B17">
            <w:pPr>
              <w:tabs>
                <w:tab w:val="left" w:pos="284"/>
              </w:tabs>
              <w:jc w:val="both"/>
              <w:rPr>
                <w:i/>
              </w:rPr>
            </w:pPr>
            <w:r w:rsidRPr="003A7293">
              <w:rPr>
                <w:bCs/>
                <w:snapToGrid w:val="0"/>
              </w:rPr>
              <w:t>SLS</w:t>
            </w:r>
          </w:p>
        </w:tc>
        <w:tc>
          <w:tcPr>
            <w:tcW w:w="391" w:type="dxa"/>
          </w:tcPr>
          <w:p w14:paraId="49DA40E1" w14:textId="5043662B" w:rsidR="00AB078D" w:rsidRPr="003A7293" w:rsidRDefault="00AB078D" w:rsidP="00492B17">
            <w:pPr>
              <w:tabs>
                <w:tab w:val="left" w:pos="284"/>
              </w:tabs>
              <w:ind w:left="-249" w:firstLine="249"/>
              <w:jc w:val="both"/>
              <w:rPr>
                <w:snapToGrid w:val="0"/>
                <w:lang w:eastAsia="en-US"/>
              </w:rPr>
            </w:pPr>
            <w:r w:rsidRPr="003A7293">
              <w:rPr>
                <w:bCs/>
                <w:snapToGrid w:val="0"/>
              </w:rPr>
              <w:t>–</w:t>
            </w:r>
          </w:p>
        </w:tc>
        <w:tc>
          <w:tcPr>
            <w:tcW w:w="8539" w:type="dxa"/>
          </w:tcPr>
          <w:p w14:paraId="54F7C4C3" w14:textId="57F5E159" w:rsidR="00AB078D" w:rsidRPr="003A7293" w:rsidRDefault="00AB078D" w:rsidP="00492B17">
            <w:pPr>
              <w:pStyle w:val="PlainText"/>
              <w:rPr>
                <w:rFonts w:ascii="Times New Roman" w:hAnsi="Times New Roman"/>
                <w:sz w:val="24"/>
                <w:szCs w:val="24"/>
              </w:rPr>
            </w:pPr>
            <w:r w:rsidRPr="003A7293">
              <w:rPr>
                <w:rFonts w:ascii="Times New Roman" w:hAnsi="Times New Roman"/>
                <w:bCs/>
                <w:snapToGrid w:val="0"/>
                <w:sz w:val="24"/>
                <w:szCs w:val="24"/>
              </w:rPr>
              <w:t>t</w:t>
            </w:r>
            <w:r w:rsidRPr="003A7293">
              <w:rPr>
                <w:rFonts w:ascii="Times New Roman" w:hAnsi="Times New Roman"/>
                <w:sz w:val="24"/>
                <w:szCs w:val="24"/>
                <w:lang w:bidi="lt-LT"/>
              </w:rPr>
              <w:t>inkamumo (deformacijų) ribinis būvis;</w:t>
            </w:r>
          </w:p>
        </w:tc>
      </w:tr>
      <w:tr w:rsidR="003A7293" w:rsidRPr="003A7293" w14:paraId="4DF7CA04" w14:textId="77777777" w:rsidTr="005C45CF">
        <w:tc>
          <w:tcPr>
            <w:tcW w:w="318" w:type="dxa"/>
          </w:tcPr>
          <w:p w14:paraId="07C12448" w14:textId="77777777" w:rsidR="00AB078D" w:rsidRPr="003A7293" w:rsidRDefault="00AB078D" w:rsidP="00492B17">
            <w:pPr>
              <w:tabs>
                <w:tab w:val="left" w:pos="284"/>
              </w:tabs>
              <w:ind w:left="142" w:right="103"/>
              <w:jc w:val="both"/>
              <w:rPr>
                <w:snapToGrid w:val="0"/>
                <w:lang w:eastAsia="en-US"/>
              </w:rPr>
            </w:pPr>
          </w:p>
        </w:tc>
        <w:tc>
          <w:tcPr>
            <w:tcW w:w="817" w:type="dxa"/>
          </w:tcPr>
          <w:p w14:paraId="179999CD" w14:textId="4BB35DCF" w:rsidR="00AB078D" w:rsidRPr="003A7293" w:rsidRDefault="00AB078D" w:rsidP="00492B17">
            <w:pPr>
              <w:tabs>
                <w:tab w:val="left" w:pos="284"/>
              </w:tabs>
              <w:jc w:val="both"/>
              <w:rPr>
                <w:i/>
              </w:rPr>
            </w:pPr>
            <w:r w:rsidRPr="003A7293">
              <w:rPr>
                <w:snapToGrid w:val="0"/>
              </w:rPr>
              <w:t>STR</w:t>
            </w:r>
          </w:p>
        </w:tc>
        <w:tc>
          <w:tcPr>
            <w:tcW w:w="391" w:type="dxa"/>
          </w:tcPr>
          <w:p w14:paraId="7AAE176C" w14:textId="23B2A5A8" w:rsidR="00AB078D" w:rsidRPr="003A7293" w:rsidRDefault="00AB078D" w:rsidP="00492B17">
            <w:pPr>
              <w:tabs>
                <w:tab w:val="left" w:pos="284"/>
              </w:tabs>
              <w:ind w:left="-249" w:firstLine="249"/>
              <w:jc w:val="both"/>
              <w:rPr>
                <w:snapToGrid w:val="0"/>
                <w:lang w:eastAsia="en-US"/>
              </w:rPr>
            </w:pPr>
            <w:r w:rsidRPr="003A7293">
              <w:rPr>
                <w:snapToGrid w:val="0"/>
              </w:rPr>
              <w:t>–</w:t>
            </w:r>
          </w:p>
        </w:tc>
        <w:tc>
          <w:tcPr>
            <w:tcW w:w="8539" w:type="dxa"/>
          </w:tcPr>
          <w:p w14:paraId="03C59528" w14:textId="042367AD" w:rsidR="00AB078D" w:rsidRPr="003A7293" w:rsidRDefault="00AB078D" w:rsidP="00AB078D">
            <w:pPr>
              <w:tabs>
                <w:tab w:val="left" w:pos="1276"/>
              </w:tabs>
              <w:jc w:val="both"/>
            </w:pPr>
            <w:r w:rsidRPr="003A7293">
              <w:rPr>
                <w:snapToGrid w:val="0"/>
              </w:rPr>
              <w:t>saugos ribinis būvis, kuriam esant suyra konstrukcijos elementai, kai medžiagos stiprumas nepakankamas ar prasideda pernelyg didelės deformacijos;</w:t>
            </w:r>
          </w:p>
        </w:tc>
      </w:tr>
      <w:tr w:rsidR="003A7293" w:rsidRPr="003A7293" w14:paraId="272D6EB4" w14:textId="77777777" w:rsidTr="005C45CF">
        <w:tc>
          <w:tcPr>
            <w:tcW w:w="318" w:type="dxa"/>
          </w:tcPr>
          <w:p w14:paraId="019AC517" w14:textId="77777777" w:rsidR="00AB078D" w:rsidRPr="003A7293" w:rsidRDefault="00AB078D" w:rsidP="00492B17">
            <w:pPr>
              <w:tabs>
                <w:tab w:val="left" w:pos="284"/>
              </w:tabs>
              <w:ind w:left="142" w:right="103"/>
              <w:jc w:val="both"/>
              <w:rPr>
                <w:snapToGrid w:val="0"/>
                <w:lang w:eastAsia="en-US"/>
              </w:rPr>
            </w:pPr>
          </w:p>
        </w:tc>
        <w:tc>
          <w:tcPr>
            <w:tcW w:w="817" w:type="dxa"/>
          </w:tcPr>
          <w:p w14:paraId="2987B5A2" w14:textId="00934623" w:rsidR="00AB078D" w:rsidRPr="003A7293" w:rsidRDefault="00AB078D" w:rsidP="00AB078D">
            <w:pPr>
              <w:tabs>
                <w:tab w:val="left" w:pos="284"/>
              </w:tabs>
              <w:ind w:right="-244"/>
              <w:jc w:val="both"/>
              <w:rPr>
                <w:i/>
              </w:rPr>
            </w:pPr>
            <w:r w:rsidRPr="003A7293">
              <w:t>TEU</w:t>
            </w:r>
          </w:p>
        </w:tc>
        <w:tc>
          <w:tcPr>
            <w:tcW w:w="391" w:type="dxa"/>
          </w:tcPr>
          <w:p w14:paraId="564FDD1F" w14:textId="55965487" w:rsidR="00AB078D" w:rsidRPr="003A7293" w:rsidRDefault="00AB078D" w:rsidP="00492B17">
            <w:pPr>
              <w:tabs>
                <w:tab w:val="left" w:pos="284"/>
              </w:tabs>
              <w:ind w:left="-249" w:firstLine="249"/>
              <w:jc w:val="both"/>
              <w:rPr>
                <w:snapToGrid w:val="0"/>
                <w:lang w:eastAsia="en-US"/>
              </w:rPr>
            </w:pPr>
            <w:r w:rsidRPr="003A7293">
              <w:t>−</w:t>
            </w:r>
          </w:p>
        </w:tc>
        <w:tc>
          <w:tcPr>
            <w:tcW w:w="8539" w:type="dxa"/>
          </w:tcPr>
          <w:p w14:paraId="50E2C85D" w14:textId="28244F20" w:rsidR="00AB078D" w:rsidRPr="003A7293" w:rsidRDefault="00AB078D" w:rsidP="00492B17">
            <w:pPr>
              <w:pStyle w:val="PlainText"/>
              <w:rPr>
                <w:rFonts w:ascii="Times New Roman" w:hAnsi="Times New Roman"/>
                <w:sz w:val="24"/>
                <w:szCs w:val="24"/>
              </w:rPr>
            </w:pPr>
            <w:r w:rsidRPr="003A7293">
              <w:rPr>
                <w:rFonts w:ascii="Times New Roman" w:hAnsi="Times New Roman"/>
                <w:sz w:val="24"/>
                <w:szCs w:val="24"/>
              </w:rPr>
              <w:t>konteinerių laivo talpos matas (dvidešimties pėdų ekvivalentinis vienetas);</w:t>
            </w:r>
          </w:p>
        </w:tc>
      </w:tr>
      <w:tr w:rsidR="003A7293" w:rsidRPr="003A7293" w14:paraId="550B74C7" w14:textId="77777777" w:rsidTr="005C45CF">
        <w:tc>
          <w:tcPr>
            <w:tcW w:w="318" w:type="dxa"/>
          </w:tcPr>
          <w:p w14:paraId="14FCBDD8" w14:textId="77777777" w:rsidR="00AB078D" w:rsidRPr="003A7293" w:rsidRDefault="00AB078D" w:rsidP="00492B17">
            <w:pPr>
              <w:tabs>
                <w:tab w:val="left" w:pos="284"/>
              </w:tabs>
              <w:ind w:left="142" w:right="103"/>
              <w:jc w:val="both"/>
              <w:rPr>
                <w:snapToGrid w:val="0"/>
                <w:lang w:eastAsia="en-US"/>
              </w:rPr>
            </w:pPr>
          </w:p>
        </w:tc>
        <w:tc>
          <w:tcPr>
            <w:tcW w:w="817" w:type="dxa"/>
          </w:tcPr>
          <w:p w14:paraId="3F0BC1C3" w14:textId="14EAE509" w:rsidR="00AB078D" w:rsidRPr="003A7293" w:rsidRDefault="00AB078D" w:rsidP="00492B17">
            <w:pPr>
              <w:tabs>
                <w:tab w:val="left" w:pos="284"/>
              </w:tabs>
              <w:jc w:val="both"/>
              <w:rPr>
                <w:i/>
              </w:rPr>
            </w:pPr>
            <w:r w:rsidRPr="003A7293">
              <w:t>TF</w:t>
            </w:r>
          </w:p>
        </w:tc>
        <w:tc>
          <w:tcPr>
            <w:tcW w:w="391" w:type="dxa"/>
          </w:tcPr>
          <w:p w14:paraId="41153BD1" w14:textId="30A5A7EA" w:rsidR="00AB078D" w:rsidRPr="003A7293" w:rsidRDefault="00AB078D" w:rsidP="00492B17">
            <w:pPr>
              <w:tabs>
                <w:tab w:val="left" w:pos="284"/>
              </w:tabs>
              <w:ind w:left="-249" w:firstLine="249"/>
              <w:jc w:val="both"/>
              <w:rPr>
                <w:snapToGrid w:val="0"/>
                <w:lang w:eastAsia="en-US"/>
              </w:rPr>
            </w:pPr>
            <w:r w:rsidRPr="003A7293">
              <w:rPr>
                <w:snapToGrid w:val="0"/>
              </w:rPr>
              <w:t>–</w:t>
            </w:r>
          </w:p>
        </w:tc>
        <w:tc>
          <w:tcPr>
            <w:tcW w:w="8539" w:type="dxa"/>
          </w:tcPr>
          <w:p w14:paraId="66A4A2EE" w14:textId="74592AF4" w:rsidR="00AB078D" w:rsidRPr="003A7293" w:rsidRDefault="00AB078D" w:rsidP="00492B17">
            <w:pPr>
              <w:pStyle w:val="PlainText"/>
              <w:rPr>
                <w:rFonts w:ascii="Times New Roman" w:hAnsi="Times New Roman"/>
                <w:sz w:val="24"/>
                <w:szCs w:val="24"/>
              </w:rPr>
            </w:pPr>
            <w:r w:rsidRPr="003A7293">
              <w:rPr>
                <w:rFonts w:ascii="Times New Roman" w:hAnsi="Times New Roman"/>
                <w:sz w:val="24"/>
                <w:szCs w:val="24"/>
              </w:rPr>
              <w:t>teorinis įlaidinių polių sienos pagrindas (ekvivalentinės jėgos C pridėjimo taškas);</w:t>
            </w:r>
          </w:p>
        </w:tc>
      </w:tr>
      <w:tr w:rsidR="003A7293" w:rsidRPr="003A7293" w14:paraId="6F4F3638" w14:textId="77777777" w:rsidTr="005C45CF">
        <w:tc>
          <w:tcPr>
            <w:tcW w:w="318" w:type="dxa"/>
          </w:tcPr>
          <w:p w14:paraId="338BDAD9" w14:textId="77777777" w:rsidR="00AB078D" w:rsidRPr="003A7293" w:rsidRDefault="00AB078D" w:rsidP="00492B17">
            <w:pPr>
              <w:tabs>
                <w:tab w:val="left" w:pos="284"/>
              </w:tabs>
              <w:ind w:left="142" w:right="103"/>
              <w:jc w:val="both"/>
              <w:rPr>
                <w:snapToGrid w:val="0"/>
                <w:lang w:eastAsia="en-US"/>
              </w:rPr>
            </w:pPr>
          </w:p>
        </w:tc>
        <w:tc>
          <w:tcPr>
            <w:tcW w:w="817" w:type="dxa"/>
          </w:tcPr>
          <w:p w14:paraId="17578788" w14:textId="03AD6AD2" w:rsidR="00AB078D" w:rsidRPr="003A7293" w:rsidRDefault="00AB078D" w:rsidP="00492B17">
            <w:pPr>
              <w:tabs>
                <w:tab w:val="left" w:pos="284"/>
              </w:tabs>
              <w:jc w:val="both"/>
              <w:rPr>
                <w:i/>
              </w:rPr>
            </w:pPr>
            <w:r w:rsidRPr="003A7293">
              <w:rPr>
                <w:bCs/>
                <w:snapToGrid w:val="0"/>
              </w:rPr>
              <w:t>ULS</w:t>
            </w:r>
          </w:p>
        </w:tc>
        <w:tc>
          <w:tcPr>
            <w:tcW w:w="391" w:type="dxa"/>
          </w:tcPr>
          <w:p w14:paraId="13F737F0" w14:textId="0A19F6BD" w:rsidR="00AB078D" w:rsidRPr="003A7293" w:rsidRDefault="00AB078D" w:rsidP="00492B17">
            <w:pPr>
              <w:tabs>
                <w:tab w:val="left" w:pos="284"/>
              </w:tabs>
              <w:ind w:left="-249" w:firstLine="249"/>
              <w:jc w:val="both"/>
              <w:rPr>
                <w:snapToGrid w:val="0"/>
                <w:lang w:eastAsia="en-US"/>
              </w:rPr>
            </w:pPr>
            <w:r w:rsidRPr="003A7293">
              <w:rPr>
                <w:bCs/>
                <w:snapToGrid w:val="0"/>
              </w:rPr>
              <w:t>–</w:t>
            </w:r>
          </w:p>
        </w:tc>
        <w:tc>
          <w:tcPr>
            <w:tcW w:w="8539" w:type="dxa"/>
          </w:tcPr>
          <w:p w14:paraId="0E29A943" w14:textId="7ABE49EB" w:rsidR="00AB078D" w:rsidRPr="003A7293" w:rsidRDefault="00AB078D" w:rsidP="00492B17">
            <w:pPr>
              <w:pStyle w:val="PlainText"/>
              <w:rPr>
                <w:rFonts w:ascii="Times New Roman" w:hAnsi="Times New Roman"/>
                <w:sz w:val="24"/>
                <w:szCs w:val="24"/>
              </w:rPr>
            </w:pPr>
            <w:r w:rsidRPr="003A7293">
              <w:rPr>
                <w:rFonts w:ascii="Times New Roman" w:hAnsi="Times New Roman"/>
                <w:sz w:val="24"/>
                <w:szCs w:val="24"/>
                <w:lang w:bidi="lt-LT"/>
              </w:rPr>
              <w:t>saugos (laikančiosios galios) ribinis būvis;</w:t>
            </w:r>
          </w:p>
        </w:tc>
      </w:tr>
      <w:tr w:rsidR="003A7293" w:rsidRPr="003A7293" w14:paraId="786926BE" w14:textId="77777777" w:rsidTr="005C45CF">
        <w:tc>
          <w:tcPr>
            <w:tcW w:w="318" w:type="dxa"/>
          </w:tcPr>
          <w:p w14:paraId="06DF4472" w14:textId="77777777" w:rsidR="005C45CF" w:rsidRPr="003A7293" w:rsidRDefault="005C45CF" w:rsidP="00492B17">
            <w:pPr>
              <w:tabs>
                <w:tab w:val="left" w:pos="284"/>
              </w:tabs>
              <w:ind w:left="142" w:right="103"/>
              <w:jc w:val="both"/>
              <w:rPr>
                <w:snapToGrid w:val="0"/>
                <w:lang w:eastAsia="en-US"/>
              </w:rPr>
            </w:pPr>
          </w:p>
        </w:tc>
        <w:tc>
          <w:tcPr>
            <w:tcW w:w="817" w:type="dxa"/>
          </w:tcPr>
          <w:p w14:paraId="3E516F1A" w14:textId="23DF7A6C" w:rsidR="005C45CF" w:rsidRPr="003A7293" w:rsidRDefault="005C45CF" w:rsidP="00492B17">
            <w:pPr>
              <w:tabs>
                <w:tab w:val="left" w:pos="284"/>
              </w:tabs>
              <w:jc w:val="both"/>
              <w:rPr>
                <w:bCs/>
                <w:snapToGrid w:val="0"/>
              </w:rPr>
            </w:pPr>
            <w:r w:rsidRPr="003A7293">
              <w:rPr>
                <w:snapToGrid w:val="0"/>
              </w:rPr>
              <w:t>UPL</w:t>
            </w:r>
          </w:p>
        </w:tc>
        <w:tc>
          <w:tcPr>
            <w:tcW w:w="391" w:type="dxa"/>
          </w:tcPr>
          <w:p w14:paraId="5520204C" w14:textId="774B8149" w:rsidR="005C45CF" w:rsidRPr="003A7293" w:rsidRDefault="005C45CF" w:rsidP="00492B17">
            <w:pPr>
              <w:tabs>
                <w:tab w:val="left" w:pos="284"/>
              </w:tabs>
              <w:ind w:left="-249" w:firstLine="249"/>
              <w:jc w:val="both"/>
              <w:rPr>
                <w:bCs/>
                <w:snapToGrid w:val="0"/>
              </w:rPr>
            </w:pPr>
            <w:r w:rsidRPr="003A7293">
              <w:rPr>
                <w:snapToGrid w:val="0"/>
              </w:rPr>
              <w:t>–</w:t>
            </w:r>
          </w:p>
        </w:tc>
        <w:tc>
          <w:tcPr>
            <w:tcW w:w="8539" w:type="dxa"/>
          </w:tcPr>
          <w:p w14:paraId="4C83D402" w14:textId="3CE5FDE9" w:rsidR="005C45CF" w:rsidRPr="003A7293" w:rsidRDefault="005C45CF" w:rsidP="0038788C">
            <w:pPr>
              <w:pStyle w:val="PlainText"/>
              <w:jc w:val="both"/>
              <w:rPr>
                <w:rFonts w:ascii="Times New Roman" w:hAnsi="Times New Roman"/>
                <w:sz w:val="24"/>
                <w:szCs w:val="24"/>
                <w:lang w:bidi="lt-LT"/>
              </w:rPr>
            </w:pPr>
            <w:r w:rsidRPr="003A7293">
              <w:rPr>
                <w:rFonts w:ascii="Times New Roman" w:hAnsi="Times New Roman"/>
                <w:snapToGrid w:val="0"/>
                <w:sz w:val="24"/>
                <w:szCs w:val="24"/>
              </w:rPr>
              <w:t>saugos ribinis būvis, kuriam esant pagrindas netenka stabilumo dėl hidrostatinio slėgio ar veikiant kitoms vertikalių  poveikių  jėgoms;</w:t>
            </w:r>
          </w:p>
        </w:tc>
      </w:tr>
      <w:tr w:rsidR="003A7293" w:rsidRPr="003A7293" w14:paraId="56BC3F1B" w14:textId="77777777" w:rsidTr="005C45CF">
        <w:tc>
          <w:tcPr>
            <w:tcW w:w="318" w:type="dxa"/>
          </w:tcPr>
          <w:p w14:paraId="750034F1" w14:textId="77777777" w:rsidR="005C45CF" w:rsidRPr="003A7293" w:rsidRDefault="005C45CF" w:rsidP="00492B17">
            <w:pPr>
              <w:tabs>
                <w:tab w:val="left" w:pos="284"/>
              </w:tabs>
              <w:ind w:left="142" w:right="103"/>
              <w:jc w:val="both"/>
              <w:rPr>
                <w:snapToGrid w:val="0"/>
                <w:lang w:eastAsia="en-US"/>
              </w:rPr>
            </w:pPr>
          </w:p>
        </w:tc>
        <w:tc>
          <w:tcPr>
            <w:tcW w:w="817" w:type="dxa"/>
          </w:tcPr>
          <w:p w14:paraId="23FBED60" w14:textId="7DD18157" w:rsidR="005C45CF" w:rsidRPr="003A7293" w:rsidRDefault="005C45CF" w:rsidP="00492B17">
            <w:pPr>
              <w:tabs>
                <w:tab w:val="left" w:pos="284"/>
              </w:tabs>
              <w:jc w:val="both"/>
              <w:rPr>
                <w:bCs/>
                <w:snapToGrid w:val="0"/>
              </w:rPr>
            </w:pPr>
            <w:r w:rsidRPr="003A7293">
              <w:rPr>
                <w:snapToGrid w:val="0"/>
              </w:rPr>
              <w:t>VL</w:t>
            </w:r>
          </w:p>
        </w:tc>
        <w:tc>
          <w:tcPr>
            <w:tcW w:w="391" w:type="dxa"/>
          </w:tcPr>
          <w:p w14:paraId="12CE3E0A" w14:textId="26ABD5AB" w:rsidR="005C45CF" w:rsidRPr="003A7293" w:rsidRDefault="005C45CF" w:rsidP="00492B17">
            <w:pPr>
              <w:tabs>
                <w:tab w:val="left" w:pos="284"/>
              </w:tabs>
              <w:ind w:left="-249" w:firstLine="249"/>
              <w:jc w:val="both"/>
              <w:rPr>
                <w:bCs/>
                <w:snapToGrid w:val="0"/>
              </w:rPr>
            </w:pPr>
            <w:r w:rsidRPr="003A7293">
              <w:rPr>
                <w:snapToGrid w:val="0"/>
              </w:rPr>
              <w:t>–</w:t>
            </w:r>
          </w:p>
        </w:tc>
        <w:tc>
          <w:tcPr>
            <w:tcW w:w="8539" w:type="dxa"/>
          </w:tcPr>
          <w:p w14:paraId="0D2EC806" w14:textId="55FDB3AF" w:rsidR="005C45CF" w:rsidRPr="003A7293" w:rsidRDefault="005C45CF" w:rsidP="00492B17">
            <w:pPr>
              <w:pStyle w:val="PlainText"/>
              <w:rPr>
                <w:rFonts w:ascii="Times New Roman" w:hAnsi="Times New Roman"/>
                <w:sz w:val="24"/>
                <w:szCs w:val="24"/>
                <w:lang w:bidi="lt-LT"/>
              </w:rPr>
            </w:pPr>
            <w:r w:rsidRPr="003A7293">
              <w:rPr>
                <w:rFonts w:ascii="Times New Roman" w:hAnsi="Times New Roman"/>
                <w:snapToGrid w:val="0"/>
                <w:sz w:val="24"/>
                <w:szCs w:val="24"/>
              </w:rPr>
              <w:t>vandens lygis;</w:t>
            </w:r>
          </w:p>
        </w:tc>
      </w:tr>
      <w:tr w:rsidR="003A7293" w:rsidRPr="003A7293" w14:paraId="14773AB8" w14:textId="77777777" w:rsidTr="005C45CF">
        <w:tc>
          <w:tcPr>
            <w:tcW w:w="318" w:type="dxa"/>
          </w:tcPr>
          <w:p w14:paraId="0ECDE01A" w14:textId="77777777" w:rsidR="005C45CF" w:rsidRPr="003A7293" w:rsidRDefault="005C45CF" w:rsidP="00492B17">
            <w:pPr>
              <w:tabs>
                <w:tab w:val="left" w:pos="284"/>
              </w:tabs>
              <w:ind w:left="142" w:right="103"/>
              <w:jc w:val="both"/>
              <w:rPr>
                <w:snapToGrid w:val="0"/>
                <w:lang w:eastAsia="en-US"/>
              </w:rPr>
            </w:pPr>
          </w:p>
        </w:tc>
        <w:tc>
          <w:tcPr>
            <w:tcW w:w="817" w:type="dxa"/>
          </w:tcPr>
          <w:p w14:paraId="0B1B1180" w14:textId="5D22FED9" w:rsidR="005C45CF" w:rsidRPr="003A7293" w:rsidRDefault="005C45CF" w:rsidP="00492B17">
            <w:pPr>
              <w:tabs>
                <w:tab w:val="left" w:pos="284"/>
              </w:tabs>
              <w:jc w:val="both"/>
              <w:rPr>
                <w:bCs/>
                <w:snapToGrid w:val="0"/>
              </w:rPr>
            </w:pPr>
            <w:r w:rsidRPr="003A7293">
              <w:t>VL</w:t>
            </w:r>
            <w:r w:rsidRPr="003A7293">
              <w:rPr>
                <w:vertAlign w:val="subscript"/>
              </w:rPr>
              <w:t>max</w:t>
            </w:r>
          </w:p>
        </w:tc>
        <w:tc>
          <w:tcPr>
            <w:tcW w:w="391" w:type="dxa"/>
          </w:tcPr>
          <w:p w14:paraId="287B1CFD" w14:textId="2930B63F" w:rsidR="005C45CF" w:rsidRPr="003A7293" w:rsidRDefault="005C45CF" w:rsidP="00492B17">
            <w:pPr>
              <w:tabs>
                <w:tab w:val="left" w:pos="284"/>
              </w:tabs>
              <w:ind w:left="-249" w:firstLine="249"/>
              <w:jc w:val="both"/>
              <w:rPr>
                <w:bCs/>
                <w:snapToGrid w:val="0"/>
              </w:rPr>
            </w:pPr>
            <w:r w:rsidRPr="003A7293">
              <w:rPr>
                <w:snapToGrid w:val="0"/>
              </w:rPr>
              <w:t>–</w:t>
            </w:r>
          </w:p>
        </w:tc>
        <w:tc>
          <w:tcPr>
            <w:tcW w:w="8539" w:type="dxa"/>
          </w:tcPr>
          <w:p w14:paraId="1613E650" w14:textId="064B9EEF" w:rsidR="005C45CF" w:rsidRPr="003A7293" w:rsidRDefault="005C45CF" w:rsidP="00492B17">
            <w:pPr>
              <w:pStyle w:val="PlainText"/>
              <w:rPr>
                <w:rFonts w:ascii="Times New Roman" w:hAnsi="Times New Roman"/>
                <w:sz w:val="24"/>
                <w:szCs w:val="24"/>
                <w:lang w:bidi="lt-LT"/>
              </w:rPr>
            </w:pPr>
            <w:r w:rsidRPr="003A7293">
              <w:rPr>
                <w:rFonts w:ascii="Times New Roman" w:hAnsi="Times New Roman"/>
                <w:sz w:val="24"/>
                <w:szCs w:val="24"/>
              </w:rPr>
              <w:t>maksimalus (aukščiausias) vandens lygis;</w:t>
            </w:r>
          </w:p>
        </w:tc>
      </w:tr>
      <w:tr w:rsidR="003A7293" w:rsidRPr="003A7293" w14:paraId="011ADE8A" w14:textId="77777777" w:rsidTr="005C45CF">
        <w:tc>
          <w:tcPr>
            <w:tcW w:w="318" w:type="dxa"/>
          </w:tcPr>
          <w:p w14:paraId="3D146C67" w14:textId="77777777" w:rsidR="005C45CF" w:rsidRPr="003A7293" w:rsidRDefault="005C45CF" w:rsidP="00492B17">
            <w:pPr>
              <w:tabs>
                <w:tab w:val="left" w:pos="284"/>
              </w:tabs>
              <w:ind w:left="142" w:right="103"/>
              <w:jc w:val="both"/>
              <w:rPr>
                <w:snapToGrid w:val="0"/>
                <w:lang w:eastAsia="en-US"/>
              </w:rPr>
            </w:pPr>
          </w:p>
        </w:tc>
        <w:tc>
          <w:tcPr>
            <w:tcW w:w="817" w:type="dxa"/>
          </w:tcPr>
          <w:p w14:paraId="538F70CD" w14:textId="134FEB0D" w:rsidR="005C45CF" w:rsidRPr="003A7293" w:rsidRDefault="005C45CF" w:rsidP="00492B17">
            <w:pPr>
              <w:tabs>
                <w:tab w:val="left" w:pos="284"/>
              </w:tabs>
              <w:jc w:val="both"/>
              <w:rPr>
                <w:bCs/>
                <w:snapToGrid w:val="0"/>
              </w:rPr>
            </w:pPr>
            <w:r w:rsidRPr="003A7293">
              <w:t>VL</w:t>
            </w:r>
            <w:r w:rsidRPr="003A7293">
              <w:rPr>
                <w:vertAlign w:val="subscript"/>
              </w:rPr>
              <w:t>min</w:t>
            </w:r>
          </w:p>
        </w:tc>
        <w:tc>
          <w:tcPr>
            <w:tcW w:w="391" w:type="dxa"/>
          </w:tcPr>
          <w:p w14:paraId="40E749F4" w14:textId="4CCC6069" w:rsidR="005C45CF" w:rsidRPr="003A7293" w:rsidRDefault="005C45CF" w:rsidP="00492B17">
            <w:pPr>
              <w:tabs>
                <w:tab w:val="left" w:pos="284"/>
              </w:tabs>
              <w:ind w:left="-249" w:firstLine="249"/>
              <w:jc w:val="both"/>
              <w:rPr>
                <w:bCs/>
                <w:snapToGrid w:val="0"/>
              </w:rPr>
            </w:pPr>
            <w:r w:rsidRPr="003A7293">
              <w:rPr>
                <w:snapToGrid w:val="0"/>
              </w:rPr>
              <w:t>–</w:t>
            </w:r>
          </w:p>
        </w:tc>
        <w:tc>
          <w:tcPr>
            <w:tcW w:w="8539" w:type="dxa"/>
          </w:tcPr>
          <w:p w14:paraId="040CFB8C" w14:textId="2F747756" w:rsidR="005C45CF" w:rsidRPr="003A7293" w:rsidRDefault="005C45CF" w:rsidP="00492B17">
            <w:pPr>
              <w:pStyle w:val="PlainText"/>
              <w:rPr>
                <w:rFonts w:ascii="Times New Roman" w:hAnsi="Times New Roman"/>
                <w:sz w:val="24"/>
                <w:szCs w:val="24"/>
                <w:lang w:bidi="lt-LT"/>
              </w:rPr>
            </w:pPr>
            <w:r w:rsidRPr="003A7293">
              <w:rPr>
                <w:rFonts w:ascii="Times New Roman" w:hAnsi="Times New Roman"/>
                <w:sz w:val="24"/>
                <w:szCs w:val="24"/>
              </w:rPr>
              <w:t>minimalus (žemiausias) vandens lygis;</w:t>
            </w:r>
          </w:p>
        </w:tc>
      </w:tr>
      <w:tr w:rsidR="003A7293" w:rsidRPr="003A7293" w14:paraId="2F40512E" w14:textId="77777777" w:rsidTr="005C45CF">
        <w:tc>
          <w:tcPr>
            <w:tcW w:w="318" w:type="dxa"/>
          </w:tcPr>
          <w:p w14:paraId="7ED7FBD7" w14:textId="77777777" w:rsidR="005C45CF" w:rsidRPr="003A7293" w:rsidRDefault="005C45CF" w:rsidP="00492B17">
            <w:pPr>
              <w:tabs>
                <w:tab w:val="left" w:pos="284"/>
              </w:tabs>
              <w:ind w:left="142" w:right="103"/>
              <w:jc w:val="both"/>
              <w:rPr>
                <w:snapToGrid w:val="0"/>
                <w:lang w:eastAsia="en-US"/>
              </w:rPr>
            </w:pPr>
          </w:p>
        </w:tc>
        <w:tc>
          <w:tcPr>
            <w:tcW w:w="817" w:type="dxa"/>
          </w:tcPr>
          <w:p w14:paraId="3EE571A6" w14:textId="0E696869" w:rsidR="005C45CF" w:rsidRPr="003A7293" w:rsidRDefault="005C45CF" w:rsidP="005C45CF">
            <w:pPr>
              <w:tabs>
                <w:tab w:val="left" w:pos="284"/>
              </w:tabs>
              <w:ind w:right="-109"/>
              <w:jc w:val="both"/>
              <w:rPr>
                <w:bCs/>
                <w:snapToGrid w:val="0"/>
              </w:rPr>
            </w:pPr>
            <w:r w:rsidRPr="003A7293">
              <w:rPr>
                <w:snapToGrid w:val="0"/>
              </w:rPr>
              <w:t>VULS</w:t>
            </w:r>
          </w:p>
        </w:tc>
        <w:tc>
          <w:tcPr>
            <w:tcW w:w="391" w:type="dxa"/>
          </w:tcPr>
          <w:p w14:paraId="0345CD24" w14:textId="579B6799" w:rsidR="005C45CF" w:rsidRPr="003A7293" w:rsidRDefault="005C45CF" w:rsidP="00492B17">
            <w:pPr>
              <w:tabs>
                <w:tab w:val="left" w:pos="284"/>
              </w:tabs>
              <w:ind w:left="-249" w:firstLine="249"/>
              <w:jc w:val="both"/>
              <w:rPr>
                <w:bCs/>
                <w:snapToGrid w:val="0"/>
              </w:rPr>
            </w:pPr>
            <w:r w:rsidRPr="003A7293">
              <w:rPr>
                <w:snapToGrid w:val="0"/>
              </w:rPr>
              <w:t>–</w:t>
            </w:r>
          </w:p>
        </w:tc>
        <w:tc>
          <w:tcPr>
            <w:tcW w:w="8539" w:type="dxa"/>
          </w:tcPr>
          <w:p w14:paraId="27DB9DC5" w14:textId="57929A15" w:rsidR="005C45CF" w:rsidRPr="003A7293" w:rsidRDefault="005C45CF" w:rsidP="00492B17">
            <w:pPr>
              <w:pStyle w:val="PlainText"/>
              <w:rPr>
                <w:rFonts w:ascii="Times New Roman" w:hAnsi="Times New Roman"/>
                <w:sz w:val="24"/>
                <w:szCs w:val="24"/>
                <w:lang w:bidi="lt-LT"/>
              </w:rPr>
            </w:pPr>
            <w:r w:rsidRPr="003A7293">
              <w:rPr>
                <w:rFonts w:ascii="Times New Roman" w:hAnsi="Times New Roman"/>
                <w:sz w:val="24"/>
                <w:szCs w:val="24"/>
              </w:rPr>
              <w:t>vandens (jūrų) uostų ir laivininkystės statiniai</w:t>
            </w:r>
            <w:r w:rsidR="00FA4F8E" w:rsidRPr="003A7293">
              <w:rPr>
                <w:rFonts w:ascii="Times New Roman" w:hAnsi="Times New Roman"/>
                <w:sz w:val="24"/>
                <w:szCs w:val="24"/>
              </w:rPr>
              <w:t>;</w:t>
            </w:r>
          </w:p>
        </w:tc>
      </w:tr>
    </w:tbl>
    <w:p w14:paraId="1B0937F4" w14:textId="6BD9AF41" w:rsidR="00B427D6" w:rsidRPr="003A7293" w:rsidRDefault="00B427D6" w:rsidP="005C45CF">
      <w:pPr>
        <w:tabs>
          <w:tab w:val="left" w:pos="1276"/>
        </w:tabs>
        <w:jc w:val="both"/>
      </w:pPr>
      <w:r w:rsidRPr="003A7293">
        <w:t>XO</w:t>
      </w:r>
      <w:r w:rsidR="00E51C19" w:rsidRPr="003A7293">
        <w:t>,</w:t>
      </w:r>
      <w:r w:rsidRPr="003A7293">
        <w:t>...</w:t>
      </w:r>
      <w:r w:rsidR="00E51C19" w:rsidRPr="003A7293">
        <w:t>,</w:t>
      </w:r>
      <w:r w:rsidRPr="003A7293">
        <w:t xml:space="preserve"> XR2</w:t>
      </w:r>
      <w:r w:rsidR="007D7C7D" w:rsidRPr="003A7293">
        <w:t xml:space="preserve"> </w:t>
      </w:r>
      <w:r w:rsidRPr="003A7293">
        <w:t xml:space="preserve">− aplinkos sąlygų </w:t>
      </w:r>
      <w:r w:rsidRPr="003A7293">
        <w:rPr>
          <w:bCs/>
        </w:rPr>
        <w:t>klasių</w:t>
      </w:r>
      <w:r w:rsidRPr="003A7293">
        <w:t xml:space="preserve"> žymėjimas.</w:t>
      </w:r>
    </w:p>
    <w:p w14:paraId="51160269" w14:textId="77777777" w:rsidR="00B02090" w:rsidRPr="003A7293" w:rsidRDefault="00B02090" w:rsidP="005C45CF">
      <w:pPr>
        <w:tabs>
          <w:tab w:val="left" w:pos="1276"/>
        </w:tabs>
        <w:jc w:val="both"/>
        <w:rPr>
          <w:bCs/>
          <w:snapToGrid w:val="0"/>
        </w:rPr>
      </w:pPr>
    </w:p>
    <w:p w14:paraId="65D1F509" w14:textId="7D6BEBE4" w:rsidR="004628FA" w:rsidRPr="003A7293" w:rsidRDefault="004628FA" w:rsidP="00097B6B">
      <w:pPr>
        <w:pStyle w:val="ListParagraph"/>
        <w:numPr>
          <w:ilvl w:val="1"/>
          <w:numId w:val="11"/>
        </w:numPr>
        <w:tabs>
          <w:tab w:val="left" w:pos="1134"/>
        </w:tabs>
        <w:spacing w:after="0" w:line="240" w:lineRule="auto"/>
        <w:ind w:left="0" w:firstLine="567"/>
        <w:jc w:val="both"/>
        <w:rPr>
          <w:rFonts w:ascii="Times New Roman" w:hAnsi="Times New Roman"/>
          <w:bCs/>
          <w:snapToGrid w:val="0"/>
          <w:sz w:val="24"/>
          <w:szCs w:val="24"/>
        </w:rPr>
      </w:pPr>
      <w:r w:rsidRPr="003A7293">
        <w:rPr>
          <w:rFonts w:ascii="Times New Roman" w:hAnsi="Times New Roman"/>
          <w:bCs/>
          <w:snapToGrid w:val="0"/>
          <w:sz w:val="24"/>
          <w:szCs w:val="24"/>
        </w:rPr>
        <w:t>Kiti žymenys ir sutrumpinimai paaiškinti Reglamente jų vartojimo vietose.</w:t>
      </w:r>
    </w:p>
    <w:p w14:paraId="30458E01" w14:textId="77777777" w:rsidR="000F7DD5" w:rsidRPr="003A7293" w:rsidRDefault="000F7DD5" w:rsidP="00952DF4">
      <w:pPr>
        <w:pStyle w:val="ListParagraph"/>
        <w:tabs>
          <w:tab w:val="left" w:pos="284"/>
        </w:tabs>
        <w:spacing w:after="0" w:line="240" w:lineRule="auto"/>
        <w:ind w:left="1249"/>
        <w:jc w:val="both"/>
        <w:rPr>
          <w:rFonts w:ascii="Times New Roman" w:hAnsi="Times New Roman"/>
          <w:bCs/>
          <w:snapToGrid w:val="0"/>
          <w:sz w:val="24"/>
          <w:szCs w:val="24"/>
        </w:rPr>
      </w:pPr>
    </w:p>
    <w:p w14:paraId="0BE1C15D" w14:textId="77777777" w:rsidR="000F7DD5" w:rsidRPr="003A7293" w:rsidRDefault="00443B0C" w:rsidP="00952DF4">
      <w:pPr>
        <w:pStyle w:val="Heading1"/>
        <w:spacing w:before="0" w:after="0"/>
        <w:rPr>
          <w:color w:val="auto"/>
          <w:szCs w:val="24"/>
        </w:rPr>
      </w:pPr>
      <w:bookmarkStart w:id="30" w:name="_Toc466808763"/>
      <w:r w:rsidRPr="003A7293">
        <w:rPr>
          <w:color w:val="auto"/>
          <w:szCs w:val="24"/>
        </w:rPr>
        <w:t>V skyrius.</w:t>
      </w:r>
      <w:bookmarkEnd w:id="30"/>
      <w:r w:rsidRPr="003A7293">
        <w:rPr>
          <w:color w:val="auto"/>
          <w:szCs w:val="24"/>
        </w:rPr>
        <w:t xml:space="preserve"> </w:t>
      </w:r>
    </w:p>
    <w:p w14:paraId="3134E36D" w14:textId="17B20247" w:rsidR="00443B0C" w:rsidRPr="003A7293" w:rsidRDefault="00443B0C" w:rsidP="00952DF4">
      <w:pPr>
        <w:pStyle w:val="Heading1"/>
        <w:spacing w:before="0" w:after="0"/>
        <w:rPr>
          <w:color w:val="auto"/>
          <w:szCs w:val="24"/>
        </w:rPr>
      </w:pPr>
      <w:bookmarkStart w:id="31" w:name="_Toc466808764"/>
      <w:r w:rsidRPr="003A7293">
        <w:rPr>
          <w:color w:val="auto"/>
          <w:szCs w:val="24"/>
        </w:rPr>
        <w:t>Vandens (Jūrų) uostų ir laivininkystės statinių klasifikacija</w:t>
      </w:r>
      <w:bookmarkEnd w:id="31"/>
    </w:p>
    <w:p w14:paraId="5505902F" w14:textId="77777777" w:rsidR="00443B0C" w:rsidRPr="003A7293" w:rsidRDefault="00443B0C" w:rsidP="00952DF4">
      <w:pPr>
        <w:jc w:val="both"/>
      </w:pPr>
    </w:p>
    <w:p w14:paraId="51793A45" w14:textId="77777777" w:rsidR="00443B0C" w:rsidRPr="003A7293" w:rsidRDefault="00443B0C" w:rsidP="000A0660">
      <w:pPr>
        <w:pStyle w:val="Heading1"/>
        <w:spacing w:before="0" w:after="0"/>
        <w:rPr>
          <w:color w:val="auto"/>
          <w:szCs w:val="24"/>
        </w:rPr>
      </w:pPr>
      <w:bookmarkStart w:id="32" w:name="_Toc466808765"/>
      <w:bookmarkStart w:id="33" w:name="_Toc402863812"/>
      <w:bookmarkStart w:id="34" w:name="_Toc70234751"/>
      <w:r w:rsidRPr="003A7293">
        <w:rPr>
          <w:color w:val="auto"/>
          <w:szCs w:val="24"/>
        </w:rPr>
        <w:t>PIRMASIS SKIRSNIS</w:t>
      </w:r>
      <w:bookmarkEnd w:id="32"/>
    </w:p>
    <w:p w14:paraId="32BD4D79" w14:textId="6EC3C8A6" w:rsidR="00443B0C" w:rsidRPr="003A7293" w:rsidRDefault="00443B0C" w:rsidP="000A0660">
      <w:pPr>
        <w:pStyle w:val="Heading1"/>
        <w:spacing w:before="0" w:after="0"/>
        <w:rPr>
          <w:color w:val="auto"/>
          <w:szCs w:val="24"/>
        </w:rPr>
      </w:pPr>
      <w:r w:rsidRPr="003A7293">
        <w:rPr>
          <w:color w:val="auto"/>
          <w:szCs w:val="24"/>
        </w:rPr>
        <w:t> </w:t>
      </w:r>
      <w:bookmarkStart w:id="35" w:name="_Toc466808766"/>
      <w:bookmarkEnd w:id="33"/>
      <w:bookmarkEnd w:id="34"/>
      <w:r w:rsidRPr="003A7293">
        <w:rPr>
          <w:color w:val="auto"/>
          <w:szCs w:val="24"/>
        </w:rPr>
        <w:t>Klasifikavimo būdai</w:t>
      </w:r>
      <w:bookmarkEnd w:id="35"/>
    </w:p>
    <w:p w14:paraId="67F58D86" w14:textId="77777777" w:rsidR="000F7DD5" w:rsidRPr="003A7293" w:rsidRDefault="000F7DD5" w:rsidP="00952DF4">
      <w:pPr>
        <w:pStyle w:val="STR"/>
        <w:rPr>
          <w:rFonts w:ascii="Times New Roman" w:hAnsi="Times New Roman"/>
        </w:rPr>
      </w:pPr>
    </w:p>
    <w:p w14:paraId="2351DDB8" w14:textId="4033B777" w:rsidR="00443B0C" w:rsidRPr="003A7293" w:rsidRDefault="00443B0C" w:rsidP="00097B6B">
      <w:pPr>
        <w:pStyle w:val="ListParagraph"/>
        <w:numPr>
          <w:ilvl w:val="0"/>
          <w:numId w:val="11"/>
        </w:numPr>
        <w:tabs>
          <w:tab w:val="left" w:pos="709"/>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Vandens (jūrų) uostų ir laivininkystės statiniai (VULS) klasifikuojami pagal paskirtį, pasekmes </w:t>
      </w:r>
      <w:r w:rsidR="000D4E4D" w:rsidRPr="003A7293">
        <w:rPr>
          <w:rFonts w:ascii="Times New Roman" w:hAnsi="Times New Roman"/>
          <w:sz w:val="24"/>
          <w:szCs w:val="24"/>
        </w:rPr>
        <w:t>(</w:t>
      </w:r>
      <w:r w:rsidRPr="003A7293">
        <w:rPr>
          <w:rFonts w:ascii="Times New Roman" w:hAnsi="Times New Roman"/>
          <w:sz w:val="24"/>
          <w:szCs w:val="24"/>
        </w:rPr>
        <w:t>kurias galėtų sukelti griuvimas ar sutrikęs veikimas</w:t>
      </w:r>
      <w:r w:rsidR="000D4E4D" w:rsidRPr="003A7293">
        <w:rPr>
          <w:rFonts w:ascii="Times New Roman" w:hAnsi="Times New Roman"/>
          <w:sz w:val="24"/>
          <w:szCs w:val="24"/>
        </w:rPr>
        <w:t>)</w:t>
      </w:r>
      <w:r w:rsidRPr="003A7293">
        <w:rPr>
          <w:rFonts w:ascii="Times New Roman" w:hAnsi="Times New Roman"/>
          <w:sz w:val="24"/>
          <w:szCs w:val="24"/>
        </w:rPr>
        <w:t>, naudojimo laiką, statybos produktus</w:t>
      </w:r>
      <w:r w:rsidR="000D4E4D" w:rsidRPr="003A7293">
        <w:rPr>
          <w:rFonts w:ascii="Times New Roman" w:hAnsi="Times New Roman"/>
          <w:sz w:val="24"/>
          <w:szCs w:val="24"/>
        </w:rPr>
        <w:t xml:space="preserve"> (</w:t>
      </w:r>
      <w:r w:rsidRPr="003A7293">
        <w:rPr>
          <w:rFonts w:ascii="Times New Roman" w:hAnsi="Times New Roman"/>
          <w:sz w:val="24"/>
          <w:szCs w:val="24"/>
        </w:rPr>
        <w:t>iš kurių jie pastatyti</w:t>
      </w:r>
      <w:r w:rsidR="000D4E4D" w:rsidRPr="003A7293">
        <w:rPr>
          <w:rFonts w:ascii="Times New Roman" w:hAnsi="Times New Roman"/>
          <w:sz w:val="24"/>
          <w:szCs w:val="24"/>
        </w:rPr>
        <w:t>)</w:t>
      </w:r>
      <w:r w:rsidRPr="003A7293">
        <w:rPr>
          <w:rFonts w:ascii="Times New Roman" w:hAnsi="Times New Roman"/>
          <w:sz w:val="24"/>
          <w:szCs w:val="24"/>
        </w:rPr>
        <w:t>, statybos būdą, statybos vietą ir kt.</w:t>
      </w:r>
    </w:p>
    <w:p w14:paraId="16B3AF9E" w14:textId="64D7BDA7" w:rsidR="00443B0C" w:rsidRPr="003A7293" w:rsidRDefault="00443B0C" w:rsidP="00097B6B">
      <w:pPr>
        <w:pStyle w:val="BodyTextIndent"/>
        <w:numPr>
          <w:ilvl w:val="0"/>
          <w:numId w:val="11"/>
        </w:numPr>
        <w:tabs>
          <w:tab w:val="left" w:pos="709"/>
          <w:tab w:val="left" w:pos="1134"/>
          <w:tab w:val="left" w:pos="1260"/>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Pagal statybos būdą VULS skirstomi į supiltinius, suplautinius, surenkamuosius, monolitinius, surenkamuosius</w:t>
      </w:r>
      <w:r w:rsidR="00352BF2" w:rsidRPr="003A7293">
        <w:rPr>
          <w:rFonts w:ascii="Times New Roman" w:hAnsi="Times New Roman"/>
          <w:b w:val="0"/>
          <w:sz w:val="24"/>
          <w:szCs w:val="24"/>
        </w:rPr>
        <w:t xml:space="preserve"> </w:t>
      </w:r>
      <w:r w:rsidRPr="003A7293">
        <w:rPr>
          <w:rFonts w:ascii="Times New Roman" w:hAnsi="Times New Roman"/>
          <w:b w:val="0"/>
          <w:sz w:val="24"/>
          <w:szCs w:val="24"/>
        </w:rPr>
        <w:t>–</w:t>
      </w:r>
      <w:r w:rsidR="00352BF2" w:rsidRPr="003A7293">
        <w:rPr>
          <w:rFonts w:ascii="Times New Roman" w:hAnsi="Times New Roman"/>
          <w:b w:val="0"/>
          <w:sz w:val="24"/>
          <w:szCs w:val="24"/>
        </w:rPr>
        <w:t xml:space="preserve"> </w:t>
      </w:r>
      <w:r w:rsidRPr="003A7293">
        <w:rPr>
          <w:rFonts w:ascii="Times New Roman" w:hAnsi="Times New Roman"/>
          <w:b w:val="0"/>
          <w:sz w:val="24"/>
          <w:szCs w:val="24"/>
        </w:rPr>
        <w:t>monolitinius, sukaltinius ir pastatytus panaudojant sprogdinimo ar mišrius būdus.</w:t>
      </w:r>
    </w:p>
    <w:p w14:paraId="6A59E521" w14:textId="77777777" w:rsidR="00443B0C" w:rsidRPr="003A7293" w:rsidRDefault="00443B0C" w:rsidP="00097B6B">
      <w:pPr>
        <w:pStyle w:val="ListParagraph"/>
        <w:numPr>
          <w:ilvl w:val="0"/>
          <w:numId w:val="11"/>
        </w:numPr>
        <w:tabs>
          <w:tab w:val="left" w:pos="709"/>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Vandens (jūrų) uostų ir laivininkystės statiniai yra klasifikuojami:</w:t>
      </w:r>
    </w:p>
    <w:p w14:paraId="15B81F99" w14:textId="60CF814D" w:rsidR="00443B0C" w:rsidRPr="003A7293" w:rsidRDefault="00443B0C" w:rsidP="00097B6B">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atsižvelgiant į statinių išdėstymą kranto atžvilgiu – krantinės, pirsai (siaurieji ir platūs), reidinės prieplaukos (įrengtos saloje ir plūdriosios);</w:t>
      </w:r>
    </w:p>
    <w:p w14:paraId="53A0E6AE" w14:textId="50665AF1" w:rsidR="00443B0C" w:rsidRPr="003A7293" w:rsidRDefault="00443B0C" w:rsidP="00097B6B">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pagal galimybę judėti – stacionarūs ir mobilūs;</w:t>
      </w:r>
    </w:p>
    <w:p w14:paraId="5EBE8098" w14:textId="5266679D" w:rsidR="00443B0C" w:rsidRPr="003A7293" w:rsidRDefault="00443B0C" w:rsidP="00097B6B">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pagal konstrukcinius ypatumus ir veikimo principą – uždarojo tipo (gravitaciniai</w:t>
      </w:r>
      <w:r w:rsidR="000D4E4D" w:rsidRPr="003A7293">
        <w:rPr>
          <w:rFonts w:ascii="Times New Roman" w:hAnsi="Times New Roman"/>
          <w:sz w:val="24"/>
          <w:szCs w:val="24"/>
        </w:rPr>
        <w:t xml:space="preserve">: </w:t>
      </w:r>
      <w:r w:rsidRPr="003A7293">
        <w:rPr>
          <w:rFonts w:ascii="Times New Roman" w:hAnsi="Times New Roman"/>
          <w:bCs/>
          <w:iCs/>
          <w:sz w:val="24"/>
          <w:szCs w:val="24"/>
        </w:rPr>
        <w:t xml:space="preserve">rentinių </w:t>
      </w:r>
      <w:r w:rsidRPr="003A7293">
        <w:rPr>
          <w:rFonts w:ascii="Times New Roman" w:hAnsi="Times New Roman"/>
          <w:bCs/>
          <w:sz w:val="24"/>
          <w:szCs w:val="24"/>
        </w:rPr>
        <w:t xml:space="preserve">(medinių ar gelžbetoninių); </w:t>
      </w:r>
      <w:r w:rsidRPr="003A7293">
        <w:rPr>
          <w:rFonts w:ascii="Times New Roman" w:hAnsi="Times New Roman"/>
          <w:bCs/>
          <w:iCs/>
          <w:sz w:val="24"/>
          <w:szCs w:val="24"/>
        </w:rPr>
        <w:t>masyvų mūro</w:t>
      </w:r>
      <w:r w:rsidRPr="003A7293">
        <w:rPr>
          <w:rFonts w:ascii="Times New Roman" w:hAnsi="Times New Roman"/>
          <w:bCs/>
          <w:sz w:val="24"/>
          <w:szCs w:val="24"/>
        </w:rPr>
        <w:t xml:space="preserve"> (stačiakampių ar fasoninių masyvų); </w:t>
      </w:r>
      <w:r w:rsidRPr="003A7293">
        <w:rPr>
          <w:rFonts w:ascii="Times New Roman" w:hAnsi="Times New Roman"/>
          <w:bCs/>
          <w:iCs/>
          <w:sz w:val="24"/>
          <w:szCs w:val="24"/>
        </w:rPr>
        <w:t>masyvų–gigantų</w:t>
      </w:r>
      <w:r w:rsidRPr="003A7293">
        <w:rPr>
          <w:rFonts w:ascii="Times New Roman" w:hAnsi="Times New Roman"/>
          <w:bCs/>
          <w:sz w:val="24"/>
          <w:szCs w:val="24"/>
        </w:rPr>
        <w:t xml:space="preserve">; </w:t>
      </w:r>
      <w:r w:rsidRPr="003A7293">
        <w:rPr>
          <w:rFonts w:ascii="Times New Roman" w:hAnsi="Times New Roman"/>
          <w:bCs/>
          <w:iCs/>
          <w:sz w:val="24"/>
          <w:szCs w:val="24"/>
        </w:rPr>
        <w:t>kampinio profilio (kontraforsinės ar konsolinės)</w:t>
      </w:r>
      <w:r w:rsidRPr="003A7293">
        <w:rPr>
          <w:rFonts w:ascii="Times New Roman" w:hAnsi="Times New Roman"/>
          <w:bCs/>
          <w:sz w:val="24"/>
          <w:szCs w:val="24"/>
        </w:rPr>
        <w:t xml:space="preserve">; </w:t>
      </w:r>
      <w:r w:rsidRPr="003A7293">
        <w:rPr>
          <w:rFonts w:ascii="Times New Roman" w:hAnsi="Times New Roman"/>
          <w:bCs/>
          <w:iCs/>
          <w:sz w:val="24"/>
          <w:szCs w:val="24"/>
        </w:rPr>
        <w:t>didelio skersmens kevalų (</w:t>
      </w:r>
      <w:r w:rsidRPr="003A7293">
        <w:rPr>
          <w:rFonts w:ascii="Times New Roman" w:eastAsiaTheme="minorHAnsi" w:hAnsi="Times New Roman"/>
          <w:sz w:val="24"/>
          <w:szCs w:val="24"/>
        </w:rPr>
        <w:t>cilindrinių, ovalinių, elipsinių</w:t>
      </w:r>
      <w:r w:rsidRPr="003A7293">
        <w:rPr>
          <w:rFonts w:ascii="Times New Roman" w:hAnsi="Times New Roman"/>
          <w:bCs/>
          <w:sz w:val="24"/>
          <w:szCs w:val="24"/>
        </w:rPr>
        <w:t>),</w:t>
      </w:r>
      <w:r w:rsidRPr="003A7293">
        <w:rPr>
          <w:rFonts w:ascii="Times New Roman" w:hAnsi="Times New Roman"/>
          <w:sz w:val="24"/>
          <w:szCs w:val="24"/>
        </w:rPr>
        <w:t xml:space="preserve"> plonos </w:t>
      </w:r>
      <w:r w:rsidR="008D56DD" w:rsidRPr="003A7293">
        <w:rPr>
          <w:rFonts w:ascii="Times New Roman" w:hAnsi="Times New Roman"/>
          <w:sz w:val="24"/>
          <w:szCs w:val="24"/>
        </w:rPr>
        <w:t xml:space="preserve">įlaidinių polių </w:t>
      </w:r>
      <w:r w:rsidR="001E107E" w:rsidRPr="003A7293">
        <w:rPr>
          <w:rFonts w:ascii="Times New Roman" w:hAnsi="Times New Roman"/>
          <w:sz w:val="24"/>
          <w:szCs w:val="24"/>
        </w:rPr>
        <w:t xml:space="preserve">arba </w:t>
      </w:r>
      <w:r w:rsidRPr="003A7293">
        <w:rPr>
          <w:rFonts w:ascii="Times New Roman" w:hAnsi="Times New Roman"/>
          <w:sz w:val="24"/>
          <w:szCs w:val="24"/>
        </w:rPr>
        <w:t>atraminės sienos (</w:t>
      </w:r>
      <w:r w:rsidRPr="003A7293">
        <w:rPr>
          <w:rFonts w:ascii="Times New Roman" w:eastAsiaTheme="minorHAnsi" w:hAnsi="Times New Roman"/>
          <w:bCs/>
          <w:sz w:val="24"/>
          <w:szCs w:val="24"/>
        </w:rPr>
        <w:t xml:space="preserve">inkaruotos </w:t>
      </w:r>
      <w:r w:rsidRPr="003A7293">
        <w:rPr>
          <w:rFonts w:ascii="Times New Roman" w:eastAsiaTheme="minorHAnsi" w:hAnsi="Times New Roman"/>
          <w:sz w:val="24"/>
          <w:szCs w:val="24"/>
        </w:rPr>
        <w:t xml:space="preserve">ir </w:t>
      </w:r>
      <w:r w:rsidRPr="003A7293">
        <w:rPr>
          <w:rFonts w:ascii="Times New Roman" w:eastAsiaTheme="minorHAnsi" w:hAnsi="Times New Roman"/>
          <w:bCs/>
          <w:sz w:val="24"/>
          <w:szCs w:val="24"/>
        </w:rPr>
        <w:t>neinkaruotos)</w:t>
      </w:r>
      <w:r w:rsidRPr="003A7293">
        <w:rPr>
          <w:rFonts w:ascii="Times New Roman" w:hAnsi="Times New Roman"/>
          <w:sz w:val="24"/>
          <w:szCs w:val="24"/>
        </w:rPr>
        <w:t xml:space="preserve">), </w:t>
      </w:r>
      <w:r w:rsidRPr="003A7293">
        <w:rPr>
          <w:rFonts w:ascii="Times New Roman" w:hAnsi="Times New Roman"/>
          <w:sz w:val="24"/>
          <w:szCs w:val="24"/>
        </w:rPr>
        <w:lastRenderedPageBreak/>
        <w:t>atvirojo tipo (polinės konstrukcijos statiniai – estakadinio ar tiltinio tipų), mišraus tipo (pvz. įlaidinė</w:t>
      </w:r>
      <w:r w:rsidR="00776455" w:rsidRPr="003A7293">
        <w:rPr>
          <w:rFonts w:ascii="Times New Roman" w:hAnsi="Times New Roman"/>
          <w:sz w:val="24"/>
          <w:szCs w:val="24"/>
        </w:rPr>
        <w:t xml:space="preserve"> </w:t>
      </w:r>
      <w:r w:rsidRPr="003A7293">
        <w:rPr>
          <w:rFonts w:ascii="Times New Roman" w:hAnsi="Times New Roman"/>
          <w:sz w:val="24"/>
          <w:szCs w:val="24"/>
        </w:rPr>
        <w:t>– polinė siena), specialiųjų konstrukcijų statiniai</w:t>
      </w:r>
      <w:r w:rsidR="001E107E" w:rsidRPr="003A7293">
        <w:rPr>
          <w:rFonts w:ascii="Times New Roman" w:hAnsi="Times New Roman"/>
          <w:sz w:val="24"/>
          <w:szCs w:val="24"/>
        </w:rPr>
        <w:t xml:space="preserve"> (</w:t>
      </w:r>
      <w:r w:rsidRPr="003A7293">
        <w:rPr>
          <w:rFonts w:ascii="Times New Roman" w:eastAsiaTheme="minorHAnsi" w:hAnsi="Times New Roman"/>
          <w:bCs/>
          <w:sz w:val="24"/>
          <w:szCs w:val="24"/>
        </w:rPr>
        <w:t>reidinės prieplaukos</w:t>
      </w:r>
      <w:r w:rsidR="001E107E" w:rsidRPr="003A7293">
        <w:rPr>
          <w:rFonts w:ascii="Times New Roman" w:eastAsiaTheme="minorHAnsi" w:hAnsi="Times New Roman"/>
          <w:sz w:val="24"/>
          <w:szCs w:val="24"/>
        </w:rPr>
        <w:t>,</w:t>
      </w:r>
      <w:r w:rsidRPr="003A7293">
        <w:rPr>
          <w:rFonts w:ascii="Times New Roman" w:eastAsiaTheme="minorHAnsi" w:hAnsi="Times New Roman"/>
          <w:sz w:val="24"/>
          <w:szCs w:val="24"/>
        </w:rPr>
        <w:t xml:space="preserve"> </w:t>
      </w:r>
      <w:r w:rsidRPr="003A7293">
        <w:rPr>
          <w:rFonts w:ascii="Times New Roman" w:hAnsi="Times New Roman"/>
          <w:sz w:val="24"/>
          <w:szCs w:val="24"/>
        </w:rPr>
        <w:t>palai</w:t>
      </w:r>
      <w:r w:rsidR="001E107E" w:rsidRPr="003A7293">
        <w:rPr>
          <w:rFonts w:ascii="Times New Roman" w:hAnsi="Times New Roman"/>
          <w:sz w:val="24"/>
          <w:szCs w:val="24"/>
        </w:rPr>
        <w:t>)</w:t>
      </w:r>
      <w:r w:rsidR="000F7DD5" w:rsidRPr="003A7293">
        <w:rPr>
          <w:rFonts w:ascii="Times New Roman" w:hAnsi="Times New Roman"/>
          <w:sz w:val="24"/>
          <w:szCs w:val="24"/>
        </w:rPr>
        <w:t>;</w:t>
      </w:r>
    </w:p>
    <w:p w14:paraId="4D5829D3" w14:textId="29C5AFE9" w:rsidR="00443B0C" w:rsidRPr="003A7293" w:rsidRDefault="00443B0C" w:rsidP="00097B6B">
      <w:pPr>
        <w:pStyle w:val="BodyTextIndent"/>
        <w:numPr>
          <w:ilvl w:val="1"/>
          <w:numId w:val="11"/>
        </w:numPr>
        <w:tabs>
          <w:tab w:val="left" w:pos="709"/>
          <w:tab w:val="left" w:pos="1134"/>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 xml:space="preserve">pagal statybos produktus </w:t>
      </w:r>
      <w:r w:rsidR="00EA3B87" w:rsidRPr="003A7293">
        <w:rPr>
          <w:rFonts w:ascii="Times New Roman" w:hAnsi="Times New Roman"/>
          <w:b w:val="0"/>
          <w:sz w:val="24"/>
          <w:szCs w:val="24"/>
        </w:rPr>
        <w:t>– gruntinius</w:t>
      </w:r>
      <w:r w:rsidRPr="003A7293">
        <w:rPr>
          <w:rFonts w:ascii="Times New Roman" w:hAnsi="Times New Roman"/>
          <w:b w:val="0"/>
          <w:sz w:val="24"/>
          <w:szCs w:val="24"/>
        </w:rPr>
        <w:t>, betoninius</w:t>
      </w:r>
      <w:r w:rsidR="00352BF2" w:rsidRPr="003A7293">
        <w:rPr>
          <w:rFonts w:ascii="Times New Roman" w:hAnsi="Times New Roman"/>
          <w:b w:val="0"/>
          <w:sz w:val="24"/>
          <w:szCs w:val="24"/>
        </w:rPr>
        <w:t xml:space="preserve"> </w:t>
      </w:r>
      <w:r w:rsidRPr="003A7293">
        <w:rPr>
          <w:rFonts w:ascii="Times New Roman" w:hAnsi="Times New Roman"/>
          <w:b w:val="0"/>
          <w:sz w:val="24"/>
          <w:szCs w:val="24"/>
        </w:rPr>
        <w:t>–</w:t>
      </w:r>
      <w:r w:rsidR="00352BF2" w:rsidRPr="003A7293">
        <w:rPr>
          <w:rFonts w:ascii="Times New Roman" w:hAnsi="Times New Roman"/>
          <w:b w:val="0"/>
          <w:sz w:val="24"/>
          <w:szCs w:val="24"/>
        </w:rPr>
        <w:t xml:space="preserve"> </w:t>
      </w:r>
      <w:r w:rsidRPr="003A7293">
        <w:rPr>
          <w:rFonts w:ascii="Times New Roman" w:hAnsi="Times New Roman"/>
          <w:b w:val="0"/>
          <w:sz w:val="24"/>
          <w:szCs w:val="24"/>
        </w:rPr>
        <w:t>gelžbetoninius, akmeninius, metalinius, medinius, sintetinius ir mišriuosius</w:t>
      </w:r>
      <w:r w:rsidR="000F7DD5" w:rsidRPr="003A7293">
        <w:rPr>
          <w:rFonts w:ascii="Times New Roman" w:hAnsi="Times New Roman"/>
          <w:b w:val="0"/>
          <w:sz w:val="24"/>
          <w:szCs w:val="24"/>
        </w:rPr>
        <w:t>;</w:t>
      </w:r>
    </w:p>
    <w:p w14:paraId="4A495EFD" w14:textId="4D9A2D94" w:rsidR="00443B0C" w:rsidRPr="003A7293" w:rsidRDefault="00443B0C" w:rsidP="00097B6B">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pagal grunto šoninio slėgio perėmimo būdą – </w:t>
      </w:r>
      <w:r w:rsidRPr="003A7293">
        <w:rPr>
          <w:rFonts w:ascii="Times New Roman" w:eastAsiaTheme="minorHAnsi" w:hAnsi="Times New Roman"/>
          <w:bCs/>
          <w:sz w:val="24"/>
          <w:szCs w:val="24"/>
        </w:rPr>
        <w:t xml:space="preserve">apkrovą perimančios </w:t>
      </w:r>
      <w:r w:rsidRPr="003A7293">
        <w:rPr>
          <w:rFonts w:ascii="Times New Roman" w:eastAsiaTheme="minorHAnsi" w:hAnsi="Times New Roman"/>
          <w:sz w:val="24"/>
          <w:szCs w:val="24"/>
        </w:rPr>
        <w:t xml:space="preserve">ir </w:t>
      </w:r>
      <w:r w:rsidRPr="003A7293">
        <w:rPr>
          <w:rFonts w:ascii="Times New Roman" w:eastAsiaTheme="minorHAnsi" w:hAnsi="Times New Roman"/>
          <w:bCs/>
          <w:sz w:val="24"/>
          <w:szCs w:val="24"/>
        </w:rPr>
        <w:t>apkrovos neperimančios sienos</w:t>
      </w:r>
      <w:r w:rsidRPr="003A7293">
        <w:rPr>
          <w:rFonts w:ascii="Times New Roman" w:hAnsi="Times New Roman"/>
          <w:sz w:val="24"/>
          <w:szCs w:val="24"/>
        </w:rPr>
        <w:t xml:space="preserve"> t. y. atraminio ir neatraminio tipo</w:t>
      </w:r>
      <w:r w:rsidR="000F7DD5" w:rsidRPr="003A7293">
        <w:rPr>
          <w:rFonts w:ascii="Times New Roman" w:hAnsi="Times New Roman"/>
          <w:sz w:val="24"/>
          <w:szCs w:val="24"/>
        </w:rPr>
        <w:t>;</w:t>
      </w:r>
    </w:p>
    <w:p w14:paraId="7BCDF9DB" w14:textId="1D8D8375" w:rsidR="00443B0C" w:rsidRPr="003A7293" w:rsidRDefault="00F00C48" w:rsidP="00097B6B">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pagal paskirtį (specializaciją)</w:t>
      </w:r>
      <w:r w:rsidR="00443B0C" w:rsidRPr="003A7293">
        <w:rPr>
          <w:rFonts w:ascii="Times New Roman" w:hAnsi="Times New Roman"/>
          <w:sz w:val="24"/>
          <w:szCs w:val="24"/>
        </w:rPr>
        <w:t>:</w:t>
      </w:r>
    </w:p>
    <w:p w14:paraId="27F7409E" w14:textId="39D8C6FE" w:rsidR="00443B0C" w:rsidRPr="006830D4" w:rsidRDefault="00443B0C" w:rsidP="006830D4">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6830D4">
        <w:rPr>
          <w:rFonts w:ascii="Times New Roman" w:hAnsi="Times New Roman"/>
          <w:sz w:val="24"/>
          <w:szCs w:val="24"/>
        </w:rPr>
        <w:t>krovininės (vienetinių ir taroje esančių krovinių, medienos, birių ir suverstinių (pvz. metalo laužo) krovinių, konteinerių, sunkiasvorių ir stambiagabaričių krovinių, lichterių, skystųjų krovinių)</w:t>
      </w:r>
      <w:r w:rsidR="000F7DD5" w:rsidRPr="006830D4">
        <w:rPr>
          <w:rFonts w:ascii="Times New Roman" w:hAnsi="Times New Roman"/>
          <w:sz w:val="24"/>
          <w:szCs w:val="24"/>
        </w:rPr>
        <w:t>;</w:t>
      </w:r>
    </w:p>
    <w:p w14:paraId="5376C331" w14:textId="5F5F985C" w:rsidR="00443B0C" w:rsidRPr="006830D4" w:rsidRDefault="00443B0C" w:rsidP="00D86953">
      <w:pPr>
        <w:pStyle w:val="ListParagraph"/>
        <w:numPr>
          <w:ilvl w:val="2"/>
          <w:numId w:val="11"/>
        </w:numPr>
        <w:tabs>
          <w:tab w:val="left" w:pos="1276"/>
        </w:tabs>
        <w:spacing w:after="0" w:line="240" w:lineRule="auto"/>
        <w:ind w:hanging="1288"/>
        <w:jc w:val="both"/>
        <w:rPr>
          <w:rFonts w:ascii="Times New Roman" w:hAnsi="Times New Roman"/>
          <w:sz w:val="24"/>
          <w:szCs w:val="24"/>
        </w:rPr>
      </w:pPr>
      <w:r w:rsidRPr="006830D4">
        <w:rPr>
          <w:rFonts w:ascii="Times New Roman" w:hAnsi="Times New Roman"/>
          <w:sz w:val="24"/>
          <w:szCs w:val="24"/>
        </w:rPr>
        <w:t>keleivinės</w:t>
      </w:r>
      <w:r w:rsidR="000F7DD5" w:rsidRPr="006830D4">
        <w:rPr>
          <w:rFonts w:ascii="Times New Roman" w:hAnsi="Times New Roman"/>
          <w:sz w:val="24"/>
          <w:szCs w:val="24"/>
        </w:rPr>
        <w:t>;</w:t>
      </w:r>
    </w:p>
    <w:p w14:paraId="0E2B07D2" w14:textId="7164E586" w:rsidR="00443B0C" w:rsidRPr="006830D4" w:rsidRDefault="00443B0C" w:rsidP="006830D4">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6830D4">
        <w:rPr>
          <w:rFonts w:ascii="Times New Roman" w:hAnsi="Times New Roman"/>
          <w:sz w:val="24"/>
          <w:szCs w:val="24"/>
        </w:rPr>
        <w:t>keltų perkėlų</w:t>
      </w:r>
      <w:r w:rsidR="000F7DD5" w:rsidRPr="006830D4">
        <w:rPr>
          <w:rFonts w:ascii="Times New Roman" w:hAnsi="Times New Roman"/>
          <w:sz w:val="24"/>
          <w:szCs w:val="24"/>
        </w:rPr>
        <w:t>;</w:t>
      </w:r>
      <w:r w:rsidRPr="006830D4">
        <w:rPr>
          <w:rFonts w:ascii="Times New Roman" w:hAnsi="Times New Roman"/>
          <w:sz w:val="24"/>
          <w:szCs w:val="24"/>
        </w:rPr>
        <w:t xml:space="preserve"> </w:t>
      </w:r>
    </w:p>
    <w:p w14:paraId="23D7AEAD" w14:textId="46C6394B" w:rsidR="00443B0C" w:rsidRPr="006830D4" w:rsidRDefault="00443B0C" w:rsidP="006830D4">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6830D4">
        <w:rPr>
          <w:rFonts w:ascii="Times New Roman" w:hAnsi="Times New Roman"/>
          <w:sz w:val="24"/>
          <w:szCs w:val="24"/>
        </w:rPr>
        <w:t>laivų remonto</w:t>
      </w:r>
      <w:r w:rsidR="000F7DD5" w:rsidRPr="006830D4">
        <w:rPr>
          <w:rFonts w:ascii="Times New Roman" w:hAnsi="Times New Roman"/>
          <w:sz w:val="24"/>
          <w:szCs w:val="24"/>
        </w:rPr>
        <w:t>;</w:t>
      </w:r>
    </w:p>
    <w:p w14:paraId="2454DCD8" w14:textId="3D90D693" w:rsidR="00443B0C" w:rsidRPr="006830D4" w:rsidRDefault="00443B0C" w:rsidP="006830D4">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6830D4">
        <w:rPr>
          <w:rFonts w:ascii="Times New Roman" w:hAnsi="Times New Roman"/>
          <w:sz w:val="24"/>
          <w:szCs w:val="24"/>
        </w:rPr>
        <w:t>specialios paskirties;</w:t>
      </w:r>
    </w:p>
    <w:p w14:paraId="66A91492" w14:textId="7884A78E" w:rsidR="00443B0C" w:rsidRPr="006830D4" w:rsidRDefault="00443B0C" w:rsidP="006830D4">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6830D4">
        <w:rPr>
          <w:rFonts w:ascii="Times New Roman" w:hAnsi="Times New Roman"/>
          <w:sz w:val="24"/>
          <w:szCs w:val="24"/>
        </w:rPr>
        <w:t>uosto laivyno.</w:t>
      </w:r>
    </w:p>
    <w:p w14:paraId="7F871787" w14:textId="6F0B920C" w:rsidR="00443B0C" w:rsidRPr="003A7293" w:rsidRDefault="00443B0C" w:rsidP="002C1D39">
      <w:pPr>
        <w:tabs>
          <w:tab w:val="left" w:pos="1276"/>
        </w:tabs>
        <w:ind w:firstLine="567"/>
        <w:jc w:val="both"/>
      </w:pPr>
    </w:p>
    <w:p w14:paraId="7C9E84DC" w14:textId="77777777" w:rsidR="00443B0C" w:rsidRPr="003A7293" w:rsidRDefault="00443B0C" w:rsidP="000A0660">
      <w:pPr>
        <w:pStyle w:val="Heading1"/>
        <w:spacing w:before="0" w:after="0"/>
        <w:rPr>
          <w:color w:val="auto"/>
          <w:szCs w:val="24"/>
        </w:rPr>
      </w:pPr>
      <w:bookmarkStart w:id="36" w:name="_Toc466808767"/>
      <w:r w:rsidRPr="003A7293">
        <w:rPr>
          <w:color w:val="auto"/>
          <w:szCs w:val="24"/>
        </w:rPr>
        <w:t>antrASIS SKIRSNIS</w:t>
      </w:r>
      <w:bookmarkEnd w:id="36"/>
    </w:p>
    <w:p w14:paraId="685BDEA3" w14:textId="77777777" w:rsidR="00443B0C" w:rsidRPr="003A7293" w:rsidRDefault="00443B0C" w:rsidP="000A0660">
      <w:pPr>
        <w:pStyle w:val="Heading1"/>
        <w:spacing w:before="0" w:after="0"/>
        <w:rPr>
          <w:color w:val="auto"/>
          <w:szCs w:val="24"/>
        </w:rPr>
      </w:pPr>
      <w:r w:rsidRPr="003A7293">
        <w:rPr>
          <w:color w:val="auto"/>
          <w:szCs w:val="24"/>
        </w:rPr>
        <w:t> </w:t>
      </w:r>
      <w:bookmarkStart w:id="37" w:name="_Toc466808768"/>
      <w:r w:rsidRPr="003A7293">
        <w:rPr>
          <w:color w:val="auto"/>
          <w:szCs w:val="24"/>
        </w:rPr>
        <w:t>Klasifikacija pagal pasekmių klases</w:t>
      </w:r>
      <w:bookmarkEnd w:id="37"/>
    </w:p>
    <w:p w14:paraId="2778F0A7" w14:textId="77777777" w:rsidR="00443B0C" w:rsidRPr="003A7293" w:rsidRDefault="00443B0C" w:rsidP="00952DF4">
      <w:pPr>
        <w:ind w:firstLine="729"/>
        <w:jc w:val="both"/>
      </w:pPr>
    </w:p>
    <w:p w14:paraId="3141A4C5" w14:textId="194C5F46" w:rsidR="005978F6" w:rsidRPr="003A7293" w:rsidRDefault="00BB25BC"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Statiniai, atsižvelgiant į galimą žalą jų avarijos atveju, skirstomi į nesudėtinguosius, neypatinguosius ir ypatinguosius statinius [7.7].</w:t>
      </w:r>
      <w:r w:rsidR="00C4716A" w:rsidRPr="003A7293">
        <w:rPr>
          <w:rFonts w:ascii="Times New Roman" w:hAnsi="Times New Roman"/>
          <w:sz w:val="24"/>
          <w:szCs w:val="24"/>
        </w:rPr>
        <w:t xml:space="preserve"> Ypatingų statinių požymiai nurodyti </w:t>
      </w:r>
      <w:r w:rsidR="00C4716A" w:rsidRPr="003A7293">
        <w:rPr>
          <w:rFonts w:ascii="Times New Roman" w:hAnsi="Times New Roman"/>
          <w:caps/>
          <w:sz w:val="24"/>
          <w:szCs w:val="24"/>
        </w:rPr>
        <w:t>STR 1.01.03:2017 [</w:t>
      </w:r>
      <w:r w:rsidR="002A460D">
        <w:rPr>
          <w:rFonts w:ascii="Times New Roman" w:hAnsi="Times New Roman"/>
          <w:caps/>
          <w:sz w:val="24"/>
          <w:szCs w:val="24"/>
        </w:rPr>
        <w:t>7.12</w:t>
      </w:r>
      <w:r w:rsidR="00C4716A" w:rsidRPr="003A7293">
        <w:rPr>
          <w:rFonts w:ascii="Times New Roman" w:hAnsi="Times New Roman"/>
          <w:caps/>
          <w:sz w:val="24"/>
          <w:szCs w:val="24"/>
        </w:rPr>
        <w:t>].</w:t>
      </w:r>
      <w:r w:rsidR="00C4716A" w:rsidRPr="003A7293">
        <w:rPr>
          <w:rFonts w:ascii="Times New Roman" w:hAnsi="Times New Roman"/>
          <w:sz w:val="24"/>
          <w:szCs w:val="24"/>
        </w:rPr>
        <w:t xml:space="preserve"> </w:t>
      </w:r>
    </w:p>
    <w:p w14:paraId="6B6FDD9E" w14:textId="21EFCEF5" w:rsidR="00443B0C" w:rsidRPr="003A7293" w:rsidRDefault="00650004"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Pagal STR 2.02.06:2004</w:t>
      </w:r>
      <w:r w:rsidRPr="003A7293">
        <w:rPr>
          <w:szCs w:val="24"/>
        </w:rPr>
        <w:t xml:space="preserve"> </w:t>
      </w:r>
      <w:r w:rsidRPr="003A7293">
        <w:rPr>
          <w:rFonts w:ascii="Times New Roman" w:hAnsi="Times New Roman"/>
          <w:sz w:val="24"/>
          <w:szCs w:val="24"/>
        </w:rPr>
        <w:t>[</w:t>
      </w:r>
      <w:r w:rsidR="005F2E35">
        <w:rPr>
          <w:rFonts w:ascii="Times New Roman" w:hAnsi="Times New Roman"/>
          <w:sz w:val="24"/>
          <w:szCs w:val="24"/>
        </w:rPr>
        <w:t>7.19</w:t>
      </w:r>
      <w:r w:rsidRPr="003A7293">
        <w:rPr>
          <w:rFonts w:ascii="Times New Roman" w:hAnsi="Times New Roman"/>
          <w:sz w:val="24"/>
          <w:szCs w:val="24"/>
        </w:rPr>
        <w:t>] atsižvelgiant į avarijų ir naudojimo sutrikimų galimus padarinius HTS skirstomi į keturias pasekmių klases: CC1 (paprasčiausią), CC2, CC3 ir CC4 (svarbiausią).</w:t>
      </w:r>
      <w:r w:rsidR="00443B0C" w:rsidRPr="003A7293">
        <w:rPr>
          <w:rFonts w:ascii="Times New Roman" w:hAnsi="Times New Roman"/>
          <w:sz w:val="24"/>
          <w:szCs w:val="24"/>
        </w:rPr>
        <w:t xml:space="preserve"> </w:t>
      </w:r>
    </w:p>
    <w:p w14:paraId="3856DAD7" w14:textId="2E8D9A13" w:rsidR="00443B0C" w:rsidRPr="003A7293" w:rsidRDefault="00443B0C"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Vandens (jūrų) uostų ir laivininkystės statiniai pagal naudojimo laiką skirstomi</w:t>
      </w:r>
      <w:r w:rsidR="001A429F" w:rsidRPr="003A7293">
        <w:rPr>
          <w:rFonts w:ascii="Times New Roman" w:hAnsi="Times New Roman"/>
          <w:sz w:val="24"/>
          <w:szCs w:val="24"/>
        </w:rPr>
        <w:t xml:space="preserve"> </w:t>
      </w:r>
      <w:r w:rsidRPr="003A7293">
        <w:rPr>
          <w:rFonts w:ascii="Times New Roman" w:hAnsi="Times New Roman"/>
          <w:sz w:val="24"/>
          <w:szCs w:val="24"/>
        </w:rPr>
        <w:t>– į nuolatinius ir laikinus:</w:t>
      </w:r>
    </w:p>
    <w:p w14:paraId="77163E79" w14:textId="099C5934" w:rsidR="00443B0C" w:rsidRPr="003A7293" w:rsidRDefault="00443B0C" w:rsidP="005978F6">
      <w:pPr>
        <w:pStyle w:val="BodyTextIndent"/>
        <w:numPr>
          <w:ilvl w:val="1"/>
          <w:numId w:val="11"/>
        </w:numPr>
        <w:tabs>
          <w:tab w:val="left" w:pos="1134"/>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nuolatiniai VULS pagal galimas pasekmes, sutrikus jų veikimui, skirstomi į pagrindinius ir nepagrindinius:</w:t>
      </w:r>
    </w:p>
    <w:p w14:paraId="2B679607" w14:textId="4E16D936" w:rsidR="00443B0C" w:rsidRPr="003A7293" w:rsidRDefault="00443B0C" w:rsidP="005978F6">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pagrindiniai</w:t>
      </w:r>
      <w:r w:rsidRPr="003A7293">
        <w:rPr>
          <w:rFonts w:ascii="Times New Roman" w:hAnsi="Times New Roman"/>
          <w:iCs/>
          <w:sz w:val="24"/>
          <w:szCs w:val="24"/>
        </w:rPr>
        <w:t xml:space="preserve"> </w:t>
      </w:r>
      <w:r w:rsidRPr="003A7293">
        <w:rPr>
          <w:rFonts w:ascii="Times New Roman" w:hAnsi="Times New Roman"/>
          <w:sz w:val="24"/>
          <w:szCs w:val="24"/>
        </w:rPr>
        <w:t>yra tokie VULS, kurių griūtis arba pažeidimas sutrikdo jūrų uosto ar laivybos veiklą (pvz.: pažeidžiama įprasta jūrų uosto veikla, nutraukiama arba sutrikdoma laivyba ir pan.);</w:t>
      </w:r>
    </w:p>
    <w:p w14:paraId="3FF35DF0" w14:textId="24BD4BEB" w:rsidR="00443B0C" w:rsidRPr="003A7293" w:rsidRDefault="00443B0C" w:rsidP="005978F6">
      <w:pPr>
        <w:pStyle w:val="ListParagraph"/>
        <w:numPr>
          <w:ilvl w:val="2"/>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nepagrindiniai</w:t>
      </w:r>
      <w:r w:rsidRPr="003A7293">
        <w:rPr>
          <w:rFonts w:ascii="Times New Roman" w:hAnsi="Times New Roman"/>
          <w:iCs/>
          <w:sz w:val="24"/>
          <w:szCs w:val="24"/>
        </w:rPr>
        <w:t xml:space="preserve"> </w:t>
      </w:r>
      <w:r w:rsidRPr="003A7293">
        <w:rPr>
          <w:rFonts w:ascii="Times New Roman" w:hAnsi="Times New Roman"/>
          <w:sz w:val="24"/>
          <w:szCs w:val="24"/>
        </w:rPr>
        <w:t>VULS yra tie, kurių griūtis ar pažeidimas nesukelia anksčiau nurodytų pasekmių;</w:t>
      </w:r>
    </w:p>
    <w:p w14:paraId="7667A064" w14:textId="20F3F548" w:rsidR="00443B0C" w:rsidRPr="003A7293" w:rsidRDefault="00443B0C" w:rsidP="005978F6">
      <w:pPr>
        <w:pStyle w:val="BodyTextIndent"/>
        <w:numPr>
          <w:ilvl w:val="1"/>
          <w:numId w:val="11"/>
        </w:numPr>
        <w:tabs>
          <w:tab w:val="left" w:pos="1134"/>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laikinieji VULS naudojami statant, rekonstruojant ar remontuojant nuolatinius VULS</w:t>
      </w:r>
      <w:r w:rsidR="00666D7B" w:rsidRPr="003A7293">
        <w:rPr>
          <w:rFonts w:ascii="Times New Roman" w:hAnsi="Times New Roman"/>
          <w:b w:val="0"/>
          <w:sz w:val="24"/>
          <w:szCs w:val="24"/>
        </w:rPr>
        <w:t>.</w:t>
      </w:r>
      <w:r w:rsidRPr="003A7293">
        <w:rPr>
          <w:rFonts w:ascii="Times New Roman" w:hAnsi="Times New Roman"/>
          <w:b w:val="0"/>
          <w:sz w:val="24"/>
          <w:szCs w:val="24"/>
        </w:rPr>
        <w:t xml:space="preserve"> </w:t>
      </w:r>
      <w:r w:rsidR="00666D7B" w:rsidRPr="003A7293">
        <w:rPr>
          <w:rFonts w:ascii="Times New Roman" w:hAnsi="Times New Roman"/>
          <w:b w:val="0"/>
          <w:sz w:val="24"/>
          <w:szCs w:val="24"/>
        </w:rPr>
        <w:t>K</w:t>
      </w:r>
      <w:r w:rsidRPr="003A7293">
        <w:rPr>
          <w:rFonts w:ascii="Times New Roman" w:hAnsi="Times New Roman"/>
          <w:b w:val="0"/>
          <w:sz w:val="24"/>
          <w:szCs w:val="24"/>
        </w:rPr>
        <w:t>rantinės skirtos sezoninėms arba laikinoms pakrovimo ir iškrovimo operacijoms, laikinos laivų slėptuvės.</w:t>
      </w:r>
    </w:p>
    <w:p w14:paraId="0081253A" w14:textId="4562381B" w:rsidR="00443B0C" w:rsidRPr="003A7293" w:rsidRDefault="00443B0C" w:rsidP="005978F6">
      <w:pPr>
        <w:pStyle w:val="BodyTextIndent"/>
        <w:numPr>
          <w:ilvl w:val="0"/>
          <w:numId w:val="11"/>
        </w:numPr>
        <w:tabs>
          <w:tab w:val="left" w:pos="851"/>
        </w:tabs>
        <w:spacing w:before="0"/>
        <w:ind w:left="0" w:right="0" w:firstLine="567"/>
        <w:jc w:val="both"/>
        <w:rPr>
          <w:rFonts w:ascii="Times New Roman" w:hAnsi="Times New Roman"/>
          <w:b w:val="0"/>
          <w:sz w:val="24"/>
          <w:szCs w:val="24"/>
        </w:rPr>
      </w:pPr>
      <w:bookmarkStart w:id="38" w:name="Xe34c9be8355b4e7db26f41c9f7b0eb3b"/>
      <w:r w:rsidRPr="003A7293">
        <w:rPr>
          <w:rFonts w:ascii="Times New Roman" w:hAnsi="Times New Roman"/>
          <w:b w:val="0"/>
          <w:sz w:val="24"/>
          <w:szCs w:val="24"/>
        </w:rPr>
        <w:t>Pagrindinių VULS pasekmių klasė turi būti nustatyta pagal aukščiausiąją jų vertę, vadovaujantis 1 lentele.</w:t>
      </w:r>
    </w:p>
    <w:p w14:paraId="757DD026" w14:textId="414562D2" w:rsidR="00443B0C" w:rsidRPr="003A7293" w:rsidRDefault="001A429F"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bookmarkStart w:id="39" w:name="X0adc6f850db64a5e8884a5cc6a335bfe"/>
      <w:bookmarkEnd w:id="38"/>
      <w:r w:rsidRPr="003A7293">
        <w:rPr>
          <w:rFonts w:ascii="Times New Roman" w:hAnsi="Times New Roman"/>
          <w:sz w:val="24"/>
          <w:szCs w:val="24"/>
        </w:rPr>
        <w:t>N</w:t>
      </w:r>
      <w:r w:rsidR="00443B0C" w:rsidRPr="003A7293">
        <w:rPr>
          <w:rFonts w:ascii="Times New Roman" w:hAnsi="Times New Roman"/>
          <w:sz w:val="24"/>
          <w:szCs w:val="24"/>
        </w:rPr>
        <w:t>epagrindinių VULS pasekmių klasė turi būti imama vienetu mažesnė už nagrinėjamo kompleksinio objekto pagrindinių statinių pasekmių klasę, bet ne aukštesnė kaip CC2.</w:t>
      </w:r>
    </w:p>
    <w:p w14:paraId="76A736D7" w14:textId="668AC726" w:rsidR="00443B0C" w:rsidRPr="003A7293" w:rsidRDefault="00443B0C"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bookmarkStart w:id="40" w:name="X335a1bf6703a426699410e3d79adb0db"/>
      <w:bookmarkEnd w:id="39"/>
      <w:r w:rsidRPr="003A7293">
        <w:rPr>
          <w:rFonts w:ascii="Times New Roman" w:hAnsi="Times New Roman"/>
          <w:sz w:val="24"/>
          <w:szCs w:val="24"/>
        </w:rPr>
        <w:t>Laikini VULS dažniausiai priskiriami CC1 pasekmių klasei. Tais atvejais, kai laikinųjų VULS griūtys gali sukelti katastrofą arba sutrikdyti pagrindinių CC3 ar CC4 pasekmių klasės VULS statybą, reikiamai pagrindus, jie gali būti priskirti CC2 pasekmių klasei.</w:t>
      </w:r>
    </w:p>
    <w:p w14:paraId="07EFD736" w14:textId="5BC669EF" w:rsidR="00443B0C" w:rsidRPr="003A7293" w:rsidRDefault="00443B0C"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bookmarkStart w:id="41" w:name="Xb89e2ee044794a63a1b993b5fa872712"/>
      <w:bookmarkEnd w:id="40"/>
      <w:r w:rsidRPr="003A7293">
        <w:rPr>
          <w:rFonts w:ascii="Times New Roman" w:hAnsi="Times New Roman"/>
          <w:sz w:val="24"/>
          <w:szCs w:val="24"/>
        </w:rPr>
        <w:t xml:space="preserve">Funkciškai susijusių statinių grupės su įvairios paskirties (transporto, atitvėrimo ir kt.) VULS, pasekmių klasė nustatoma pagal statinį, kuriam priskirtina aukštesnė klasė. </w:t>
      </w:r>
    </w:p>
    <w:p w14:paraId="171FE4E6" w14:textId="5FAE173B" w:rsidR="00443B0C" w:rsidRPr="003A7293" w:rsidRDefault="00443B0C" w:rsidP="005978F6">
      <w:pPr>
        <w:pStyle w:val="ListParagraph"/>
        <w:numPr>
          <w:ilvl w:val="0"/>
          <w:numId w:val="11"/>
        </w:numPr>
        <w:tabs>
          <w:tab w:val="left" w:pos="0"/>
          <w:tab w:val="left" w:pos="851"/>
        </w:tabs>
        <w:spacing w:after="0" w:line="240" w:lineRule="auto"/>
        <w:ind w:left="0" w:firstLine="567"/>
        <w:jc w:val="both"/>
        <w:rPr>
          <w:rFonts w:ascii="Times New Roman" w:hAnsi="Times New Roman"/>
          <w:sz w:val="24"/>
          <w:szCs w:val="24"/>
        </w:rPr>
      </w:pPr>
      <w:bookmarkStart w:id="42" w:name="X9aafd25d2be446c59cea81e00d69518a"/>
      <w:bookmarkEnd w:id="41"/>
      <w:r w:rsidRPr="003A7293">
        <w:rPr>
          <w:rFonts w:ascii="Times New Roman" w:hAnsi="Times New Roman"/>
          <w:sz w:val="24"/>
          <w:szCs w:val="24"/>
        </w:rPr>
        <w:t>Kai tas pats VULS atlieka dvi ar daugiau skirtingų funkcijų, pvz. krantinės ir atitvėrimo</w:t>
      </w:r>
      <w:r w:rsidR="00F00C48" w:rsidRPr="003A7293">
        <w:rPr>
          <w:rFonts w:ascii="Times New Roman" w:hAnsi="Times New Roman"/>
          <w:sz w:val="24"/>
          <w:szCs w:val="24"/>
        </w:rPr>
        <w:t>,</w:t>
      </w:r>
      <w:r w:rsidRPr="003A7293">
        <w:rPr>
          <w:rFonts w:ascii="Times New Roman" w:hAnsi="Times New Roman"/>
          <w:sz w:val="24"/>
          <w:szCs w:val="24"/>
        </w:rPr>
        <w:t xml:space="preserve"> statinio pasekmių klasė nustatoma pagal didesnę iš jų.</w:t>
      </w:r>
    </w:p>
    <w:p w14:paraId="4A414F77" w14:textId="59A02DF8" w:rsidR="00443B0C" w:rsidRPr="003A7293" w:rsidRDefault="00443B0C" w:rsidP="005978F6">
      <w:pPr>
        <w:pStyle w:val="ListParagraph"/>
        <w:numPr>
          <w:ilvl w:val="0"/>
          <w:numId w:val="11"/>
        </w:numPr>
        <w:tabs>
          <w:tab w:val="left" w:pos="0"/>
          <w:tab w:val="left" w:pos="851"/>
        </w:tabs>
        <w:spacing w:after="0" w:line="240" w:lineRule="auto"/>
        <w:ind w:left="0" w:firstLine="567"/>
        <w:jc w:val="both"/>
        <w:rPr>
          <w:rFonts w:ascii="Times New Roman" w:hAnsi="Times New Roman"/>
          <w:sz w:val="24"/>
          <w:szCs w:val="24"/>
        </w:rPr>
      </w:pPr>
      <w:bookmarkStart w:id="43" w:name="X53845f3fd222413b8a45bd0cce7ebc8e"/>
      <w:bookmarkEnd w:id="42"/>
      <w:r w:rsidRPr="003A7293">
        <w:rPr>
          <w:rFonts w:ascii="Times New Roman" w:hAnsi="Times New Roman"/>
          <w:sz w:val="24"/>
          <w:szCs w:val="24"/>
        </w:rPr>
        <w:t>Krantosaugos statiniai priskirtini CC2 pasekmių klasei. Jeigu krantų tvirtinimo statinių avarija gali sukelti katastrofą (įvykus nuošliaužoms, paplovimams ir pan.), statinių pasekmių klasę galima vienetu padidinti.</w:t>
      </w:r>
    </w:p>
    <w:p w14:paraId="6FB5D794" w14:textId="2E999029" w:rsidR="00A16091" w:rsidRPr="003A7293" w:rsidRDefault="00A16091" w:rsidP="00A16091">
      <w:pPr>
        <w:tabs>
          <w:tab w:val="left" w:pos="0"/>
          <w:tab w:val="left" w:pos="851"/>
        </w:tabs>
        <w:jc w:val="both"/>
      </w:pPr>
    </w:p>
    <w:p w14:paraId="1EA6AFC9" w14:textId="66D1A90D" w:rsidR="003C18E6" w:rsidRPr="003A7293" w:rsidRDefault="00BC3A11" w:rsidP="00BC3A11">
      <w:pPr>
        <w:tabs>
          <w:tab w:val="left" w:pos="0"/>
          <w:tab w:val="left" w:pos="709"/>
        </w:tabs>
        <w:ind w:left="426"/>
        <w:jc w:val="right"/>
      </w:pPr>
      <w:r w:rsidRPr="003A7293">
        <w:rPr>
          <w:bCs/>
        </w:rPr>
        <w:lastRenderedPageBreak/>
        <w:t>1 lentelė.</w:t>
      </w:r>
    </w:p>
    <w:p w14:paraId="28C96AB9" w14:textId="442F54B6" w:rsidR="00443B0C" w:rsidRPr="003A7293" w:rsidRDefault="00443B0C" w:rsidP="00952DF4">
      <w:pPr>
        <w:pStyle w:val="BodyTextIndent"/>
        <w:spacing w:before="0"/>
        <w:jc w:val="center"/>
        <w:rPr>
          <w:rFonts w:ascii="Times New Roman" w:hAnsi="Times New Roman"/>
          <w:b w:val="0"/>
          <w:sz w:val="24"/>
          <w:szCs w:val="24"/>
        </w:rPr>
      </w:pPr>
      <w:r w:rsidRPr="003A7293">
        <w:rPr>
          <w:rFonts w:ascii="Times New Roman" w:hAnsi="Times New Roman"/>
          <w:b w:val="0"/>
          <w:sz w:val="24"/>
          <w:szCs w:val="24"/>
        </w:rPr>
        <w:t xml:space="preserve">Pagrindinių nuolatinių VULS pasekmių klasė pagal galimų avarijų padarinius, atsižvelgiant į jų </w:t>
      </w:r>
      <w:r w:rsidR="00AE0968" w:rsidRPr="003A7293">
        <w:rPr>
          <w:rFonts w:ascii="Times New Roman" w:hAnsi="Times New Roman"/>
          <w:b w:val="0"/>
          <w:sz w:val="24"/>
          <w:szCs w:val="24"/>
        </w:rPr>
        <w:t>paskirtį</w:t>
      </w:r>
      <w:r w:rsidRPr="003A7293">
        <w:rPr>
          <w:rFonts w:ascii="Times New Roman" w:hAnsi="Times New Roman"/>
          <w:b w:val="0"/>
          <w:sz w:val="24"/>
          <w:szCs w:val="24"/>
        </w:rPr>
        <w:t>, aukštį ir pagrindo gruntą</w:t>
      </w:r>
    </w:p>
    <w:tbl>
      <w:tblPr>
        <w:tblStyle w:val="TableGrid1"/>
        <w:tblW w:w="9637" w:type="dxa"/>
        <w:tblLayout w:type="fixed"/>
        <w:tblLook w:val="0000" w:firstRow="0" w:lastRow="0" w:firstColumn="0" w:lastColumn="0" w:noHBand="0" w:noVBand="0"/>
      </w:tblPr>
      <w:tblGrid>
        <w:gridCol w:w="4110"/>
        <w:gridCol w:w="1069"/>
        <w:gridCol w:w="921"/>
        <w:gridCol w:w="1294"/>
        <w:gridCol w:w="1252"/>
        <w:gridCol w:w="991"/>
      </w:tblGrid>
      <w:tr w:rsidR="003A7293" w:rsidRPr="003A7293" w14:paraId="7F33C731" w14:textId="77777777" w:rsidTr="00FC2FE6">
        <w:trPr>
          <w:trHeight w:hRule="exact" w:val="276"/>
          <w:tblHeader/>
        </w:trPr>
        <w:tc>
          <w:tcPr>
            <w:tcW w:w="4110" w:type="dxa"/>
            <w:vMerge w:val="restart"/>
            <w:vAlign w:val="center"/>
          </w:tcPr>
          <w:p w14:paraId="520FFE44"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Statinys</w:t>
            </w:r>
          </w:p>
        </w:tc>
        <w:tc>
          <w:tcPr>
            <w:tcW w:w="1069" w:type="dxa"/>
            <w:vMerge w:val="restart"/>
            <w:vAlign w:val="center"/>
          </w:tcPr>
          <w:p w14:paraId="4A9A6659" w14:textId="77777777" w:rsidR="00443B0C" w:rsidRPr="003A7293" w:rsidRDefault="00443B0C" w:rsidP="00FC2FE6">
            <w:pPr>
              <w:pStyle w:val="BodyTextIndent"/>
              <w:spacing w:before="0"/>
              <w:ind w:left="-110"/>
              <w:jc w:val="center"/>
              <w:rPr>
                <w:rFonts w:ascii="Times New Roman" w:hAnsi="Times New Roman"/>
                <w:b w:val="0"/>
                <w:sz w:val="24"/>
                <w:szCs w:val="24"/>
                <w:lang w:val="lt-LT"/>
              </w:rPr>
            </w:pPr>
            <w:r w:rsidRPr="003A7293">
              <w:rPr>
                <w:rFonts w:ascii="Times New Roman" w:hAnsi="Times New Roman"/>
                <w:b w:val="0"/>
                <w:sz w:val="24"/>
                <w:szCs w:val="24"/>
                <w:lang w:val="lt-LT"/>
              </w:rPr>
              <w:t>Pagrindo grunto tipas</w:t>
            </w:r>
          </w:p>
        </w:tc>
        <w:tc>
          <w:tcPr>
            <w:tcW w:w="4458" w:type="dxa"/>
            <w:gridSpan w:val="4"/>
            <w:vAlign w:val="center"/>
          </w:tcPr>
          <w:p w14:paraId="20553089"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Statinių aukštis, m, kai pasekmių klasė</w:t>
            </w:r>
          </w:p>
        </w:tc>
      </w:tr>
      <w:tr w:rsidR="003A7293" w:rsidRPr="003A7293" w14:paraId="70B552A5" w14:textId="77777777" w:rsidTr="00FC2FE6">
        <w:trPr>
          <w:trHeight w:val="257"/>
          <w:tblHeader/>
        </w:trPr>
        <w:tc>
          <w:tcPr>
            <w:tcW w:w="4110" w:type="dxa"/>
            <w:vMerge/>
            <w:vAlign w:val="center"/>
          </w:tcPr>
          <w:p w14:paraId="006D9153" w14:textId="77777777" w:rsidR="00443B0C" w:rsidRPr="003A7293" w:rsidRDefault="00443B0C" w:rsidP="00FC2FE6">
            <w:pPr>
              <w:jc w:val="center"/>
              <w:rPr>
                <w:lang w:val="lt-LT"/>
              </w:rPr>
            </w:pPr>
          </w:p>
        </w:tc>
        <w:tc>
          <w:tcPr>
            <w:tcW w:w="1069" w:type="dxa"/>
            <w:vMerge/>
            <w:vAlign w:val="center"/>
          </w:tcPr>
          <w:p w14:paraId="066CCDA3" w14:textId="77777777" w:rsidR="00443B0C" w:rsidRPr="003A7293" w:rsidRDefault="00443B0C" w:rsidP="00FC2FE6">
            <w:pPr>
              <w:jc w:val="center"/>
              <w:rPr>
                <w:lang w:val="lt-LT"/>
              </w:rPr>
            </w:pPr>
          </w:p>
        </w:tc>
        <w:tc>
          <w:tcPr>
            <w:tcW w:w="921" w:type="dxa"/>
            <w:vAlign w:val="center"/>
          </w:tcPr>
          <w:p w14:paraId="17198756"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CC1</w:t>
            </w:r>
          </w:p>
        </w:tc>
        <w:tc>
          <w:tcPr>
            <w:tcW w:w="1294" w:type="dxa"/>
            <w:vAlign w:val="center"/>
          </w:tcPr>
          <w:p w14:paraId="4969B827"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CC2</w:t>
            </w:r>
          </w:p>
        </w:tc>
        <w:tc>
          <w:tcPr>
            <w:tcW w:w="1252" w:type="dxa"/>
            <w:vAlign w:val="center"/>
          </w:tcPr>
          <w:p w14:paraId="77CA9CCB"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CC3</w:t>
            </w:r>
          </w:p>
        </w:tc>
        <w:tc>
          <w:tcPr>
            <w:tcW w:w="991" w:type="dxa"/>
            <w:vAlign w:val="center"/>
          </w:tcPr>
          <w:p w14:paraId="32EE07FD" w14:textId="77777777" w:rsidR="00443B0C" w:rsidRPr="003A7293" w:rsidRDefault="00443B0C" w:rsidP="00FC2FE6">
            <w:pPr>
              <w:pStyle w:val="BodyTextIndent"/>
              <w:spacing w:before="0"/>
              <w:jc w:val="center"/>
              <w:rPr>
                <w:rFonts w:ascii="Times New Roman" w:hAnsi="Times New Roman"/>
                <w:b w:val="0"/>
                <w:sz w:val="24"/>
                <w:szCs w:val="24"/>
                <w:lang w:val="lt-LT"/>
              </w:rPr>
            </w:pPr>
            <w:r w:rsidRPr="003A7293">
              <w:rPr>
                <w:rFonts w:ascii="Times New Roman" w:hAnsi="Times New Roman"/>
                <w:b w:val="0"/>
                <w:sz w:val="24"/>
                <w:szCs w:val="24"/>
                <w:lang w:val="lt-LT"/>
              </w:rPr>
              <w:t>CC4</w:t>
            </w:r>
          </w:p>
        </w:tc>
      </w:tr>
      <w:tr w:rsidR="003A7293" w:rsidRPr="003A7293" w14:paraId="02B96058" w14:textId="77777777" w:rsidTr="00F24A2A">
        <w:tc>
          <w:tcPr>
            <w:tcW w:w="4110" w:type="dxa"/>
          </w:tcPr>
          <w:p w14:paraId="773066B2" w14:textId="77777777" w:rsidR="00443B0C" w:rsidRPr="003A7293" w:rsidRDefault="00443B0C" w:rsidP="00952DF4">
            <w:pPr>
              <w:pStyle w:val="BodyTextIndent"/>
              <w:spacing w:before="0"/>
              <w:ind w:right="-103"/>
              <w:rPr>
                <w:rFonts w:ascii="Times New Roman" w:hAnsi="Times New Roman"/>
                <w:b w:val="0"/>
                <w:sz w:val="24"/>
                <w:szCs w:val="24"/>
                <w:lang w:val="lt-LT"/>
              </w:rPr>
            </w:pPr>
            <w:r w:rsidRPr="003A7293">
              <w:rPr>
                <w:rFonts w:ascii="Times New Roman" w:hAnsi="Times New Roman"/>
                <w:b w:val="0"/>
                <w:sz w:val="24"/>
                <w:szCs w:val="24"/>
                <w:lang w:val="lt-LT"/>
              </w:rPr>
              <w:t xml:space="preserve">1. Pagrindinės paskirties jūrų laivų krantinės (krovinių, keleivių, laivų statybos, remonto) </w:t>
            </w:r>
          </w:p>
        </w:tc>
        <w:tc>
          <w:tcPr>
            <w:tcW w:w="1069" w:type="dxa"/>
          </w:tcPr>
          <w:p w14:paraId="16E0A417" w14:textId="1DD20728" w:rsidR="00443B0C" w:rsidRPr="003A7293" w:rsidRDefault="00443B0C" w:rsidP="00952DF4">
            <w:pPr>
              <w:pStyle w:val="BodyTextIndent"/>
              <w:spacing w:before="0"/>
              <w:ind w:left="38"/>
              <w:jc w:val="center"/>
              <w:rPr>
                <w:rFonts w:ascii="Times New Roman" w:hAnsi="Times New Roman"/>
                <w:b w:val="0"/>
                <w:sz w:val="24"/>
                <w:szCs w:val="24"/>
                <w:lang w:val="lt-LT"/>
              </w:rPr>
            </w:pPr>
            <w:r w:rsidRPr="003A7293">
              <w:rPr>
                <w:rFonts w:ascii="Times New Roman" w:hAnsi="Times New Roman"/>
                <w:b w:val="0"/>
                <w:sz w:val="24"/>
                <w:szCs w:val="24"/>
                <w:lang w:val="lt-LT"/>
              </w:rPr>
              <w:t>A</w:t>
            </w:r>
            <w:r w:rsidR="00BF4DFE" w:rsidRPr="003A7293">
              <w:rPr>
                <w:rFonts w:ascii="Times New Roman" w:hAnsi="Times New Roman"/>
                <w:b w:val="0"/>
                <w:sz w:val="24"/>
                <w:szCs w:val="24"/>
                <w:lang w:val="lt-LT"/>
              </w:rPr>
              <w:t>,</w:t>
            </w:r>
            <w:r w:rsidRPr="003A7293">
              <w:rPr>
                <w:rFonts w:ascii="Times New Roman" w:hAnsi="Times New Roman"/>
                <w:b w:val="0"/>
                <w:sz w:val="24"/>
                <w:szCs w:val="24"/>
                <w:lang w:val="lt-LT"/>
              </w:rPr>
              <w:t xml:space="preserve"> B</w:t>
            </w:r>
          </w:p>
        </w:tc>
        <w:tc>
          <w:tcPr>
            <w:tcW w:w="921" w:type="dxa"/>
          </w:tcPr>
          <w:p w14:paraId="4303CFB6" w14:textId="30658B1A" w:rsidR="00443B0C" w:rsidRPr="003A7293" w:rsidRDefault="00EF51D3" w:rsidP="00EF51D3">
            <w:pPr>
              <w:jc w:val="center"/>
              <w:rPr>
                <w:lang w:val="lt-LT"/>
              </w:rPr>
            </w:pPr>
            <w:r w:rsidRPr="003A7293">
              <w:rPr>
                <w:lang w:val="lt-LT"/>
              </w:rPr>
              <w:t>≤</w:t>
            </w:r>
            <w:r w:rsidR="00352BF2" w:rsidRPr="003A7293">
              <w:rPr>
                <w:lang w:val="lt-LT"/>
              </w:rPr>
              <w:t xml:space="preserve"> </w:t>
            </w:r>
            <w:r w:rsidRPr="003A7293">
              <w:rPr>
                <w:lang w:val="lt-LT"/>
              </w:rPr>
              <w:t>7</w:t>
            </w:r>
          </w:p>
        </w:tc>
        <w:tc>
          <w:tcPr>
            <w:tcW w:w="1294" w:type="dxa"/>
          </w:tcPr>
          <w:p w14:paraId="04444C4B" w14:textId="4D74B072" w:rsidR="00443B0C" w:rsidRPr="003A7293" w:rsidRDefault="00EF51D3" w:rsidP="00EF51D3">
            <w:pPr>
              <w:jc w:val="center"/>
              <w:rPr>
                <w:lang w:val="lt-LT"/>
              </w:rPr>
            </w:pPr>
            <w:r w:rsidRPr="003A7293">
              <w:rPr>
                <w:lang w:val="lt-LT"/>
              </w:rPr>
              <w:t>&gt;</w:t>
            </w:r>
            <w:r w:rsidR="00443B0C" w:rsidRPr="003A7293">
              <w:rPr>
                <w:lang w:val="lt-LT"/>
              </w:rPr>
              <w:t>7</w:t>
            </w:r>
            <w:r w:rsidRPr="003A7293">
              <w:rPr>
                <w:lang w:val="lt-LT"/>
              </w:rPr>
              <w:t>...≤</w:t>
            </w:r>
            <w:r w:rsidR="00352BF2" w:rsidRPr="003A7293">
              <w:rPr>
                <w:lang w:val="lt-LT"/>
              </w:rPr>
              <w:t xml:space="preserve"> </w:t>
            </w:r>
            <w:r w:rsidRPr="003A7293">
              <w:rPr>
                <w:lang w:val="lt-LT"/>
              </w:rPr>
              <w:t>20</w:t>
            </w:r>
          </w:p>
        </w:tc>
        <w:tc>
          <w:tcPr>
            <w:tcW w:w="1252" w:type="dxa"/>
          </w:tcPr>
          <w:p w14:paraId="4B2F7E2F" w14:textId="0C3F0333" w:rsidR="00443B0C" w:rsidRPr="003A7293" w:rsidRDefault="003461DE" w:rsidP="003461DE">
            <w:pPr>
              <w:jc w:val="center"/>
              <w:rPr>
                <w:lang w:val="lt-LT"/>
              </w:rPr>
            </w:pPr>
            <w:r w:rsidRPr="003A7293">
              <w:rPr>
                <w:lang w:val="lt-LT"/>
              </w:rPr>
              <w:t>&gt;20...≤</w:t>
            </w:r>
            <w:r w:rsidR="00352BF2" w:rsidRPr="003A7293">
              <w:rPr>
                <w:lang w:val="lt-LT"/>
              </w:rPr>
              <w:t xml:space="preserve"> </w:t>
            </w:r>
            <w:r w:rsidRPr="003A7293">
              <w:rPr>
                <w:lang w:val="lt-LT"/>
              </w:rPr>
              <w:t>25</w:t>
            </w:r>
          </w:p>
        </w:tc>
        <w:tc>
          <w:tcPr>
            <w:tcW w:w="991" w:type="dxa"/>
          </w:tcPr>
          <w:p w14:paraId="7808BFF7" w14:textId="3D61DBBE" w:rsidR="00443B0C" w:rsidRPr="003A7293" w:rsidRDefault="00EF51D3" w:rsidP="00952DF4">
            <w:pPr>
              <w:jc w:val="center"/>
              <w:rPr>
                <w:lang w:val="lt-LT"/>
              </w:rPr>
            </w:pPr>
            <w:r w:rsidRPr="003A7293">
              <w:rPr>
                <w:lang w:val="lt-LT"/>
              </w:rPr>
              <w:t>&gt; 25</w:t>
            </w:r>
          </w:p>
        </w:tc>
      </w:tr>
      <w:tr w:rsidR="003A7293" w:rsidRPr="003A7293" w14:paraId="2902B4F5" w14:textId="77777777" w:rsidTr="00F24A2A">
        <w:tc>
          <w:tcPr>
            <w:tcW w:w="4110" w:type="dxa"/>
          </w:tcPr>
          <w:p w14:paraId="1CB1BBF4" w14:textId="77777777" w:rsidR="00443B0C" w:rsidRPr="003A7293" w:rsidRDefault="00443B0C" w:rsidP="00952DF4">
            <w:pPr>
              <w:pStyle w:val="BodyTextIndent"/>
              <w:spacing w:before="0"/>
              <w:ind w:right="-103"/>
              <w:rPr>
                <w:rFonts w:ascii="Times New Roman" w:hAnsi="Times New Roman"/>
                <w:b w:val="0"/>
                <w:sz w:val="24"/>
                <w:szCs w:val="24"/>
                <w:lang w:val="lt-LT"/>
              </w:rPr>
            </w:pPr>
            <w:r w:rsidRPr="003A7293">
              <w:rPr>
                <w:rFonts w:ascii="Times New Roman" w:hAnsi="Times New Roman"/>
                <w:b w:val="0"/>
                <w:sz w:val="24"/>
                <w:szCs w:val="24"/>
                <w:lang w:val="lt-LT"/>
              </w:rPr>
              <w:t xml:space="preserve">2. Jūrų uostų vidaus atitvėrimo statiniai, pasyviosios krantosaugos statiniai, tėkmių reguliavimo ir nešmenų sulaikymo dambos ir kt. </w:t>
            </w:r>
          </w:p>
        </w:tc>
        <w:tc>
          <w:tcPr>
            <w:tcW w:w="1069" w:type="dxa"/>
          </w:tcPr>
          <w:p w14:paraId="69844B05" w14:textId="1D694ACC" w:rsidR="00443B0C" w:rsidRPr="003A7293" w:rsidRDefault="00443B0C" w:rsidP="00952DF4">
            <w:pPr>
              <w:jc w:val="center"/>
              <w:rPr>
                <w:lang w:val="lt-LT"/>
              </w:rPr>
            </w:pPr>
            <w:r w:rsidRPr="003A7293">
              <w:rPr>
                <w:lang w:val="lt-LT"/>
              </w:rPr>
              <w:t>A</w:t>
            </w:r>
            <w:r w:rsidR="00BF4DFE" w:rsidRPr="003A7293">
              <w:rPr>
                <w:lang w:val="lt-LT"/>
              </w:rPr>
              <w:t>,</w:t>
            </w:r>
            <w:r w:rsidRPr="003A7293">
              <w:rPr>
                <w:lang w:val="lt-LT"/>
              </w:rPr>
              <w:t xml:space="preserve"> B</w:t>
            </w:r>
          </w:p>
        </w:tc>
        <w:tc>
          <w:tcPr>
            <w:tcW w:w="921" w:type="dxa"/>
          </w:tcPr>
          <w:p w14:paraId="133EE552" w14:textId="77777777" w:rsidR="00443B0C" w:rsidRPr="003A7293" w:rsidRDefault="00443B0C" w:rsidP="00952DF4">
            <w:pPr>
              <w:jc w:val="center"/>
              <w:rPr>
                <w:lang w:val="lt-LT"/>
              </w:rPr>
            </w:pPr>
            <w:r w:rsidRPr="003A7293">
              <w:rPr>
                <w:lang w:val="lt-LT"/>
              </w:rPr>
              <w:t>–</w:t>
            </w:r>
          </w:p>
        </w:tc>
        <w:tc>
          <w:tcPr>
            <w:tcW w:w="1294" w:type="dxa"/>
          </w:tcPr>
          <w:p w14:paraId="6EF040D8" w14:textId="10A1F5F6" w:rsidR="00443B0C" w:rsidRPr="003A7293" w:rsidRDefault="003461DE" w:rsidP="00C21DF2">
            <w:pPr>
              <w:jc w:val="center"/>
              <w:rPr>
                <w:lang w:val="lt-LT"/>
              </w:rPr>
            </w:pPr>
            <w:r w:rsidRPr="003A7293">
              <w:rPr>
                <w:lang w:val="lt-LT"/>
              </w:rPr>
              <w:t>≤</w:t>
            </w:r>
            <w:r w:rsidR="00352BF2" w:rsidRPr="003A7293">
              <w:rPr>
                <w:lang w:val="lt-LT"/>
              </w:rPr>
              <w:t xml:space="preserve"> </w:t>
            </w:r>
            <w:r w:rsidRPr="003A7293">
              <w:rPr>
                <w:lang w:val="lt-LT"/>
              </w:rPr>
              <w:t>15</w:t>
            </w:r>
          </w:p>
        </w:tc>
        <w:tc>
          <w:tcPr>
            <w:tcW w:w="1252" w:type="dxa"/>
          </w:tcPr>
          <w:p w14:paraId="11F4984E" w14:textId="3C34CD2C" w:rsidR="00443B0C" w:rsidRPr="003A7293" w:rsidRDefault="003461DE" w:rsidP="00952DF4">
            <w:pPr>
              <w:jc w:val="center"/>
              <w:rPr>
                <w:lang w:val="lt-LT"/>
              </w:rPr>
            </w:pPr>
            <w:r w:rsidRPr="003A7293">
              <w:rPr>
                <w:lang w:val="lt-LT"/>
              </w:rPr>
              <w:t>&gt;</w:t>
            </w:r>
            <w:r w:rsidR="00443B0C" w:rsidRPr="003A7293">
              <w:rPr>
                <w:lang w:val="lt-LT"/>
              </w:rPr>
              <w:t>15</w:t>
            </w:r>
          </w:p>
        </w:tc>
        <w:tc>
          <w:tcPr>
            <w:tcW w:w="991" w:type="dxa"/>
          </w:tcPr>
          <w:p w14:paraId="6F83A94C" w14:textId="77777777" w:rsidR="00443B0C" w:rsidRPr="003A7293" w:rsidRDefault="00443B0C" w:rsidP="00952DF4">
            <w:pPr>
              <w:jc w:val="center"/>
              <w:rPr>
                <w:lang w:val="lt-LT"/>
              </w:rPr>
            </w:pPr>
            <w:r w:rsidRPr="003A7293">
              <w:rPr>
                <w:lang w:val="lt-LT"/>
              </w:rPr>
              <w:t>–</w:t>
            </w:r>
          </w:p>
        </w:tc>
      </w:tr>
      <w:tr w:rsidR="003A7293" w:rsidRPr="003A7293" w14:paraId="0E125629" w14:textId="77777777" w:rsidTr="00F24A2A">
        <w:tc>
          <w:tcPr>
            <w:tcW w:w="4110" w:type="dxa"/>
          </w:tcPr>
          <w:p w14:paraId="67E4E7A7" w14:textId="77777777" w:rsidR="00443B0C" w:rsidRPr="003A7293" w:rsidRDefault="00443B0C" w:rsidP="00952DF4">
            <w:pPr>
              <w:pStyle w:val="BodyTextIndent"/>
              <w:spacing w:before="0"/>
              <w:ind w:right="-103"/>
              <w:rPr>
                <w:rFonts w:ascii="Times New Roman" w:hAnsi="Times New Roman"/>
                <w:b w:val="0"/>
                <w:sz w:val="24"/>
                <w:szCs w:val="24"/>
                <w:lang w:val="lt-LT"/>
              </w:rPr>
            </w:pPr>
            <w:r w:rsidRPr="003A7293">
              <w:rPr>
                <w:rFonts w:ascii="Times New Roman" w:hAnsi="Times New Roman"/>
                <w:b w:val="0"/>
                <w:sz w:val="24"/>
                <w:szCs w:val="24"/>
                <w:lang w:val="lt-LT"/>
              </w:rPr>
              <w:t>3. Atitvėrimo statiniai (molai, bangolaužiai ir dambos), apsaugos nuo ledo statiniai</w:t>
            </w:r>
          </w:p>
        </w:tc>
        <w:tc>
          <w:tcPr>
            <w:tcW w:w="1069" w:type="dxa"/>
          </w:tcPr>
          <w:p w14:paraId="5397EAE7" w14:textId="6B672F9A" w:rsidR="00443B0C" w:rsidRPr="003A7293" w:rsidRDefault="00443B0C" w:rsidP="00952DF4">
            <w:pPr>
              <w:jc w:val="center"/>
              <w:rPr>
                <w:lang w:val="lt-LT"/>
              </w:rPr>
            </w:pPr>
            <w:r w:rsidRPr="003A7293">
              <w:rPr>
                <w:lang w:val="lt-LT"/>
              </w:rPr>
              <w:t>A</w:t>
            </w:r>
            <w:r w:rsidR="00BF4DFE" w:rsidRPr="003A7293">
              <w:rPr>
                <w:lang w:val="lt-LT"/>
              </w:rPr>
              <w:t>,</w:t>
            </w:r>
            <w:r w:rsidRPr="003A7293">
              <w:rPr>
                <w:lang w:val="lt-LT"/>
              </w:rPr>
              <w:t xml:space="preserve"> B</w:t>
            </w:r>
          </w:p>
        </w:tc>
        <w:tc>
          <w:tcPr>
            <w:tcW w:w="921" w:type="dxa"/>
          </w:tcPr>
          <w:p w14:paraId="061B75B7" w14:textId="77777777" w:rsidR="00443B0C" w:rsidRPr="003A7293" w:rsidRDefault="00443B0C" w:rsidP="00952DF4">
            <w:pPr>
              <w:jc w:val="center"/>
              <w:rPr>
                <w:lang w:val="lt-LT"/>
              </w:rPr>
            </w:pPr>
            <w:r w:rsidRPr="003A7293">
              <w:rPr>
                <w:lang w:val="lt-LT"/>
              </w:rPr>
              <w:t>–</w:t>
            </w:r>
          </w:p>
        </w:tc>
        <w:tc>
          <w:tcPr>
            <w:tcW w:w="1294" w:type="dxa"/>
          </w:tcPr>
          <w:p w14:paraId="667FA021" w14:textId="39D51559" w:rsidR="00443B0C" w:rsidRPr="003A7293" w:rsidRDefault="003461DE" w:rsidP="00C21DF2">
            <w:pPr>
              <w:jc w:val="center"/>
              <w:rPr>
                <w:lang w:val="lt-LT"/>
              </w:rPr>
            </w:pPr>
            <w:r w:rsidRPr="003A7293">
              <w:rPr>
                <w:lang w:val="lt-LT"/>
              </w:rPr>
              <w:t>≤5</w:t>
            </w:r>
          </w:p>
        </w:tc>
        <w:tc>
          <w:tcPr>
            <w:tcW w:w="1252" w:type="dxa"/>
          </w:tcPr>
          <w:p w14:paraId="492F0A19" w14:textId="5586A2D6" w:rsidR="00443B0C" w:rsidRPr="003A7293" w:rsidRDefault="003461DE" w:rsidP="003461DE">
            <w:pPr>
              <w:jc w:val="center"/>
              <w:rPr>
                <w:lang w:val="lt-LT"/>
              </w:rPr>
            </w:pPr>
            <w:r w:rsidRPr="003A7293">
              <w:rPr>
                <w:lang w:val="lt-LT"/>
              </w:rPr>
              <w:t>&gt;5...≤25</w:t>
            </w:r>
          </w:p>
        </w:tc>
        <w:tc>
          <w:tcPr>
            <w:tcW w:w="991" w:type="dxa"/>
          </w:tcPr>
          <w:p w14:paraId="2CA34171" w14:textId="6E03ADEF" w:rsidR="00443B0C" w:rsidRPr="003A7293" w:rsidRDefault="00EF51D3" w:rsidP="00952DF4">
            <w:pPr>
              <w:jc w:val="center"/>
              <w:rPr>
                <w:lang w:val="lt-LT"/>
              </w:rPr>
            </w:pPr>
            <w:r w:rsidRPr="003A7293">
              <w:rPr>
                <w:lang w:val="lt-LT"/>
              </w:rPr>
              <w:t>&gt; 25</w:t>
            </w:r>
          </w:p>
        </w:tc>
      </w:tr>
      <w:tr w:rsidR="003A7293" w:rsidRPr="003A7293" w14:paraId="209D578E" w14:textId="77777777" w:rsidTr="00F24A2A">
        <w:tc>
          <w:tcPr>
            <w:tcW w:w="4110" w:type="dxa"/>
          </w:tcPr>
          <w:p w14:paraId="708008A8" w14:textId="77777777" w:rsidR="00443B0C" w:rsidRPr="003A7293" w:rsidRDefault="00443B0C" w:rsidP="00952DF4">
            <w:pPr>
              <w:pStyle w:val="BodyTextIndent"/>
              <w:spacing w:before="0"/>
              <w:ind w:right="-103"/>
              <w:rPr>
                <w:rFonts w:ascii="Times New Roman" w:hAnsi="Times New Roman"/>
                <w:b w:val="0"/>
                <w:sz w:val="24"/>
                <w:szCs w:val="24"/>
                <w:lang w:val="lt-LT"/>
              </w:rPr>
            </w:pPr>
            <w:r w:rsidRPr="003A7293">
              <w:rPr>
                <w:rFonts w:ascii="Times New Roman" w:hAnsi="Times New Roman"/>
                <w:b w:val="0"/>
                <w:sz w:val="24"/>
                <w:szCs w:val="24"/>
                <w:lang w:val="lt-LT"/>
              </w:rPr>
              <w:t>4. Sausieji ir pripilamieji dokai, pripilamosios dokų kameros</w:t>
            </w:r>
          </w:p>
        </w:tc>
        <w:tc>
          <w:tcPr>
            <w:tcW w:w="1069" w:type="dxa"/>
          </w:tcPr>
          <w:p w14:paraId="7AD903D9" w14:textId="4A158347" w:rsidR="00443B0C" w:rsidRPr="003A7293" w:rsidRDefault="00443B0C" w:rsidP="00952DF4">
            <w:pPr>
              <w:jc w:val="center"/>
              <w:rPr>
                <w:lang w:val="lt-LT"/>
              </w:rPr>
            </w:pPr>
            <w:r w:rsidRPr="003A7293">
              <w:rPr>
                <w:lang w:val="lt-LT"/>
              </w:rPr>
              <w:t>A</w:t>
            </w:r>
            <w:r w:rsidR="00666D7B" w:rsidRPr="003A7293">
              <w:rPr>
                <w:lang w:val="lt-LT"/>
              </w:rPr>
              <w:t>,</w:t>
            </w:r>
          </w:p>
          <w:p w14:paraId="72758E8B" w14:textId="77777777" w:rsidR="00443B0C" w:rsidRPr="003A7293" w:rsidRDefault="00443B0C" w:rsidP="00952DF4">
            <w:pPr>
              <w:jc w:val="center"/>
              <w:rPr>
                <w:lang w:val="lt-LT"/>
              </w:rPr>
            </w:pPr>
            <w:r w:rsidRPr="003A7293">
              <w:rPr>
                <w:lang w:val="lt-LT"/>
              </w:rPr>
              <w:t>B</w:t>
            </w:r>
          </w:p>
        </w:tc>
        <w:tc>
          <w:tcPr>
            <w:tcW w:w="921" w:type="dxa"/>
          </w:tcPr>
          <w:p w14:paraId="22EA6E4C" w14:textId="77777777" w:rsidR="00443B0C" w:rsidRPr="003A7293" w:rsidRDefault="00443B0C" w:rsidP="00952DF4">
            <w:pPr>
              <w:jc w:val="center"/>
              <w:rPr>
                <w:lang w:val="lt-LT"/>
              </w:rPr>
            </w:pPr>
            <w:r w:rsidRPr="003A7293">
              <w:rPr>
                <w:lang w:val="lt-LT"/>
              </w:rPr>
              <w:t>–</w:t>
            </w:r>
          </w:p>
        </w:tc>
        <w:tc>
          <w:tcPr>
            <w:tcW w:w="1294" w:type="dxa"/>
          </w:tcPr>
          <w:p w14:paraId="39E4B90D" w14:textId="686A7D89" w:rsidR="003461DE" w:rsidRPr="003A7293" w:rsidRDefault="003461DE" w:rsidP="00C21DF2">
            <w:pPr>
              <w:jc w:val="center"/>
              <w:rPr>
                <w:lang w:val="lt-LT"/>
              </w:rPr>
            </w:pPr>
            <w:r w:rsidRPr="003A7293">
              <w:rPr>
                <w:lang w:val="lt-LT"/>
              </w:rPr>
              <w:t>≤</w:t>
            </w:r>
            <w:r w:rsidR="00352BF2" w:rsidRPr="003A7293">
              <w:rPr>
                <w:lang w:val="lt-LT"/>
              </w:rPr>
              <w:t xml:space="preserve"> </w:t>
            </w:r>
            <w:r w:rsidRPr="003A7293">
              <w:rPr>
                <w:lang w:val="lt-LT"/>
              </w:rPr>
              <w:t>15</w:t>
            </w:r>
          </w:p>
          <w:p w14:paraId="186C350B" w14:textId="585EF1F2" w:rsidR="00443B0C" w:rsidRPr="003A7293" w:rsidRDefault="003461DE" w:rsidP="003461DE">
            <w:pPr>
              <w:jc w:val="center"/>
              <w:rPr>
                <w:lang w:val="lt-LT"/>
              </w:rPr>
            </w:pPr>
            <w:r w:rsidRPr="003A7293">
              <w:rPr>
                <w:lang w:val="lt-LT"/>
              </w:rPr>
              <w:t>≤</w:t>
            </w:r>
            <w:r w:rsidR="00352BF2" w:rsidRPr="003A7293">
              <w:rPr>
                <w:lang w:val="lt-LT"/>
              </w:rPr>
              <w:t xml:space="preserve"> </w:t>
            </w:r>
            <w:r w:rsidRPr="003A7293">
              <w:rPr>
                <w:lang w:val="lt-LT"/>
              </w:rPr>
              <w:t>10</w:t>
            </w:r>
          </w:p>
        </w:tc>
        <w:tc>
          <w:tcPr>
            <w:tcW w:w="1252" w:type="dxa"/>
          </w:tcPr>
          <w:p w14:paraId="0A3B9CB9" w14:textId="71632B3F" w:rsidR="00443B0C" w:rsidRPr="003A7293" w:rsidRDefault="003461DE" w:rsidP="00952DF4">
            <w:pPr>
              <w:jc w:val="center"/>
              <w:rPr>
                <w:lang w:val="lt-LT"/>
              </w:rPr>
            </w:pPr>
            <w:r w:rsidRPr="003A7293">
              <w:rPr>
                <w:lang w:val="lt-LT"/>
              </w:rPr>
              <w:t>&gt;</w:t>
            </w:r>
            <w:r w:rsidR="00443B0C" w:rsidRPr="003A7293">
              <w:rPr>
                <w:lang w:val="lt-LT"/>
              </w:rPr>
              <w:t xml:space="preserve"> 15</w:t>
            </w:r>
          </w:p>
          <w:p w14:paraId="2BF821C0" w14:textId="169F5674" w:rsidR="00443B0C" w:rsidRPr="003A7293" w:rsidRDefault="003461DE" w:rsidP="00952DF4">
            <w:pPr>
              <w:jc w:val="center"/>
              <w:rPr>
                <w:lang w:val="lt-LT"/>
              </w:rPr>
            </w:pPr>
            <w:r w:rsidRPr="003A7293">
              <w:rPr>
                <w:lang w:val="lt-LT"/>
              </w:rPr>
              <w:t>&gt;</w:t>
            </w:r>
            <w:r w:rsidR="00443B0C" w:rsidRPr="003A7293">
              <w:rPr>
                <w:lang w:val="lt-LT"/>
              </w:rPr>
              <w:t xml:space="preserve"> 10</w:t>
            </w:r>
          </w:p>
        </w:tc>
        <w:tc>
          <w:tcPr>
            <w:tcW w:w="991" w:type="dxa"/>
          </w:tcPr>
          <w:p w14:paraId="69339398" w14:textId="77777777" w:rsidR="00443B0C" w:rsidRPr="003A7293" w:rsidRDefault="00443B0C" w:rsidP="00952DF4">
            <w:pPr>
              <w:jc w:val="center"/>
              <w:rPr>
                <w:lang w:val="lt-LT"/>
              </w:rPr>
            </w:pPr>
            <w:r w:rsidRPr="003A7293">
              <w:rPr>
                <w:lang w:val="lt-LT"/>
              </w:rPr>
              <w:t>–</w:t>
            </w:r>
          </w:p>
          <w:p w14:paraId="7AB22E0B" w14:textId="77777777" w:rsidR="00443B0C" w:rsidRPr="003A7293" w:rsidRDefault="00443B0C" w:rsidP="00952DF4">
            <w:pPr>
              <w:jc w:val="center"/>
              <w:rPr>
                <w:lang w:val="lt-LT"/>
              </w:rPr>
            </w:pPr>
            <w:r w:rsidRPr="003A7293">
              <w:rPr>
                <w:lang w:val="lt-LT"/>
              </w:rPr>
              <w:t>–</w:t>
            </w:r>
          </w:p>
        </w:tc>
      </w:tr>
      <w:tr w:rsidR="00CF3EC5" w:rsidRPr="003A7293" w14:paraId="42AB6E24" w14:textId="77777777" w:rsidTr="00F24A2A">
        <w:tc>
          <w:tcPr>
            <w:tcW w:w="4110" w:type="dxa"/>
          </w:tcPr>
          <w:p w14:paraId="6065BD1E" w14:textId="7DAF07EE" w:rsidR="00CF3EC5" w:rsidRPr="003A7293" w:rsidRDefault="00CF3EC5" w:rsidP="00CF3EC5">
            <w:pPr>
              <w:pStyle w:val="BodyTextIndent"/>
              <w:spacing w:before="0"/>
              <w:ind w:right="-103"/>
              <w:rPr>
                <w:rFonts w:ascii="Times New Roman" w:hAnsi="Times New Roman"/>
                <w:b w:val="0"/>
                <w:sz w:val="24"/>
                <w:szCs w:val="24"/>
                <w:lang w:val="lt-LT"/>
              </w:rPr>
            </w:pPr>
            <w:r w:rsidRPr="003A7293">
              <w:rPr>
                <w:rFonts w:ascii="Times New Roman" w:hAnsi="Times New Roman"/>
                <w:b w:val="0"/>
                <w:sz w:val="24"/>
                <w:szCs w:val="24"/>
                <w:lang w:val="lt-LT"/>
              </w:rPr>
              <w:t>5. Dirbtinės salos</w:t>
            </w:r>
          </w:p>
        </w:tc>
        <w:tc>
          <w:tcPr>
            <w:tcW w:w="1069" w:type="dxa"/>
          </w:tcPr>
          <w:p w14:paraId="3A150C14" w14:textId="709A0953" w:rsidR="00CF3EC5" w:rsidRPr="003A7293" w:rsidRDefault="00CF3EC5" w:rsidP="00CF3EC5">
            <w:pPr>
              <w:jc w:val="center"/>
              <w:rPr>
                <w:lang w:val="lt-LT"/>
              </w:rPr>
            </w:pPr>
            <w:r w:rsidRPr="003A7293">
              <w:rPr>
                <w:lang w:val="lt-LT"/>
              </w:rPr>
              <w:t>A</w:t>
            </w:r>
            <w:r w:rsidR="00BF4DFE" w:rsidRPr="003A7293">
              <w:rPr>
                <w:lang w:val="lt-LT"/>
              </w:rPr>
              <w:t>,</w:t>
            </w:r>
            <w:r w:rsidRPr="003A7293">
              <w:rPr>
                <w:lang w:val="lt-LT"/>
              </w:rPr>
              <w:t xml:space="preserve"> B</w:t>
            </w:r>
          </w:p>
        </w:tc>
        <w:tc>
          <w:tcPr>
            <w:tcW w:w="921" w:type="dxa"/>
          </w:tcPr>
          <w:p w14:paraId="547D2F7C" w14:textId="25846771" w:rsidR="00CF3EC5" w:rsidRPr="003A7293" w:rsidRDefault="00CF3EC5" w:rsidP="00CF3EC5">
            <w:pPr>
              <w:jc w:val="center"/>
              <w:rPr>
                <w:lang w:val="lt-LT"/>
              </w:rPr>
            </w:pPr>
            <w:r w:rsidRPr="003A7293">
              <w:rPr>
                <w:lang w:val="lt-LT"/>
              </w:rPr>
              <w:t>–</w:t>
            </w:r>
          </w:p>
        </w:tc>
        <w:tc>
          <w:tcPr>
            <w:tcW w:w="1294" w:type="dxa"/>
          </w:tcPr>
          <w:p w14:paraId="6193882E" w14:textId="6DED0C4B" w:rsidR="00CF3EC5" w:rsidRPr="003A7293" w:rsidRDefault="00CF3EC5" w:rsidP="00CF3EC5">
            <w:pPr>
              <w:jc w:val="center"/>
              <w:rPr>
                <w:lang w:val="lt-LT"/>
              </w:rPr>
            </w:pPr>
            <w:r w:rsidRPr="003A7293">
              <w:rPr>
                <w:lang w:val="lt-LT"/>
              </w:rPr>
              <w:t>–</w:t>
            </w:r>
          </w:p>
        </w:tc>
        <w:tc>
          <w:tcPr>
            <w:tcW w:w="1252" w:type="dxa"/>
          </w:tcPr>
          <w:p w14:paraId="73DC2845" w14:textId="1B544DF2" w:rsidR="00CF3EC5" w:rsidRPr="003A7293" w:rsidRDefault="003461DE" w:rsidP="003461DE">
            <w:pPr>
              <w:jc w:val="center"/>
              <w:rPr>
                <w:lang w:val="lt-LT"/>
              </w:rPr>
            </w:pPr>
            <w:r w:rsidRPr="003A7293">
              <w:rPr>
                <w:lang w:val="lt-LT"/>
              </w:rPr>
              <w:t>≤</w:t>
            </w:r>
            <w:r w:rsidR="00352BF2" w:rsidRPr="003A7293">
              <w:rPr>
                <w:lang w:val="lt-LT"/>
              </w:rPr>
              <w:t xml:space="preserve"> </w:t>
            </w:r>
            <w:r w:rsidRPr="003A7293">
              <w:rPr>
                <w:lang w:val="lt-LT"/>
              </w:rPr>
              <w:t>25</w:t>
            </w:r>
          </w:p>
        </w:tc>
        <w:tc>
          <w:tcPr>
            <w:tcW w:w="991" w:type="dxa"/>
          </w:tcPr>
          <w:p w14:paraId="6001DDEB" w14:textId="3A291356" w:rsidR="00CF3EC5" w:rsidRPr="003A7293" w:rsidRDefault="00CF3EC5" w:rsidP="00CF3EC5">
            <w:pPr>
              <w:jc w:val="center"/>
              <w:rPr>
                <w:lang w:val="lt-LT"/>
              </w:rPr>
            </w:pPr>
            <w:r w:rsidRPr="003A7293">
              <w:rPr>
                <w:lang w:val="lt-LT"/>
              </w:rPr>
              <w:t>&gt; 25</w:t>
            </w:r>
          </w:p>
        </w:tc>
      </w:tr>
    </w:tbl>
    <w:p w14:paraId="4F34AA4B" w14:textId="568AA4E5" w:rsidR="00443B0C" w:rsidRPr="003A7293" w:rsidRDefault="00443B0C" w:rsidP="00952DF4">
      <w:pPr>
        <w:pStyle w:val="BodyTextIndent"/>
        <w:spacing w:before="0"/>
        <w:ind w:firstLine="709"/>
        <w:rPr>
          <w:rFonts w:ascii="Times New Roman" w:hAnsi="Times New Roman"/>
          <w:b w:val="0"/>
          <w:sz w:val="24"/>
          <w:szCs w:val="24"/>
        </w:rPr>
      </w:pPr>
    </w:p>
    <w:p w14:paraId="33D37788" w14:textId="77777777" w:rsidR="00BC3A11" w:rsidRPr="003A7293" w:rsidRDefault="00443B0C" w:rsidP="00952DF4">
      <w:pPr>
        <w:pStyle w:val="BodyTextIndent"/>
        <w:spacing w:before="0"/>
        <w:ind w:firstLine="284"/>
        <w:jc w:val="both"/>
        <w:rPr>
          <w:rFonts w:ascii="Times New Roman" w:hAnsi="Times New Roman"/>
          <w:b w:val="0"/>
          <w:sz w:val="24"/>
          <w:szCs w:val="24"/>
        </w:rPr>
      </w:pPr>
      <w:r w:rsidRPr="003A7293">
        <w:rPr>
          <w:rFonts w:ascii="Times New Roman" w:hAnsi="Times New Roman"/>
          <w:b w:val="0"/>
          <w:iCs/>
          <w:sz w:val="24"/>
          <w:szCs w:val="24"/>
        </w:rPr>
        <w:t>Pastabos:</w:t>
      </w:r>
      <w:r w:rsidRPr="003A7293">
        <w:rPr>
          <w:rFonts w:ascii="Times New Roman" w:hAnsi="Times New Roman"/>
          <w:b w:val="0"/>
          <w:sz w:val="24"/>
          <w:szCs w:val="24"/>
        </w:rPr>
        <w:t xml:space="preserve"> </w:t>
      </w:r>
    </w:p>
    <w:p w14:paraId="3275D291" w14:textId="43E49922" w:rsidR="00443B0C" w:rsidRPr="003A7293" w:rsidRDefault="00443B0C" w:rsidP="002C1D39">
      <w:pPr>
        <w:pStyle w:val="BodyTextIndent"/>
        <w:spacing w:before="0"/>
        <w:ind w:firstLine="567"/>
        <w:jc w:val="both"/>
        <w:rPr>
          <w:rFonts w:ascii="Times New Roman" w:hAnsi="Times New Roman"/>
          <w:b w:val="0"/>
          <w:sz w:val="24"/>
          <w:szCs w:val="24"/>
        </w:rPr>
      </w:pPr>
      <w:r w:rsidRPr="003A7293">
        <w:rPr>
          <w:rFonts w:ascii="Times New Roman" w:hAnsi="Times New Roman"/>
          <w:b w:val="0"/>
          <w:sz w:val="24"/>
          <w:szCs w:val="24"/>
        </w:rPr>
        <w:t>1. Pagrindo gruntas: A – smėlio, žvyro ir molinis kietos ar pusiau kietos konsistencijos, B – molinis, prisotintas vandens, plastinės konsistencijos (silpnos laikomosios galios gruntas).</w:t>
      </w:r>
    </w:p>
    <w:p w14:paraId="6D1BDDEA" w14:textId="07E34E45" w:rsidR="00443B0C" w:rsidRPr="003A7293" w:rsidRDefault="00443B0C" w:rsidP="002C1D39">
      <w:pPr>
        <w:ind w:firstLine="567"/>
        <w:jc w:val="both"/>
      </w:pPr>
      <w:bookmarkStart w:id="44" w:name="X1759ca3612584e669e5b356d70cc15a2"/>
      <w:bookmarkEnd w:id="43"/>
      <w:r w:rsidRPr="003A7293">
        <w:t xml:space="preserve">2. VULS aukštis ir pagrindo gruntai įvertinami pagal atskirų VULS projektavimo normatyvinių dokumentų reikalavimus (žr. </w:t>
      </w:r>
      <w:r w:rsidR="004B4A9E" w:rsidRPr="003A7293">
        <w:t>STR 2.02.06:2004 [</w:t>
      </w:r>
      <w:r w:rsidR="005F2E35">
        <w:t>7.19</w:t>
      </w:r>
      <w:r w:rsidR="00023FC8" w:rsidRPr="003A7293">
        <w:t>]</w:t>
      </w:r>
      <w:r w:rsidRPr="003A7293">
        <w:t>).</w:t>
      </w:r>
    </w:p>
    <w:bookmarkEnd w:id="44"/>
    <w:p w14:paraId="4A447679" w14:textId="64A1AE7B" w:rsidR="003461DE" w:rsidRPr="003A7293" w:rsidRDefault="00443B0C" w:rsidP="002C1D39">
      <w:pPr>
        <w:pStyle w:val="BodyTextIndent"/>
        <w:tabs>
          <w:tab w:val="left" w:pos="1800"/>
        </w:tabs>
        <w:spacing w:before="0"/>
        <w:ind w:firstLine="567"/>
        <w:jc w:val="both"/>
        <w:rPr>
          <w:rFonts w:ascii="Times New Roman" w:hAnsi="Times New Roman"/>
          <w:b w:val="0"/>
          <w:strike/>
          <w:sz w:val="24"/>
          <w:szCs w:val="24"/>
        </w:rPr>
      </w:pPr>
      <w:r w:rsidRPr="003A7293">
        <w:rPr>
          <w:rFonts w:ascii="Times New Roman" w:hAnsi="Times New Roman"/>
          <w:b w:val="0"/>
          <w:sz w:val="24"/>
          <w:szCs w:val="24"/>
        </w:rPr>
        <w:t xml:space="preserve">3. </w:t>
      </w:r>
      <w:r w:rsidR="003461DE" w:rsidRPr="003A7293">
        <w:rPr>
          <w:rFonts w:ascii="Times New Roman" w:hAnsi="Times New Roman"/>
          <w:b w:val="0"/>
          <w:sz w:val="24"/>
          <w:szCs w:val="24"/>
        </w:rPr>
        <w:t xml:space="preserve">Lentelės 1 p. statinio aukštis imamas nuo krantinės viršaus (kordono) altitudės iki vandens telkinio dugno ties krantine (žr. Reglamento 1 priedo 1 pav. žymėjimą </w:t>
      </w:r>
      <w:r w:rsidR="00303760" w:rsidRPr="003A7293">
        <w:rPr>
          <w:rFonts w:ascii="Times New Roman" w:hAnsi="Times New Roman"/>
          <w:b w:val="0"/>
          <w:sz w:val="24"/>
          <w:szCs w:val="24"/>
        </w:rPr>
        <w:t>„</w:t>
      </w:r>
      <w:r w:rsidR="003461DE" w:rsidRPr="003A7293">
        <w:rPr>
          <w:rFonts w:ascii="Times New Roman" w:hAnsi="Times New Roman"/>
          <w:b w:val="0"/>
          <w:sz w:val="24"/>
          <w:szCs w:val="24"/>
        </w:rPr>
        <w:t>laisvasis krantinės aukštis H</w:t>
      </w:r>
      <w:r w:rsidR="00303760" w:rsidRPr="003A7293">
        <w:rPr>
          <w:rFonts w:ascii="Times New Roman" w:hAnsi="Times New Roman"/>
          <w:b w:val="0"/>
          <w:sz w:val="24"/>
          <w:szCs w:val="24"/>
        </w:rPr>
        <w:t>“</w:t>
      </w:r>
      <w:r w:rsidR="003461DE" w:rsidRPr="003A7293">
        <w:rPr>
          <w:rFonts w:ascii="Times New Roman" w:hAnsi="Times New Roman"/>
          <w:b w:val="0"/>
          <w:sz w:val="24"/>
          <w:szCs w:val="24"/>
        </w:rPr>
        <w:t>).</w:t>
      </w:r>
    </w:p>
    <w:p w14:paraId="611D40A8" w14:textId="75FE9E54" w:rsidR="00443B0C" w:rsidRPr="003A7293" w:rsidRDefault="00443B0C" w:rsidP="002C1D39">
      <w:pPr>
        <w:pStyle w:val="BodyTextIndent"/>
        <w:tabs>
          <w:tab w:val="left" w:pos="1800"/>
        </w:tabs>
        <w:spacing w:before="0"/>
        <w:ind w:firstLine="567"/>
        <w:jc w:val="both"/>
        <w:rPr>
          <w:rFonts w:ascii="Times New Roman" w:hAnsi="Times New Roman"/>
          <w:b w:val="0"/>
          <w:sz w:val="24"/>
          <w:szCs w:val="24"/>
        </w:rPr>
      </w:pPr>
      <w:r w:rsidRPr="003A7293">
        <w:rPr>
          <w:rFonts w:ascii="Times New Roman" w:hAnsi="Times New Roman"/>
          <w:b w:val="0"/>
          <w:sz w:val="24"/>
          <w:szCs w:val="24"/>
        </w:rPr>
        <w:t>Lentelės 3 p. vietoj statinio aukščio imamas gylis prie statinio</w:t>
      </w:r>
      <w:r w:rsidR="00CF3EC5" w:rsidRPr="003A7293">
        <w:rPr>
          <w:rFonts w:ascii="Times New Roman" w:hAnsi="Times New Roman"/>
          <w:b w:val="0"/>
          <w:sz w:val="24"/>
          <w:szCs w:val="24"/>
        </w:rPr>
        <w:t>, o 5 p. – gylis statybos vietoje</w:t>
      </w:r>
      <w:r w:rsidRPr="003A7293">
        <w:rPr>
          <w:rFonts w:ascii="Times New Roman" w:hAnsi="Times New Roman"/>
          <w:b w:val="0"/>
          <w:sz w:val="24"/>
          <w:szCs w:val="24"/>
        </w:rPr>
        <w:t xml:space="preserve">. </w:t>
      </w:r>
    </w:p>
    <w:p w14:paraId="440D063C" w14:textId="363E688F" w:rsidR="00557531" w:rsidRPr="003A7293" w:rsidRDefault="00557531" w:rsidP="002C1D39">
      <w:pPr>
        <w:pStyle w:val="BodyTextIndent"/>
        <w:tabs>
          <w:tab w:val="left" w:pos="1800"/>
        </w:tabs>
        <w:spacing w:before="0"/>
        <w:ind w:firstLine="567"/>
        <w:jc w:val="both"/>
        <w:rPr>
          <w:rFonts w:ascii="Times New Roman" w:hAnsi="Times New Roman"/>
          <w:b w:val="0"/>
          <w:sz w:val="24"/>
          <w:szCs w:val="24"/>
        </w:rPr>
      </w:pPr>
      <w:r w:rsidRPr="003A7293">
        <w:rPr>
          <w:rFonts w:ascii="Times New Roman" w:hAnsi="Times New Roman"/>
          <w:b w:val="0"/>
          <w:sz w:val="24"/>
          <w:szCs w:val="24"/>
        </w:rPr>
        <w:t xml:space="preserve">4. Lentelėje pagal </w:t>
      </w:r>
      <w:r w:rsidRPr="003A7293">
        <w:rPr>
          <w:rFonts w:ascii="Times New Roman" w:hAnsi="Times New Roman"/>
          <w:b w:val="0"/>
          <w:caps/>
          <w:sz w:val="24"/>
          <w:szCs w:val="24"/>
        </w:rPr>
        <w:t>STR 1.01.03:2017 [</w:t>
      </w:r>
      <w:r w:rsidR="002A460D">
        <w:rPr>
          <w:rFonts w:ascii="Times New Roman" w:hAnsi="Times New Roman"/>
          <w:b w:val="0"/>
          <w:caps/>
          <w:sz w:val="24"/>
          <w:szCs w:val="24"/>
        </w:rPr>
        <w:t>7.12</w:t>
      </w:r>
      <w:r w:rsidRPr="003A7293">
        <w:rPr>
          <w:rFonts w:ascii="Times New Roman" w:hAnsi="Times New Roman"/>
          <w:b w:val="0"/>
          <w:caps/>
          <w:sz w:val="24"/>
          <w:szCs w:val="24"/>
        </w:rPr>
        <w:t xml:space="preserve">] </w:t>
      </w:r>
      <w:r w:rsidRPr="003A7293">
        <w:rPr>
          <w:rFonts w:ascii="Times New Roman" w:hAnsi="Times New Roman"/>
          <w:b w:val="0"/>
          <w:sz w:val="24"/>
          <w:szCs w:val="24"/>
        </w:rPr>
        <w:t>nurodytus požymius CC1 pasekmių klasės VULS priskiriami neypatingiesiems statiniams, CC2</w:t>
      </w:r>
      <w:r w:rsidR="004C4F3A" w:rsidRPr="003A7293">
        <w:rPr>
          <w:rFonts w:ascii="Times New Roman" w:hAnsi="Times New Roman"/>
          <w:b w:val="0"/>
          <w:sz w:val="24"/>
          <w:szCs w:val="24"/>
        </w:rPr>
        <w:t>–</w:t>
      </w:r>
      <w:r w:rsidRPr="003A7293">
        <w:rPr>
          <w:rFonts w:ascii="Times New Roman" w:hAnsi="Times New Roman"/>
          <w:b w:val="0"/>
          <w:sz w:val="24"/>
          <w:szCs w:val="24"/>
        </w:rPr>
        <w:t>CC4 pasekmių klasės VULS ypatingiesiems statiniams</w:t>
      </w:r>
      <w:r w:rsidRPr="003A7293">
        <w:rPr>
          <w:rFonts w:ascii="Times New Roman" w:hAnsi="Times New Roman"/>
          <w:caps/>
          <w:sz w:val="24"/>
          <w:szCs w:val="24"/>
        </w:rPr>
        <w:t>.</w:t>
      </w:r>
    </w:p>
    <w:p w14:paraId="3A46678A" w14:textId="77777777" w:rsidR="00443B0C" w:rsidRPr="003A7293" w:rsidRDefault="00443B0C" w:rsidP="00952DF4">
      <w:pPr>
        <w:pStyle w:val="STR"/>
        <w:rPr>
          <w:rFonts w:ascii="Times New Roman" w:hAnsi="Times New Roman"/>
        </w:rPr>
      </w:pPr>
    </w:p>
    <w:p w14:paraId="39FEF24C" w14:textId="77777777" w:rsidR="00443B0C" w:rsidRPr="003A7293" w:rsidRDefault="00443B0C" w:rsidP="000A0660">
      <w:pPr>
        <w:pStyle w:val="Heading1"/>
        <w:spacing w:before="0" w:after="0"/>
        <w:rPr>
          <w:color w:val="auto"/>
          <w:szCs w:val="24"/>
        </w:rPr>
      </w:pPr>
      <w:bookmarkStart w:id="45" w:name="_Toc466808769"/>
      <w:r w:rsidRPr="003A7293">
        <w:rPr>
          <w:color w:val="auto"/>
          <w:szCs w:val="24"/>
        </w:rPr>
        <w:t>trečiasis SKIRSNIS</w:t>
      </w:r>
      <w:bookmarkEnd w:id="45"/>
    </w:p>
    <w:p w14:paraId="04A22D4C" w14:textId="77777777" w:rsidR="00443B0C" w:rsidRPr="003A7293" w:rsidRDefault="00443B0C" w:rsidP="000A0660">
      <w:pPr>
        <w:pStyle w:val="Heading1"/>
        <w:spacing w:before="0" w:after="0"/>
        <w:rPr>
          <w:color w:val="auto"/>
          <w:szCs w:val="24"/>
        </w:rPr>
      </w:pPr>
      <w:r w:rsidRPr="003A7293">
        <w:rPr>
          <w:color w:val="auto"/>
          <w:szCs w:val="24"/>
        </w:rPr>
        <w:t> </w:t>
      </w:r>
      <w:bookmarkStart w:id="46" w:name="_Toc466808770"/>
      <w:r w:rsidRPr="003A7293">
        <w:rPr>
          <w:color w:val="auto"/>
          <w:szCs w:val="24"/>
        </w:rPr>
        <w:t>konstrukcijų ilgaamžiškumas</w:t>
      </w:r>
      <w:bookmarkEnd w:id="46"/>
    </w:p>
    <w:p w14:paraId="5CB06E5C" w14:textId="77777777" w:rsidR="00443B0C" w:rsidRPr="003A7293" w:rsidRDefault="00443B0C" w:rsidP="00952DF4">
      <w:pPr>
        <w:jc w:val="center"/>
      </w:pPr>
    </w:p>
    <w:p w14:paraId="7786B0A3" w14:textId="0AEEC6BC" w:rsidR="00443B0C" w:rsidRPr="003A7293" w:rsidRDefault="00BD635E"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lang w:eastAsia="lt-LT" w:bidi="lt-LT"/>
        </w:rPr>
        <w:t>Konstrukcijų ilgaamžiškumas susijęs su laikotarpiu, per kurį jos atitinka esminius statinių reikalavimus [7.7] 2 str. 8 d</w:t>
      </w:r>
      <w:r w:rsidR="00443B0C" w:rsidRPr="003A7293">
        <w:rPr>
          <w:rFonts w:ascii="Times New Roman" w:hAnsi="Times New Roman"/>
          <w:sz w:val="24"/>
          <w:szCs w:val="24"/>
        </w:rPr>
        <w:t xml:space="preserve">. Šie esminiai </w:t>
      </w:r>
      <w:r w:rsidR="00443B0C" w:rsidRPr="003A7293">
        <w:rPr>
          <w:rFonts w:ascii="Times New Roman" w:hAnsi="Times New Roman"/>
          <w:snapToGrid w:val="0"/>
          <w:sz w:val="24"/>
          <w:szCs w:val="24"/>
        </w:rPr>
        <w:t xml:space="preserve">reikalavimai nurodyti </w:t>
      </w:r>
      <w:r w:rsidRPr="003A7293">
        <w:rPr>
          <w:rFonts w:ascii="Times New Roman" w:eastAsiaTheme="minorHAnsi" w:hAnsi="Times New Roman"/>
          <w:sz w:val="24"/>
          <w:szCs w:val="24"/>
        </w:rPr>
        <w:t>Reglamente (ES)</w:t>
      </w:r>
      <w:r w:rsidR="00415477">
        <w:rPr>
          <w:rFonts w:ascii="Times New Roman" w:eastAsiaTheme="minorHAnsi" w:hAnsi="Times New Roman"/>
          <w:sz w:val="24"/>
          <w:szCs w:val="24"/>
        </w:rPr>
        <w:t xml:space="preserve">              </w:t>
      </w:r>
      <w:r w:rsidRPr="003A7293">
        <w:rPr>
          <w:rFonts w:ascii="Times New Roman" w:eastAsiaTheme="minorHAnsi" w:hAnsi="Times New Roman"/>
          <w:sz w:val="24"/>
          <w:szCs w:val="24"/>
        </w:rPr>
        <w:t xml:space="preserve"> Nr. 305/2011 [</w:t>
      </w:r>
      <w:r w:rsidR="005F2E35">
        <w:rPr>
          <w:rFonts w:ascii="Times New Roman" w:eastAsiaTheme="minorHAnsi" w:hAnsi="Times New Roman"/>
          <w:sz w:val="24"/>
          <w:szCs w:val="24"/>
        </w:rPr>
        <w:t>7.18</w:t>
      </w:r>
      <w:r w:rsidRPr="003A7293">
        <w:rPr>
          <w:rFonts w:ascii="Times New Roman" w:eastAsiaTheme="minorHAnsi" w:hAnsi="Times New Roman"/>
          <w:sz w:val="24"/>
          <w:szCs w:val="24"/>
        </w:rPr>
        <w:t xml:space="preserve">] bei </w:t>
      </w:r>
      <w:r w:rsidR="00443B0C" w:rsidRPr="003A7293">
        <w:rPr>
          <w:rFonts w:ascii="Times New Roman" w:hAnsi="Times New Roman"/>
          <w:sz w:val="24"/>
          <w:szCs w:val="24"/>
        </w:rPr>
        <w:t xml:space="preserve">STR 2.05.03:2003 </w:t>
      </w:r>
      <w:r w:rsidR="004B4A9E" w:rsidRPr="003A7293">
        <w:rPr>
          <w:rFonts w:ascii="Times New Roman" w:hAnsi="Times New Roman"/>
          <w:sz w:val="24"/>
          <w:szCs w:val="24"/>
        </w:rPr>
        <w:t>[</w:t>
      </w:r>
      <w:r w:rsidR="005F2E35">
        <w:rPr>
          <w:rFonts w:ascii="Times New Roman" w:hAnsi="Times New Roman"/>
          <w:sz w:val="24"/>
          <w:szCs w:val="24"/>
        </w:rPr>
        <w:t>7.20</w:t>
      </w:r>
      <w:r w:rsidR="003C18E6" w:rsidRPr="003A7293">
        <w:rPr>
          <w:rFonts w:ascii="Times New Roman" w:hAnsi="Times New Roman"/>
          <w:sz w:val="24"/>
          <w:szCs w:val="24"/>
        </w:rPr>
        <w:t>]</w:t>
      </w:r>
      <w:r w:rsidR="00443B0C" w:rsidRPr="003A7293">
        <w:rPr>
          <w:rFonts w:ascii="Times New Roman" w:hAnsi="Times New Roman"/>
          <w:sz w:val="24"/>
          <w:szCs w:val="24"/>
        </w:rPr>
        <w:t>. Reikalingam ilgaamžiškumui pasiekti reikia numatyti k</w:t>
      </w:r>
      <w:r w:rsidR="00F00C48" w:rsidRPr="003A7293">
        <w:rPr>
          <w:rFonts w:ascii="Times New Roman" w:hAnsi="Times New Roman"/>
          <w:sz w:val="24"/>
          <w:szCs w:val="24"/>
        </w:rPr>
        <w:t xml:space="preserve">onstrukcijos naudojimo sąlygas ir </w:t>
      </w:r>
      <w:r w:rsidR="00443B0C" w:rsidRPr="003A7293">
        <w:rPr>
          <w:rFonts w:ascii="Times New Roman" w:hAnsi="Times New Roman"/>
          <w:sz w:val="24"/>
          <w:szCs w:val="24"/>
        </w:rPr>
        <w:t xml:space="preserve">įvertinti apkrovų specifiką. Į konstrukcijos naudojimo laiką ir priežiūros programą taip pat reikia atsižvelgti, nustatant reikalingą apsaugos lygį. Aplinkoje, kurioje yra konstrukcija, </w:t>
      </w:r>
      <w:r w:rsidR="00380889" w:rsidRPr="003A7293">
        <w:rPr>
          <w:rFonts w:ascii="Times New Roman" w:hAnsi="Times New Roman"/>
          <w:sz w:val="24"/>
          <w:szCs w:val="24"/>
        </w:rPr>
        <w:t>vyksta</w:t>
      </w:r>
      <w:r w:rsidR="00443B0C" w:rsidRPr="003A7293">
        <w:rPr>
          <w:rFonts w:ascii="Times New Roman" w:hAnsi="Times New Roman"/>
          <w:sz w:val="24"/>
          <w:szCs w:val="24"/>
        </w:rPr>
        <w:t xml:space="preserve"> cheminiai ir fiziniai poveikiai, kurie veikia visą konstrukciją, tam tikrus elementus, ir sukelia efektus, kurie projektuojant laikančiąsias konstrukcijas neįeina į apkrovimo sąlygas.</w:t>
      </w:r>
    </w:p>
    <w:p w14:paraId="053348AA" w14:textId="5F046445" w:rsidR="00443B0C" w:rsidRPr="003A7293" w:rsidRDefault="00443B0C" w:rsidP="005978F6">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vandens (jūrų) uostų ir laivininkystės statinius, aplinkos </w:t>
      </w:r>
      <w:r w:rsidR="00380889" w:rsidRPr="003A7293">
        <w:rPr>
          <w:rFonts w:ascii="Times New Roman" w:hAnsi="Times New Roman"/>
          <w:sz w:val="24"/>
          <w:szCs w:val="24"/>
        </w:rPr>
        <w:t xml:space="preserve">poveikio </w:t>
      </w:r>
      <w:r w:rsidRPr="003A7293">
        <w:rPr>
          <w:rFonts w:ascii="Times New Roman" w:hAnsi="Times New Roman"/>
          <w:sz w:val="24"/>
          <w:szCs w:val="24"/>
        </w:rPr>
        <w:t xml:space="preserve">sąlygos klasifikuojamos pagal </w:t>
      </w:r>
      <w:r w:rsidR="004B4A9E" w:rsidRPr="003A7293">
        <w:rPr>
          <w:rFonts w:ascii="Times New Roman" w:hAnsi="Times New Roman"/>
          <w:sz w:val="24"/>
          <w:szCs w:val="24"/>
        </w:rPr>
        <w:t>STR 2.05.05:2005 [</w:t>
      </w:r>
      <w:r w:rsidR="005F2E35">
        <w:rPr>
          <w:rFonts w:ascii="Times New Roman" w:hAnsi="Times New Roman"/>
          <w:sz w:val="24"/>
          <w:szCs w:val="24"/>
        </w:rPr>
        <w:t>7.22</w:t>
      </w:r>
      <w:r w:rsidR="00E40156" w:rsidRPr="003A7293">
        <w:rPr>
          <w:rFonts w:ascii="Times New Roman" w:hAnsi="Times New Roman"/>
          <w:sz w:val="24"/>
          <w:szCs w:val="24"/>
        </w:rPr>
        <w:t>]</w:t>
      </w:r>
      <w:r w:rsidR="003C18E6" w:rsidRPr="003A7293">
        <w:rPr>
          <w:rFonts w:ascii="Times New Roman" w:hAnsi="Times New Roman"/>
          <w:sz w:val="24"/>
          <w:szCs w:val="24"/>
        </w:rPr>
        <w:t xml:space="preserve"> </w:t>
      </w:r>
      <w:r w:rsidRPr="003A7293">
        <w:rPr>
          <w:rFonts w:ascii="Times New Roman" w:hAnsi="Times New Roman"/>
          <w:sz w:val="24"/>
          <w:szCs w:val="24"/>
        </w:rPr>
        <w:t xml:space="preserve">1 lentelę, kad būtų numatytas reikalingas apsaugos lygis. </w:t>
      </w:r>
    </w:p>
    <w:p w14:paraId="1B776785" w14:textId="48A3A8CA" w:rsidR="00443B0C" w:rsidRPr="003A7293" w:rsidRDefault="00443B0C" w:rsidP="005978F6">
      <w:pPr>
        <w:pStyle w:val="ListParagraph"/>
        <w:numPr>
          <w:ilvl w:val="0"/>
          <w:numId w:val="11"/>
        </w:numPr>
        <w:tabs>
          <w:tab w:val="left" w:pos="567"/>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Aplinkos sąlygų </w:t>
      </w:r>
      <w:r w:rsidRPr="003A7293">
        <w:rPr>
          <w:rFonts w:ascii="Times New Roman" w:hAnsi="Times New Roman"/>
          <w:bCs/>
          <w:sz w:val="24"/>
          <w:szCs w:val="24"/>
        </w:rPr>
        <w:t>klasių</w:t>
      </w:r>
      <w:r w:rsidRPr="003A7293">
        <w:rPr>
          <w:rFonts w:ascii="Times New Roman" w:hAnsi="Times New Roman"/>
          <w:sz w:val="24"/>
          <w:szCs w:val="24"/>
        </w:rPr>
        <w:t xml:space="preserve"> žymėjimas:</w:t>
      </w:r>
    </w:p>
    <w:p w14:paraId="4ECB10EA" w14:textId="708A3694" w:rsidR="00443B0C" w:rsidRPr="003A7293" w:rsidRDefault="00A16091" w:rsidP="005978F6">
      <w:pPr>
        <w:pStyle w:val="ListParagraph"/>
        <w:numPr>
          <w:ilvl w:val="1"/>
          <w:numId w:val="11"/>
        </w:numPr>
        <w:tabs>
          <w:tab w:val="left" w:pos="1134"/>
          <w:tab w:val="left" w:pos="1276"/>
        </w:tabs>
        <w:spacing w:after="0" w:line="240" w:lineRule="auto"/>
        <w:ind w:left="0" w:firstLine="567"/>
        <w:jc w:val="both"/>
        <w:rPr>
          <w:rFonts w:ascii="Times New Roman" w:hAnsi="Times New Roman"/>
          <w:bCs/>
          <w:sz w:val="24"/>
          <w:szCs w:val="24"/>
        </w:rPr>
      </w:pPr>
      <w:r w:rsidRPr="003A7293">
        <w:rPr>
          <w:rFonts w:ascii="Times New Roman" w:hAnsi="Times New Roman"/>
          <w:bCs/>
          <w:sz w:val="24"/>
          <w:szCs w:val="24"/>
        </w:rPr>
        <w:t>n</w:t>
      </w:r>
      <w:r w:rsidR="00443B0C" w:rsidRPr="003A7293">
        <w:rPr>
          <w:rFonts w:ascii="Times New Roman" w:hAnsi="Times New Roman"/>
          <w:bCs/>
          <w:sz w:val="24"/>
          <w:szCs w:val="24"/>
        </w:rPr>
        <w:t>ėra korozijos ar agresijos rizikos (</w:t>
      </w:r>
      <w:r w:rsidR="00443B0C" w:rsidRPr="003A7293">
        <w:rPr>
          <w:rFonts w:ascii="Times New Roman" w:hAnsi="Times New Roman"/>
          <w:sz w:val="24"/>
          <w:szCs w:val="24"/>
        </w:rPr>
        <w:t>XO</w:t>
      </w:r>
      <w:r w:rsidRPr="003A7293">
        <w:rPr>
          <w:rFonts w:ascii="Times New Roman" w:hAnsi="Times New Roman"/>
          <w:bCs/>
          <w:sz w:val="24"/>
          <w:szCs w:val="24"/>
        </w:rPr>
        <w:t>);</w:t>
      </w:r>
    </w:p>
    <w:p w14:paraId="5F54B24E" w14:textId="2C2921F8" w:rsidR="00443B0C" w:rsidRPr="003A7293" w:rsidRDefault="00A16091" w:rsidP="005978F6">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r w:rsidRPr="003A7293">
        <w:rPr>
          <w:rFonts w:ascii="Times New Roman" w:hAnsi="Times New Roman"/>
          <w:bCs/>
          <w:sz w:val="24"/>
          <w:szCs w:val="24"/>
        </w:rPr>
        <w:t>k</w:t>
      </w:r>
      <w:r w:rsidR="00443B0C" w:rsidRPr="003A7293">
        <w:rPr>
          <w:rFonts w:ascii="Times New Roman" w:hAnsi="Times New Roman"/>
          <w:bCs/>
          <w:sz w:val="24"/>
          <w:szCs w:val="24"/>
        </w:rPr>
        <w:t>arbonizacijos sukeliama korozija (</w:t>
      </w:r>
      <w:r w:rsidR="00443B0C" w:rsidRPr="003A7293">
        <w:rPr>
          <w:rFonts w:ascii="Times New Roman" w:hAnsi="Times New Roman"/>
          <w:sz w:val="24"/>
          <w:szCs w:val="24"/>
        </w:rPr>
        <w:t>XC1</w:t>
      </w:r>
      <w:r w:rsidR="0039746E" w:rsidRPr="003A7293">
        <w:rPr>
          <w:rFonts w:ascii="Times New Roman" w:hAnsi="Times New Roman"/>
          <w:sz w:val="24"/>
          <w:szCs w:val="24"/>
        </w:rPr>
        <w:t xml:space="preserve">, </w:t>
      </w:r>
      <w:r w:rsidR="00443B0C" w:rsidRPr="003A7293">
        <w:rPr>
          <w:rFonts w:ascii="Times New Roman" w:hAnsi="Times New Roman"/>
          <w:sz w:val="24"/>
          <w:szCs w:val="24"/>
        </w:rPr>
        <w:t>...</w:t>
      </w:r>
      <w:r w:rsidR="0039746E" w:rsidRPr="003A7293">
        <w:rPr>
          <w:rFonts w:ascii="Times New Roman" w:hAnsi="Times New Roman"/>
          <w:sz w:val="24"/>
          <w:szCs w:val="24"/>
        </w:rPr>
        <w:t xml:space="preserve">, </w:t>
      </w:r>
      <w:r w:rsidRPr="003A7293">
        <w:rPr>
          <w:rFonts w:ascii="Times New Roman" w:hAnsi="Times New Roman"/>
          <w:sz w:val="24"/>
          <w:szCs w:val="24"/>
        </w:rPr>
        <w:t>XC4);</w:t>
      </w:r>
    </w:p>
    <w:p w14:paraId="4F49373F" w14:textId="6AEDBCB2" w:rsidR="00443B0C" w:rsidRPr="003A7293" w:rsidRDefault="00A16091" w:rsidP="005978F6">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r w:rsidRPr="003A7293">
        <w:rPr>
          <w:rFonts w:ascii="Times New Roman" w:hAnsi="Times New Roman"/>
          <w:bCs/>
          <w:sz w:val="24"/>
          <w:szCs w:val="24"/>
        </w:rPr>
        <w:t>c</w:t>
      </w:r>
      <w:r w:rsidR="00443B0C" w:rsidRPr="003A7293">
        <w:rPr>
          <w:rFonts w:ascii="Times New Roman" w:hAnsi="Times New Roman"/>
          <w:bCs/>
          <w:sz w:val="24"/>
          <w:szCs w:val="24"/>
        </w:rPr>
        <w:t>hloridų, bet ne jūros vandens, sukelta korozija (</w:t>
      </w:r>
      <w:r w:rsidR="00443B0C" w:rsidRPr="003A7293">
        <w:rPr>
          <w:rFonts w:ascii="Times New Roman" w:hAnsi="Times New Roman"/>
          <w:sz w:val="24"/>
          <w:szCs w:val="24"/>
        </w:rPr>
        <w:t>XD1</w:t>
      </w:r>
      <w:r w:rsidR="0039746E" w:rsidRPr="003A7293">
        <w:rPr>
          <w:rFonts w:ascii="Times New Roman" w:hAnsi="Times New Roman"/>
          <w:sz w:val="24"/>
          <w:szCs w:val="24"/>
        </w:rPr>
        <w:t xml:space="preserve">, ..., </w:t>
      </w:r>
      <w:r w:rsidRPr="003A7293">
        <w:rPr>
          <w:rFonts w:ascii="Times New Roman" w:hAnsi="Times New Roman"/>
          <w:sz w:val="24"/>
          <w:szCs w:val="24"/>
        </w:rPr>
        <w:t>XD3);</w:t>
      </w:r>
    </w:p>
    <w:p w14:paraId="46D94EB8" w14:textId="4D40A1DA" w:rsidR="00443B0C" w:rsidRPr="003A7293" w:rsidRDefault="00A16091" w:rsidP="005978F6">
      <w:pPr>
        <w:pStyle w:val="BodyTextIndent"/>
        <w:numPr>
          <w:ilvl w:val="1"/>
          <w:numId w:val="11"/>
        </w:numPr>
        <w:tabs>
          <w:tab w:val="left" w:pos="1134"/>
          <w:tab w:val="left" w:pos="1276"/>
          <w:tab w:val="left" w:pos="1800"/>
        </w:tabs>
        <w:suppressAutoHyphens/>
        <w:spacing w:before="0"/>
        <w:ind w:left="0" w:right="0" w:firstLine="567"/>
        <w:jc w:val="both"/>
        <w:rPr>
          <w:rFonts w:ascii="Times New Roman" w:hAnsi="Times New Roman"/>
          <w:b w:val="0"/>
          <w:bCs/>
          <w:sz w:val="24"/>
          <w:szCs w:val="24"/>
        </w:rPr>
      </w:pPr>
      <w:bookmarkStart w:id="47" w:name="X7811f6e160a044478337ab4e0db79569"/>
      <w:r w:rsidRPr="003A7293">
        <w:rPr>
          <w:rFonts w:ascii="Times New Roman" w:hAnsi="Times New Roman"/>
          <w:b w:val="0"/>
          <w:bCs/>
          <w:sz w:val="24"/>
          <w:szCs w:val="24"/>
        </w:rPr>
        <w:t>j</w:t>
      </w:r>
      <w:r w:rsidR="00443B0C" w:rsidRPr="003A7293">
        <w:rPr>
          <w:rFonts w:ascii="Times New Roman" w:hAnsi="Times New Roman"/>
          <w:b w:val="0"/>
          <w:bCs/>
          <w:sz w:val="24"/>
          <w:szCs w:val="24"/>
        </w:rPr>
        <w:t>ūros vandens chloridų sukeliama korozija (XS1</w:t>
      </w:r>
      <w:r w:rsidR="0039746E" w:rsidRPr="003A7293">
        <w:rPr>
          <w:rFonts w:ascii="Times New Roman" w:hAnsi="Times New Roman"/>
          <w:b w:val="0"/>
          <w:sz w:val="24"/>
          <w:szCs w:val="24"/>
        </w:rPr>
        <w:t xml:space="preserve">, ..., </w:t>
      </w:r>
      <w:r w:rsidRPr="003A7293">
        <w:rPr>
          <w:rFonts w:ascii="Times New Roman" w:hAnsi="Times New Roman"/>
          <w:b w:val="0"/>
          <w:bCs/>
          <w:sz w:val="24"/>
          <w:szCs w:val="24"/>
        </w:rPr>
        <w:t>XS3);</w:t>
      </w:r>
    </w:p>
    <w:p w14:paraId="19ADB2BA" w14:textId="75AFD1F6" w:rsidR="00443B0C" w:rsidRPr="003A7293" w:rsidRDefault="00A16091" w:rsidP="005978F6">
      <w:pPr>
        <w:pStyle w:val="BodyTextIndent"/>
        <w:numPr>
          <w:ilvl w:val="1"/>
          <w:numId w:val="11"/>
        </w:numPr>
        <w:tabs>
          <w:tab w:val="left" w:pos="1134"/>
          <w:tab w:val="left" w:pos="1276"/>
          <w:tab w:val="left" w:pos="1800"/>
        </w:tabs>
        <w:suppressAutoHyphens/>
        <w:spacing w:before="0"/>
        <w:ind w:left="0" w:right="0" w:firstLine="567"/>
        <w:jc w:val="both"/>
        <w:rPr>
          <w:rFonts w:ascii="Times New Roman" w:hAnsi="Times New Roman"/>
          <w:b w:val="0"/>
          <w:bCs/>
          <w:sz w:val="24"/>
          <w:szCs w:val="24"/>
        </w:rPr>
      </w:pPr>
      <w:r w:rsidRPr="003A7293">
        <w:rPr>
          <w:rStyle w:val="Bodytext211pt"/>
          <w:b w:val="0"/>
          <w:color w:val="auto"/>
          <w:sz w:val="24"/>
          <w:szCs w:val="24"/>
        </w:rPr>
        <w:lastRenderedPageBreak/>
        <w:t>c</w:t>
      </w:r>
      <w:r w:rsidR="00380889" w:rsidRPr="003A7293">
        <w:rPr>
          <w:rStyle w:val="Bodytext211pt"/>
          <w:b w:val="0"/>
          <w:color w:val="auto"/>
          <w:sz w:val="24"/>
          <w:szCs w:val="24"/>
        </w:rPr>
        <w:t xml:space="preserve">ikliško užšalimo ir atitirpimo poveikis be ledo tirpinimo medžiagos arba su ja </w:t>
      </w:r>
      <w:r w:rsidR="00443B0C" w:rsidRPr="003A7293">
        <w:rPr>
          <w:rFonts w:ascii="Times New Roman" w:hAnsi="Times New Roman"/>
          <w:b w:val="0"/>
          <w:bCs/>
          <w:sz w:val="24"/>
          <w:szCs w:val="24"/>
        </w:rPr>
        <w:t>(XF1</w:t>
      </w:r>
      <w:r w:rsidR="0039746E" w:rsidRPr="003A7293">
        <w:rPr>
          <w:rFonts w:ascii="Times New Roman" w:hAnsi="Times New Roman"/>
          <w:b w:val="0"/>
          <w:sz w:val="24"/>
          <w:szCs w:val="24"/>
        </w:rPr>
        <w:t xml:space="preserve">,..., </w:t>
      </w:r>
      <w:r w:rsidRPr="003A7293">
        <w:rPr>
          <w:rFonts w:ascii="Times New Roman" w:hAnsi="Times New Roman"/>
          <w:b w:val="0"/>
          <w:bCs/>
          <w:sz w:val="24"/>
          <w:szCs w:val="24"/>
        </w:rPr>
        <w:t>XF4);</w:t>
      </w:r>
    </w:p>
    <w:p w14:paraId="37AE40CB" w14:textId="26F4B96F" w:rsidR="00443B0C" w:rsidRPr="003A7293" w:rsidRDefault="00A16091" w:rsidP="005978F6">
      <w:pPr>
        <w:pStyle w:val="BodyTextIndent"/>
        <w:numPr>
          <w:ilvl w:val="1"/>
          <w:numId w:val="11"/>
        </w:numPr>
        <w:tabs>
          <w:tab w:val="left" w:pos="1134"/>
          <w:tab w:val="left" w:pos="1276"/>
          <w:tab w:val="left" w:pos="1800"/>
        </w:tabs>
        <w:suppressAutoHyphens/>
        <w:spacing w:before="0"/>
        <w:ind w:left="0" w:right="0" w:firstLine="567"/>
        <w:jc w:val="both"/>
        <w:rPr>
          <w:rFonts w:ascii="Times New Roman" w:hAnsi="Times New Roman"/>
          <w:b w:val="0"/>
          <w:bCs/>
          <w:sz w:val="24"/>
          <w:szCs w:val="24"/>
        </w:rPr>
      </w:pPr>
      <w:r w:rsidRPr="003A7293">
        <w:rPr>
          <w:rFonts w:ascii="Times New Roman" w:hAnsi="Times New Roman"/>
          <w:b w:val="0"/>
          <w:bCs/>
          <w:sz w:val="24"/>
          <w:szCs w:val="24"/>
        </w:rPr>
        <w:t>c</w:t>
      </w:r>
      <w:r w:rsidR="00443B0C" w:rsidRPr="003A7293">
        <w:rPr>
          <w:rFonts w:ascii="Times New Roman" w:hAnsi="Times New Roman"/>
          <w:b w:val="0"/>
          <w:bCs/>
          <w:sz w:val="24"/>
          <w:szCs w:val="24"/>
        </w:rPr>
        <w:t>heminis poveikis (XA1</w:t>
      </w:r>
      <w:r w:rsidR="0039746E" w:rsidRPr="003A7293">
        <w:rPr>
          <w:rFonts w:ascii="Times New Roman" w:hAnsi="Times New Roman"/>
          <w:b w:val="0"/>
          <w:sz w:val="24"/>
          <w:szCs w:val="24"/>
        </w:rPr>
        <w:t xml:space="preserve">, ..., </w:t>
      </w:r>
      <w:r w:rsidRPr="003A7293">
        <w:rPr>
          <w:rFonts w:ascii="Times New Roman" w:hAnsi="Times New Roman"/>
          <w:b w:val="0"/>
          <w:bCs/>
          <w:sz w:val="24"/>
          <w:szCs w:val="24"/>
        </w:rPr>
        <w:t>XA3);</w:t>
      </w:r>
    </w:p>
    <w:p w14:paraId="32F88091" w14:textId="4B0EBD9F" w:rsidR="00443B0C" w:rsidRPr="003A7293" w:rsidRDefault="00A16091" w:rsidP="005978F6">
      <w:pPr>
        <w:pStyle w:val="BodyTextIndent"/>
        <w:numPr>
          <w:ilvl w:val="1"/>
          <w:numId w:val="11"/>
        </w:numPr>
        <w:tabs>
          <w:tab w:val="left" w:pos="1134"/>
          <w:tab w:val="left" w:pos="1276"/>
          <w:tab w:val="left" w:pos="1800"/>
        </w:tabs>
        <w:suppressAutoHyphens/>
        <w:spacing w:before="0"/>
        <w:ind w:left="0" w:right="0" w:firstLine="567"/>
        <w:jc w:val="both"/>
        <w:rPr>
          <w:rFonts w:ascii="Times New Roman" w:hAnsi="Times New Roman"/>
          <w:b w:val="0"/>
          <w:bCs/>
          <w:sz w:val="24"/>
          <w:szCs w:val="24"/>
        </w:rPr>
      </w:pPr>
      <w:r w:rsidRPr="003A7293">
        <w:rPr>
          <w:rFonts w:ascii="Times New Roman" w:hAnsi="Times New Roman"/>
          <w:b w:val="0"/>
          <w:sz w:val="24"/>
          <w:szCs w:val="24"/>
        </w:rPr>
        <w:t>b</w:t>
      </w:r>
      <w:r w:rsidR="00443B0C" w:rsidRPr="003A7293">
        <w:rPr>
          <w:rFonts w:ascii="Times New Roman" w:hAnsi="Times New Roman"/>
          <w:b w:val="0"/>
          <w:sz w:val="24"/>
          <w:szCs w:val="24"/>
        </w:rPr>
        <w:t>etono dėvėjimosi dėl mechaninių poveikių sukeliamų įtempių klasės (XM1</w:t>
      </w:r>
      <w:r w:rsidR="0039746E" w:rsidRPr="003A7293">
        <w:rPr>
          <w:rFonts w:ascii="Times New Roman" w:hAnsi="Times New Roman"/>
          <w:b w:val="0"/>
          <w:sz w:val="24"/>
          <w:szCs w:val="24"/>
        </w:rPr>
        <w:t xml:space="preserve">, ..., </w:t>
      </w:r>
      <w:r w:rsidRPr="003A7293">
        <w:rPr>
          <w:rFonts w:ascii="Times New Roman" w:hAnsi="Times New Roman"/>
          <w:b w:val="0"/>
          <w:sz w:val="24"/>
          <w:szCs w:val="24"/>
        </w:rPr>
        <w:t>XM3);</w:t>
      </w:r>
    </w:p>
    <w:p w14:paraId="026905D5" w14:textId="163D4671" w:rsidR="00443B0C" w:rsidRPr="003A7293" w:rsidRDefault="00A16091" w:rsidP="005978F6">
      <w:pPr>
        <w:pStyle w:val="BodyTextIndent"/>
        <w:numPr>
          <w:ilvl w:val="1"/>
          <w:numId w:val="11"/>
        </w:numPr>
        <w:tabs>
          <w:tab w:val="left" w:pos="1134"/>
          <w:tab w:val="left" w:pos="1276"/>
          <w:tab w:val="left" w:pos="1800"/>
        </w:tabs>
        <w:suppressAutoHyphens/>
        <w:spacing w:before="0"/>
        <w:ind w:left="0" w:right="0" w:firstLine="567"/>
        <w:jc w:val="both"/>
        <w:rPr>
          <w:rFonts w:ascii="Times New Roman" w:hAnsi="Times New Roman"/>
          <w:b w:val="0"/>
          <w:bCs/>
          <w:sz w:val="24"/>
          <w:szCs w:val="24"/>
        </w:rPr>
      </w:pPr>
      <w:r w:rsidRPr="003A7293">
        <w:rPr>
          <w:rFonts w:ascii="Times New Roman" w:hAnsi="Times New Roman"/>
          <w:b w:val="0"/>
          <w:sz w:val="24"/>
          <w:szCs w:val="24"/>
        </w:rPr>
        <w:t>š</w:t>
      </w:r>
      <w:r w:rsidR="00443B0C" w:rsidRPr="003A7293">
        <w:rPr>
          <w:rFonts w:ascii="Times New Roman" w:hAnsi="Times New Roman"/>
          <w:b w:val="0"/>
          <w:sz w:val="24"/>
          <w:szCs w:val="24"/>
        </w:rPr>
        <w:t>arminės užpildų korozijos poveikio klasės (XR0</w:t>
      </w:r>
      <w:r w:rsidR="0039746E" w:rsidRPr="003A7293">
        <w:rPr>
          <w:rFonts w:ascii="Times New Roman" w:hAnsi="Times New Roman"/>
          <w:b w:val="0"/>
          <w:sz w:val="24"/>
          <w:szCs w:val="24"/>
        </w:rPr>
        <w:t xml:space="preserve">, ..., </w:t>
      </w:r>
      <w:r w:rsidRPr="003A7293">
        <w:rPr>
          <w:rFonts w:ascii="Times New Roman" w:hAnsi="Times New Roman"/>
          <w:b w:val="0"/>
          <w:sz w:val="24"/>
          <w:szCs w:val="24"/>
        </w:rPr>
        <w:t>XR2).</w:t>
      </w:r>
    </w:p>
    <w:p w14:paraId="121176FA" w14:textId="0A35C0B2" w:rsidR="00443B0C" w:rsidRPr="003A7293" w:rsidRDefault="000161A5" w:rsidP="005978F6">
      <w:pPr>
        <w:pStyle w:val="BodyTextIndent"/>
        <w:numPr>
          <w:ilvl w:val="0"/>
          <w:numId w:val="11"/>
        </w:numPr>
        <w:tabs>
          <w:tab w:val="left" w:pos="851"/>
        </w:tabs>
        <w:spacing w:before="0"/>
        <w:ind w:left="0" w:right="0" w:firstLine="567"/>
        <w:jc w:val="both"/>
        <w:rPr>
          <w:rFonts w:ascii="Times New Roman" w:hAnsi="Times New Roman"/>
          <w:b w:val="0"/>
          <w:bCs/>
          <w:sz w:val="24"/>
          <w:szCs w:val="24"/>
        </w:rPr>
      </w:pPr>
      <w:r w:rsidRPr="003A7293">
        <w:rPr>
          <w:rFonts w:ascii="Times New Roman" w:hAnsi="Times New Roman"/>
          <w:b w:val="0"/>
          <w:sz w:val="24"/>
          <w:szCs w:val="24"/>
        </w:rPr>
        <w:t>Bendruoju atveju projektuojant VULS gelžbetoninėms konstrukcijoms priimamos ne žemesnės a</w:t>
      </w:r>
      <w:r w:rsidR="00443B0C" w:rsidRPr="003A7293">
        <w:rPr>
          <w:rFonts w:ascii="Times New Roman" w:hAnsi="Times New Roman"/>
          <w:b w:val="0"/>
          <w:sz w:val="24"/>
          <w:szCs w:val="24"/>
        </w:rPr>
        <w:t>plinkos sąlygų klas</w:t>
      </w:r>
      <w:r w:rsidRPr="003A7293">
        <w:rPr>
          <w:rFonts w:ascii="Times New Roman" w:hAnsi="Times New Roman"/>
          <w:b w:val="0"/>
          <w:sz w:val="24"/>
          <w:szCs w:val="24"/>
        </w:rPr>
        <w:t>ės negu pateiktos</w:t>
      </w:r>
      <w:r w:rsidR="00443B0C" w:rsidRPr="003A7293">
        <w:rPr>
          <w:rFonts w:ascii="Times New Roman" w:hAnsi="Times New Roman"/>
          <w:b w:val="0"/>
          <w:sz w:val="24"/>
          <w:szCs w:val="24"/>
        </w:rPr>
        <w:t xml:space="preserve"> </w:t>
      </w:r>
      <w:r w:rsidR="006F10DA" w:rsidRPr="003A7293">
        <w:rPr>
          <w:rFonts w:ascii="Times New Roman" w:hAnsi="Times New Roman"/>
          <w:b w:val="0"/>
          <w:sz w:val="24"/>
          <w:szCs w:val="24"/>
        </w:rPr>
        <w:t>2</w:t>
      </w:r>
      <w:r w:rsidR="00443B0C" w:rsidRPr="003A7293">
        <w:rPr>
          <w:rFonts w:ascii="Times New Roman" w:hAnsi="Times New Roman"/>
          <w:b w:val="0"/>
          <w:sz w:val="24"/>
          <w:szCs w:val="24"/>
        </w:rPr>
        <w:t xml:space="preserve"> ir </w:t>
      </w:r>
      <w:r w:rsidR="006F10DA" w:rsidRPr="003A7293">
        <w:rPr>
          <w:rFonts w:ascii="Times New Roman" w:hAnsi="Times New Roman"/>
          <w:b w:val="0"/>
          <w:sz w:val="24"/>
          <w:szCs w:val="24"/>
        </w:rPr>
        <w:t>3</w:t>
      </w:r>
      <w:r w:rsidR="00443B0C" w:rsidRPr="003A7293">
        <w:rPr>
          <w:rFonts w:ascii="Times New Roman" w:hAnsi="Times New Roman"/>
          <w:b w:val="0"/>
          <w:sz w:val="24"/>
          <w:szCs w:val="24"/>
        </w:rPr>
        <w:t xml:space="preserve"> paveiksluose.</w:t>
      </w:r>
    </w:p>
    <w:p w14:paraId="4B2E137A" w14:textId="77777777" w:rsidR="004843A6" w:rsidRPr="003A7293" w:rsidRDefault="004843A6" w:rsidP="004843A6">
      <w:pPr>
        <w:pStyle w:val="BodyTextIndent"/>
        <w:tabs>
          <w:tab w:val="left" w:pos="851"/>
        </w:tabs>
        <w:spacing w:before="0"/>
        <w:ind w:left="567" w:right="0"/>
        <w:jc w:val="both"/>
        <w:rPr>
          <w:rFonts w:ascii="Times New Roman" w:hAnsi="Times New Roman"/>
          <w:b w:val="0"/>
          <w:bCs/>
          <w:sz w:val="24"/>
          <w:szCs w:val="24"/>
        </w:rPr>
      </w:pPr>
    </w:p>
    <w:p w14:paraId="430E09F2" w14:textId="41992512" w:rsidR="00443B0C" w:rsidRPr="003A7293" w:rsidRDefault="00051C05" w:rsidP="00952DF4">
      <w:pPr>
        <w:pStyle w:val="BodyTextIndent"/>
        <w:tabs>
          <w:tab w:val="left" w:pos="1800"/>
        </w:tabs>
        <w:spacing w:before="0"/>
        <w:ind w:left="142"/>
        <w:jc w:val="center"/>
        <w:rPr>
          <w:rFonts w:ascii="Times New Roman" w:hAnsi="Times New Roman"/>
          <w:sz w:val="24"/>
          <w:szCs w:val="24"/>
        </w:rPr>
      </w:pPr>
      <w:r w:rsidRPr="003A7293">
        <w:rPr>
          <w:rFonts w:ascii="Times New Roman" w:hAnsi="Times New Roman"/>
          <w:noProof/>
          <w:sz w:val="24"/>
          <w:szCs w:val="24"/>
          <w:lang w:eastAsia="lt-LT"/>
        </w:rPr>
        <w:drawing>
          <wp:inline distT="0" distB="0" distL="0" distR="0" wp14:anchorId="2B2FEEB2" wp14:editId="0BBD04A9">
            <wp:extent cx="3205480" cy="2754518"/>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mazintos aplinkos agresyvumo klases krantinem juros vandenyje.jpg"/>
                    <pic:cNvPicPr/>
                  </pic:nvPicPr>
                  <pic:blipFill>
                    <a:blip r:embed="rId19">
                      <a:extLst>
                        <a:ext uri="{28A0092B-C50C-407E-A947-70E740481C1C}">
                          <a14:useLocalDpi xmlns:a14="http://schemas.microsoft.com/office/drawing/2010/main" val="0"/>
                        </a:ext>
                      </a:extLst>
                    </a:blip>
                    <a:stretch>
                      <a:fillRect/>
                    </a:stretch>
                  </pic:blipFill>
                  <pic:spPr>
                    <a:xfrm>
                      <a:off x="0" y="0"/>
                      <a:ext cx="3216911" cy="2764341"/>
                    </a:xfrm>
                    <a:prstGeom prst="rect">
                      <a:avLst/>
                    </a:prstGeom>
                  </pic:spPr>
                </pic:pic>
              </a:graphicData>
            </a:graphic>
          </wp:inline>
        </w:drawing>
      </w:r>
    </w:p>
    <w:p w14:paraId="0CA07171" w14:textId="3711C29A" w:rsidR="00443B0C" w:rsidRPr="003A7293" w:rsidRDefault="006F10DA" w:rsidP="00874DA8">
      <w:pPr>
        <w:jc w:val="center"/>
        <w:rPr>
          <w:rStyle w:val="Bodytext211pt"/>
          <w:color w:val="auto"/>
          <w:sz w:val="24"/>
          <w:szCs w:val="24"/>
        </w:rPr>
      </w:pPr>
      <w:r w:rsidRPr="003A7293">
        <w:fldChar w:fldCharType="begin"/>
      </w:r>
      <w:r w:rsidRPr="003A7293">
        <w:instrText xml:space="preserve"> AUTONUM  \s " pav" </w:instrText>
      </w:r>
      <w:r w:rsidRPr="003A7293">
        <w:fldChar w:fldCharType="end"/>
      </w:r>
      <w:r w:rsidRPr="003A7293">
        <w:t xml:space="preserve">pav. </w:t>
      </w:r>
      <w:r w:rsidR="00874DA8" w:rsidRPr="003A7293">
        <w:rPr>
          <w:rStyle w:val="Bodytext211pt"/>
          <w:color w:val="auto"/>
          <w:sz w:val="24"/>
          <w:szCs w:val="24"/>
        </w:rPr>
        <w:t>Aplinkos poveikio klasių informaciniai pavyzdžiai krantinės betonui</w:t>
      </w:r>
      <w:r w:rsidR="007B3BE0" w:rsidRPr="003A7293">
        <w:rPr>
          <w:rStyle w:val="Bodytext211pt"/>
          <w:color w:val="auto"/>
          <w:sz w:val="24"/>
          <w:szCs w:val="24"/>
        </w:rPr>
        <w:t>.</w:t>
      </w:r>
    </w:p>
    <w:p w14:paraId="3F636430" w14:textId="4CA5DECF" w:rsidR="00735437" w:rsidRPr="003A7293" w:rsidRDefault="00735437" w:rsidP="00874DA8">
      <w:pPr>
        <w:jc w:val="center"/>
        <w:rPr>
          <w:rStyle w:val="Bodytext211pt"/>
          <w:color w:val="auto"/>
          <w:sz w:val="24"/>
          <w:szCs w:val="24"/>
        </w:rPr>
      </w:pPr>
    </w:p>
    <w:p w14:paraId="12618D5C" w14:textId="77777777" w:rsidR="00D50DB7" w:rsidRPr="003A7293" w:rsidRDefault="00D50DB7" w:rsidP="00874DA8">
      <w:pPr>
        <w:jc w:val="center"/>
        <w:rPr>
          <w:rStyle w:val="Bodytext211pt"/>
          <w:color w:val="auto"/>
          <w:sz w:val="24"/>
          <w:szCs w:val="24"/>
        </w:rPr>
      </w:pPr>
    </w:p>
    <w:p w14:paraId="022CBE71" w14:textId="5B760251" w:rsidR="00443B0C" w:rsidRPr="003A7293" w:rsidRDefault="00735437" w:rsidP="00952DF4">
      <w:pPr>
        <w:jc w:val="center"/>
        <w:rPr>
          <w:lang w:val="en-US"/>
        </w:rPr>
      </w:pPr>
      <w:r w:rsidRPr="003A7293">
        <w:rPr>
          <w:noProof/>
        </w:rPr>
        <w:drawing>
          <wp:inline distT="0" distB="0" distL="0" distR="0" wp14:anchorId="5943BBAF" wp14:editId="0EBEE6B8">
            <wp:extent cx="4171853" cy="2514350"/>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 pav aplinkos agres gb.jpg"/>
                    <pic:cNvPicPr/>
                  </pic:nvPicPr>
                  <pic:blipFill>
                    <a:blip r:embed="rId20">
                      <a:extLst>
                        <a:ext uri="{28A0092B-C50C-407E-A947-70E740481C1C}">
                          <a14:useLocalDpi xmlns:a14="http://schemas.microsoft.com/office/drawing/2010/main" val="0"/>
                        </a:ext>
                      </a:extLst>
                    </a:blip>
                    <a:stretch>
                      <a:fillRect/>
                    </a:stretch>
                  </pic:blipFill>
                  <pic:spPr>
                    <a:xfrm>
                      <a:off x="0" y="0"/>
                      <a:ext cx="4191061" cy="2525927"/>
                    </a:xfrm>
                    <a:prstGeom prst="rect">
                      <a:avLst/>
                    </a:prstGeom>
                  </pic:spPr>
                </pic:pic>
              </a:graphicData>
            </a:graphic>
          </wp:inline>
        </w:drawing>
      </w:r>
    </w:p>
    <w:p w14:paraId="0992A5FC" w14:textId="1684D60A" w:rsidR="00443B0C" w:rsidRPr="003A7293" w:rsidRDefault="006F10DA" w:rsidP="00952DF4">
      <w:pPr>
        <w:jc w:val="center"/>
        <w:rPr>
          <w:bCs/>
        </w:rPr>
      </w:pPr>
      <w:r w:rsidRPr="003A7293">
        <w:fldChar w:fldCharType="begin"/>
      </w:r>
      <w:r w:rsidRPr="003A7293">
        <w:instrText xml:space="preserve"> AUTONUM  \s " pav" </w:instrText>
      </w:r>
      <w:r w:rsidRPr="003A7293">
        <w:fldChar w:fldCharType="end"/>
      </w:r>
      <w:r w:rsidRPr="003A7293">
        <w:t xml:space="preserve">pav. </w:t>
      </w:r>
      <w:r w:rsidR="00443B0C" w:rsidRPr="003A7293">
        <w:t xml:space="preserve">Aplinkos </w:t>
      </w:r>
      <w:r w:rsidR="00874DA8" w:rsidRPr="003A7293">
        <w:t>poveikio</w:t>
      </w:r>
      <w:r w:rsidR="00443B0C" w:rsidRPr="003A7293">
        <w:t xml:space="preserve"> klasių informaciniai pavyzdžiai hidrotechnikos ir transporto statinių betonui</w:t>
      </w:r>
      <w:r w:rsidR="00286CB2" w:rsidRPr="003A7293">
        <w:t>.</w:t>
      </w:r>
    </w:p>
    <w:p w14:paraId="50C82AE1" w14:textId="77777777" w:rsidR="007B3BE0" w:rsidRPr="003A7293" w:rsidRDefault="007B3BE0" w:rsidP="007B3BE0">
      <w:pPr>
        <w:ind w:firstLine="567"/>
        <w:jc w:val="both"/>
        <w:rPr>
          <w:rStyle w:val="Bodytext211pt"/>
          <w:rFonts w:eastAsia="Calibri"/>
          <w:color w:val="auto"/>
          <w:sz w:val="24"/>
          <w:szCs w:val="24"/>
        </w:rPr>
      </w:pPr>
      <w:r w:rsidRPr="003A7293">
        <w:rPr>
          <w:rStyle w:val="Bodytext211pt"/>
          <w:rFonts w:eastAsia="Calibri"/>
          <w:color w:val="auto"/>
          <w:sz w:val="24"/>
          <w:szCs w:val="24"/>
        </w:rPr>
        <w:t xml:space="preserve">2 ir 3 pav. žymėjimai: </w:t>
      </w:r>
    </w:p>
    <w:p w14:paraId="2A21D1EE" w14:textId="77777777" w:rsidR="007B3BE0" w:rsidRPr="003A7293" w:rsidRDefault="007B3BE0" w:rsidP="007B3BE0">
      <w:pPr>
        <w:ind w:firstLine="567"/>
        <w:jc w:val="both"/>
        <w:rPr>
          <w:rStyle w:val="Bodytext211pt"/>
          <w:rFonts w:eastAsia="Calibri"/>
          <w:color w:val="auto"/>
          <w:sz w:val="24"/>
          <w:szCs w:val="24"/>
          <w:lang w:val="en-US"/>
        </w:rPr>
      </w:pPr>
      <w:r w:rsidRPr="003A7293">
        <w:rPr>
          <w:rStyle w:val="Bodytext211pt"/>
          <w:rFonts w:eastAsia="Calibri"/>
          <w:color w:val="auto"/>
          <w:sz w:val="24"/>
          <w:szCs w:val="24"/>
          <w:lang w:val="en-US"/>
        </w:rPr>
        <w:t>*</w:t>
      </w:r>
      <w:r w:rsidRPr="003A7293">
        <w:rPr>
          <w:rStyle w:val="Bodytext211pt"/>
          <w:rFonts w:eastAsia="Calibri"/>
          <w:color w:val="auto"/>
          <w:sz w:val="24"/>
          <w:szCs w:val="24"/>
        </w:rPr>
        <w:t xml:space="preserve"> arba aukštesnė klasė pagal atliktus </w:t>
      </w:r>
      <w:r w:rsidRPr="003A7293">
        <w:rPr>
          <w:rStyle w:val="Bodytext211pt"/>
          <w:rFonts w:eastAsia="Calibri"/>
          <w:color w:val="auto"/>
          <w:sz w:val="24"/>
          <w:szCs w:val="24"/>
          <w:lang w:val="en-US"/>
        </w:rPr>
        <w:t>grunto tyrimus ar didesnį aplinkos agresyvumą, kraunamų krovinių agresyvumą ir t.t.;</w:t>
      </w:r>
    </w:p>
    <w:p w14:paraId="6E7F6948" w14:textId="2CA3F6FC" w:rsidR="007B3BE0" w:rsidRPr="003A7293" w:rsidRDefault="007B3BE0" w:rsidP="007B3BE0">
      <w:pPr>
        <w:ind w:firstLine="567"/>
        <w:jc w:val="both"/>
        <w:rPr>
          <w:rStyle w:val="Bodytext211pt"/>
          <w:rFonts w:eastAsia="Calibri"/>
          <w:color w:val="auto"/>
          <w:sz w:val="24"/>
          <w:szCs w:val="24"/>
        </w:rPr>
      </w:pPr>
      <w:r w:rsidRPr="003A7293">
        <w:rPr>
          <w:rStyle w:val="Bodytext211pt"/>
          <w:rFonts w:eastAsia="Calibri"/>
          <w:color w:val="auto"/>
          <w:sz w:val="24"/>
          <w:szCs w:val="24"/>
          <w:lang w:val="en-US"/>
        </w:rPr>
        <w:t>**</w:t>
      </w:r>
      <w:r w:rsidRPr="003A7293">
        <w:rPr>
          <w:rStyle w:val="Bodytext211pt"/>
          <w:rFonts w:eastAsia="Calibri"/>
          <w:color w:val="auto"/>
          <w:sz w:val="24"/>
          <w:szCs w:val="24"/>
        </w:rPr>
        <w:t xml:space="preserve"> </w:t>
      </w:r>
      <w:r w:rsidRPr="003A7293">
        <w:rPr>
          <w:rStyle w:val="Bodytext211pt"/>
          <w:rFonts w:eastAsia="Calibri"/>
          <w:color w:val="auto"/>
          <w:sz w:val="24"/>
          <w:szCs w:val="24"/>
          <w:lang w:val="en-US"/>
        </w:rPr>
        <w:t>jūros vandens įtakos zonoje (konstrukcijoms atviroje jūroje, konstrukcijoms esančioms jūroje suformuotose dirbtinėse salose</w:t>
      </w:r>
      <w:r w:rsidR="00735437" w:rsidRPr="003A7293">
        <w:rPr>
          <w:rStyle w:val="Bodytext211pt"/>
          <w:rFonts w:eastAsia="Calibri"/>
          <w:color w:val="auto"/>
          <w:sz w:val="24"/>
          <w:szCs w:val="24"/>
          <w:lang w:val="en-US"/>
        </w:rPr>
        <w:t xml:space="preserve"> ir pan.</w:t>
      </w:r>
      <w:r w:rsidRPr="003A7293">
        <w:rPr>
          <w:rStyle w:val="Bodytext211pt"/>
          <w:rFonts w:eastAsia="Calibri"/>
          <w:color w:val="auto"/>
          <w:sz w:val="24"/>
          <w:szCs w:val="24"/>
          <w:lang w:val="en-US"/>
        </w:rPr>
        <w:t>), aplinkos poveikio klasės priimamos viena klase aukštesnės.</w:t>
      </w:r>
    </w:p>
    <w:p w14:paraId="5AC59094" w14:textId="7B2FCCD7" w:rsidR="00443B0C" w:rsidRPr="003A7293" w:rsidRDefault="00443B0C" w:rsidP="005978F6">
      <w:pPr>
        <w:pStyle w:val="1STNormal"/>
        <w:numPr>
          <w:ilvl w:val="0"/>
          <w:numId w:val="11"/>
        </w:numPr>
        <w:ind w:left="0" w:firstLine="567"/>
        <w:rPr>
          <w:rFonts w:ascii="Times New Roman" w:hAnsi="Times New Roman"/>
          <w:szCs w:val="24"/>
          <w:lang w:val="lt-LT"/>
        </w:rPr>
      </w:pPr>
      <w:r w:rsidRPr="003A7293">
        <w:rPr>
          <w:rFonts w:ascii="Times New Roman" w:hAnsi="Times New Roman"/>
          <w:szCs w:val="24"/>
          <w:lang w:val="lt-LT"/>
        </w:rPr>
        <w:t>Gelžbetoninių konstrukcijų apsauga nuo korozijos parenkama atsižvelgiant į statinio gyvavimo laiką</w:t>
      </w:r>
      <w:r w:rsidR="002F366C" w:rsidRPr="003A7293">
        <w:rPr>
          <w:rFonts w:ascii="Times New Roman" w:hAnsi="Times New Roman"/>
          <w:szCs w:val="24"/>
          <w:lang w:val="lt-LT"/>
        </w:rPr>
        <w:t>.</w:t>
      </w:r>
      <w:r w:rsidRPr="003A7293">
        <w:rPr>
          <w:rFonts w:ascii="Times New Roman" w:hAnsi="Times New Roman"/>
          <w:szCs w:val="24"/>
          <w:lang w:val="lt-LT"/>
        </w:rPr>
        <w:t xml:space="preserve"> </w:t>
      </w:r>
      <w:r w:rsidR="002F366C" w:rsidRPr="003A7293">
        <w:rPr>
          <w:rFonts w:ascii="Times New Roman" w:hAnsi="Times New Roman"/>
          <w:szCs w:val="24"/>
          <w:lang w:val="lt-LT"/>
        </w:rPr>
        <w:t>T</w:t>
      </w:r>
      <w:r w:rsidRPr="003A7293">
        <w:rPr>
          <w:rFonts w:ascii="Times New Roman" w:hAnsi="Times New Roman"/>
          <w:szCs w:val="24"/>
          <w:lang w:val="lt-LT"/>
        </w:rPr>
        <w:t>ikslinga sutapdinti antiadhezines ir antikorozines dangų funkcijas. Ypating</w:t>
      </w:r>
      <w:r w:rsidR="00612E2A" w:rsidRPr="003A7293">
        <w:rPr>
          <w:rFonts w:ascii="Times New Roman" w:hAnsi="Times New Roman"/>
          <w:szCs w:val="24"/>
          <w:lang w:val="lt-LT"/>
        </w:rPr>
        <w:t>ą</w:t>
      </w:r>
      <w:r w:rsidRPr="003A7293">
        <w:rPr>
          <w:rFonts w:ascii="Times New Roman" w:hAnsi="Times New Roman"/>
          <w:szCs w:val="24"/>
          <w:lang w:val="lt-LT"/>
        </w:rPr>
        <w:t xml:space="preserve"> </w:t>
      </w:r>
      <w:r w:rsidRPr="003A7293">
        <w:rPr>
          <w:rFonts w:ascii="Times New Roman" w:hAnsi="Times New Roman"/>
          <w:szCs w:val="24"/>
          <w:lang w:val="lt-LT"/>
        </w:rPr>
        <w:lastRenderedPageBreak/>
        <w:t>dėmes</w:t>
      </w:r>
      <w:r w:rsidR="00612E2A" w:rsidRPr="003A7293">
        <w:rPr>
          <w:rFonts w:ascii="Times New Roman" w:hAnsi="Times New Roman"/>
          <w:szCs w:val="24"/>
          <w:lang w:val="lt-LT"/>
        </w:rPr>
        <w:t>į</w:t>
      </w:r>
      <w:r w:rsidRPr="003A7293">
        <w:rPr>
          <w:rFonts w:ascii="Times New Roman" w:hAnsi="Times New Roman"/>
          <w:szCs w:val="24"/>
          <w:lang w:val="lt-LT"/>
        </w:rPr>
        <w:t xml:space="preserve"> </w:t>
      </w:r>
      <w:r w:rsidR="00612E2A" w:rsidRPr="003A7293">
        <w:rPr>
          <w:rFonts w:ascii="Times New Roman" w:hAnsi="Times New Roman"/>
          <w:szCs w:val="24"/>
          <w:lang w:val="lt-LT"/>
        </w:rPr>
        <w:t>reikia</w:t>
      </w:r>
      <w:r w:rsidRPr="003A7293">
        <w:rPr>
          <w:rFonts w:ascii="Times New Roman" w:hAnsi="Times New Roman"/>
          <w:szCs w:val="24"/>
          <w:lang w:val="lt-LT"/>
        </w:rPr>
        <w:t xml:space="preserve"> skirt</w:t>
      </w:r>
      <w:r w:rsidR="00612E2A" w:rsidRPr="003A7293">
        <w:rPr>
          <w:rFonts w:ascii="Times New Roman" w:hAnsi="Times New Roman"/>
          <w:szCs w:val="24"/>
          <w:lang w:val="lt-LT"/>
        </w:rPr>
        <w:t>i</w:t>
      </w:r>
      <w:r w:rsidRPr="003A7293">
        <w:rPr>
          <w:rFonts w:ascii="Times New Roman" w:hAnsi="Times New Roman"/>
          <w:szCs w:val="24"/>
          <w:lang w:val="lt-LT"/>
        </w:rPr>
        <w:t xml:space="preserve"> krantinių dangoms, kurios veikiamos agresyvaus sandėliuojamų trąšų (azoto, kalio, fosforo ir pan.) poveikio.</w:t>
      </w:r>
      <w:r w:rsidR="00612E2A" w:rsidRPr="003A7293">
        <w:rPr>
          <w:rFonts w:ascii="Times New Roman" w:hAnsi="Times New Roman"/>
          <w:szCs w:val="24"/>
          <w:lang w:val="lt-LT"/>
        </w:rPr>
        <w:t xml:space="preserve"> </w:t>
      </w:r>
    </w:p>
    <w:p w14:paraId="19C0DDDF" w14:textId="301622C4" w:rsidR="00DC0E06" w:rsidRPr="003A7293" w:rsidRDefault="00DC0E06" w:rsidP="00DC0E06">
      <w:pPr>
        <w:ind w:firstLine="567"/>
        <w:jc w:val="both"/>
        <w:rPr>
          <w:rStyle w:val="Bodytext211pt"/>
          <w:color w:val="auto"/>
          <w:sz w:val="24"/>
          <w:szCs w:val="24"/>
          <w:lang w:val="en-US"/>
        </w:rPr>
      </w:pPr>
      <w:r w:rsidRPr="003A7293">
        <w:t xml:space="preserve">Siekiant ekonomiškumo </w:t>
      </w:r>
      <w:r w:rsidR="00BF030E" w:rsidRPr="003A7293">
        <w:rPr>
          <w:rFonts w:eastAsiaTheme="minorHAnsi"/>
        </w:rPr>
        <w:t>–</w:t>
      </w:r>
      <w:r w:rsidR="00BF030E" w:rsidRPr="003A7293">
        <w:t xml:space="preserve"> </w:t>
      </w:r>
      <w:r w:rsidRPr="003A7293">
        <w:t>t</w:t>
      </w:r>
      <w:r w:rsidRPr="003A7293">
        <w:rPr>
          <w:rStyle w:val="Bodytext211pt"/>
          <w:color w:val="auto"/>
          <w:sz w:val="24"/>
          <w:szCs w:val="24"/>
          <w:lang w:val="en-US"/>
        </w:rPr>
        <w:t>iesiogiai vandeniu veikiamas</w:t>
      </w:r>
      <w:r w:rsidR="00C4639C" w:rsidRPr="003A7293">
        <w:rPr>
          <w:rStyle w:val="Bodytext211pt"/>
          <w:color w:val="auto"/>
          <w:sz w:val="24"/>
          <w:szCs w:val="24"/>
          <w:lang w:val="en-US"/>
        </w:rPr>
        <w:t>,</w:t>
      </w:r>
      <w:r w:rsidR="0096504B" w:rsidRPr="003A7293">
        <w:rPr>
          <w:rStyle w:val="Bodytext211pt"/>
          <w:color w:val="auto"/>
          <w:sz w:val="24"/>
          <w:szCs w:val="24"/>
          <w:lang w:val="en-US"/>
        </w:rPr>
        <w:t xml:space="preserve"> </w:t>
      </w:r>
      <w:r w:rsidR="0096504B" w:rsidRPr="003A7293">
        <w:rPr>
          <w:rStyle w:val="Bodytext211pt"/>
          <w:rFonts w:eastAsia="Calibri"/>
          <w:color w:val="auto"/>
          <w:sz w:val="24"/>
          <w:szCs w:val="24"/>
          <w:lang w:val="en-US"/>
        </w:rPr>
        <w:t>didesnio aplinkos agresyvumo</w:t>
      </w:r>
      <w:r w:rsidR="00C4639C" w:rsidRPr="003A7293">
        <w:rPr>
          <w:rStyle w:val="Bodytext211pt"/>
          <w:rFonts w:eastAsia="Calibri"/>
          <w:color w:val="auto"/>
          <w:sz w:val="24"/>
          <w:szCs w:val="24"/>
          <w:lang w:val="en-US"/>
        </w:rPr>
        <w:t xml:space="preserve"> arba </w:t>
      </w:r>
      <w:r w:rsidR="0096504B" w:rsidRPr="003A7293">
        <w:rPr>
          <w:rStyle w:val="Bodytext211pt"/>
          <w:rFonts w:eastAsia="Calibri"/>
          <w:color w:val="auto"/>
          <w:sz w:val="24"/>
          <w:szCs w:val="24"/>
          <w:lang w:val="en-US"/>
        </w:rPr>
        <w:t>kraunamų krovinių agresyvumo veikiamas</w:t>
      </w:r>
      <w:r w:rsidRPr="003A7293">
        <w:rPr>
          <w:rStyle w:val="Bodytext211pt"/>
          <w:color w:val="auto"/>
          <w:sz w:val="24"/>
          <w:szCs w:val="24"/>
          <w:lang w:val="en-US"/>
        </w:rPr>
        <w:t xml:space="preserve"> konstrukcijas </w:t>
      </w:r>
      <w:r w:rsidR="00BF030E" w:rsidRPr="003A7293">
        <w:rPr>
          <w:rFonts w:eastAsiaTheme="minorHAnsi"/>
        </w:rPr>
        <w:t xml:space="preserve">– </w:t>
      </w:r>
      <w:r w:rsidR="00233368" w:rsidRPr="003A7293">
        <w:rPr>
          <w:rStyle w:val="Bodytext211pt"/>
          <w:color w:val="auto"/>
          <w:sz w:val="24"/>
          <w:szCs w:val="24"/>
          <w:lang w:val="en-US"/>
        </w:rPr>
        <w:t>nuo neigiamo aplinkos poveikio</w:t>
      </w:r>
      <w:r w:rsidRPr="003A7293">
        <w:rPr>
          <w:rStyle w:val="Bodytext211pt"/>
          <w:color w:val="auto"/>
          <w:sz w:val="24"/>
          <w:szCs w:val="24"/>
          <w:lang w:val="en-US"/>
        </w:rPr>
        <w:t xml:space="preserve"> </w:t>
      </w:r>
      <w:r w:rsidR="007B3BE0" w:rsidRPr="003A7293">
        <w:rPr>
          <w:rStyle w:val="Bodytext211pt"/>
          <w:color w:val="auto"/>
          <w:sz w:val="24"/>
          <w:szCs w:val="24"/>
          <w:lang w:val="en-US"/>
        </w:rPr>
        <w:t xml:space="preserve">reiktų </w:t>
      </w:r>
      <w:r w:rsidRPr="003A7293">
        <w:rPr>
          <w:rStyle w:val="Bodytext211pt"/>
          <w:color w:val="auto"/>
          <w:sz w:val="24"/>
          <w:szCs w:val="24"/>
          <w:lang w:val="en-US"/>
        </w:rPr>
        <w:t xml:space="preserve">apsaugoti parenkant betoną pagal 2 ir 3 pav., o vidinėje dalyje arba užpildymui naudoti </w:t>
      </w:r>
      <w:r w:rsidR="00C4639C" w:rsidRPr="003A7293">
        <w:rPr>
          <w:rStyle w:val="Bodytext211pt"/>
          <w:color w:val="auto"/>
          <w:sz w:val="24"/>
          <w:szCs w:val="24"/>
          <w:lang w:val="en-US"/>
        </w:rPr>
        <w:t xml:space="preserve">betoną </w:t>
      </w:r>
      <w:r w:rsidRPr="003A7293">
        <w:rPr>
          <w:rStyle w:val="Bodytext211pt"/>
          <w:color w:val="auto"/>
          <w:sz w:val="24"/>
          <w:szCs w:val="24"/>
          <w:lang w:val="en-US"/>
        </w:rPr>
        <w:t>ne žemesnės kaip C30/37 gniuždomojo betono klas</w:t>
      </w:r>
      <w:r w:rsidR="00C4639C" w:rsidRPr="003A7293">
        <w:rPr>
          <w:rStyle w:val="Bodytext211pt"/>
          <w:color w:val="auto"/>
          <w:sz w:val="24"/>
          <w:szCs w:val="24"/>
          <w:lang w:val="en-US"/>
        </w:rPr>
        <w:t>ės</w:t>
      </w:r>
      <w:r w:rsidRPr="003A7293">
        <w:rPr>
          <w:rStyle w:val="Bodytext211pt"/>
          <w:color w:val="auto"/>
          <w:sz w:val="24"/>
          <w:szCs w:val="24"/>
          <w:lang w:val="en-US"/>
        </w:rPr>
        <w:t xml:space="preserve"> (pvz. naudojant liktinius g/b klojinius iš tinkamos gniuždomojo betono klasės pagal 2</w:t>
      </w:r>
      <w:r w:rsidR="00EA1108" w:rsidRPr="003A7293">
        <w:rPr>
          <w:rStyle w:val="Bodytext211pt"/>
          <w:color w:val="auto"/>
          <w:sz w:val="24"/>
          <w:szCs w:val="24"/>
          <w:lang w:val="en-US"/>
        </w:rPr>
        <w:t xml:space="preserve"> ir 3</w:t>
      </w:r>
      <w:r w:rsidRPr="003A7293">
        <w:rPr>
          <w:rStyle w:val="Bodytext211pt"/>
          <w:color w:val="auto"/>
          <w:sz w:val="24"/>
          <w:szCs w:val="24"/>
          <w:lang w:val="en-US"/>
        </w:rPr>
        <w:t xml:space="preserve"> pav.).</w:t>
      </w:r>
    </w:p>
    <w:bookmarkEnd w:id="47"/>
    <w:p w14:paraId="684873A0" w14:textId="63E75587" w:rsidR="00443B0C" w:rsidRPr="003A7293" w:rsidRDefault="00443B0C" w:rsidP="005978F6">
      <w:pPr>
        <w:pStyle w:val="ListParagraph"/>
        <w:numPr>
          <w:ilvl w:val="0"/>
          <w:numId w:val="11"/>
        </w:numPr>
        <w:tabs>
          <w:tab w:val="left" w:pos="709"/>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krantinių metalinių</w:t>
      </w:r>
      <w:r w:rsidR="008D56DD" w:rsidRPr="003A7293">
        <w:rPr>
          <w:rFonts w:ascii="Times New Roman" w:hAnsi="Times New Roman"/>
          <w:sz w:val="24"/>
          <w:szCs w:val="24"/>
        </w:rPr>
        <w:t xml:space="preserve"> (plieninių)</w:t>
      </w:r>
      <w:r w:rsidRPr="003A7293">
        <w:rPr>
          <w:rFonts w:ascii="Times New Roman" w:hAnsi="Times New Roman"/>
          <w:sz w:val="24"/>
          <w:szCs w:val="24"/>
        </w:rPr>
        <w:t xml:space="preserve"> įlaidinių </w:t>
      </w:r>
      <w:r w:rsidR="008D56DD" w:rsidRPr="003A7293">
        <w:rPr>
          <w:rFonts w:ascii="Times New Roman" w:hAnsi="Times New Roman"/>
          <w:sz w:val="24"/>
          <w:szCs w:val="24"/>
        </w:rPr>
        <w:t xml:space="preserve">polių </w:t>
      </w:r>
      <w:r w:rsidRPr="003A7293">
        <w:rPr>
          <w:rFonts w:ascii="Times New Roman" w:hAnsi="Times New Roman"/>
          <w:sz w:val="24"/>
          <w:szCs w:val="24"/>
        </w:rPr>
        <w:t xml:space="preserve">sienų ilgaamžiškumą būtina įvertinti metalo korozijos greitį. Jūros vandens sukeltos korozijos intensyviausio poveikio zonos pavaizduotos </w:t>
      </w:r>
      <w:r w:rsidR="006F10DA" w:rsidRPr="003A7293">
        <w:rPr>
          <w:rFonts w:ascii="Times New Roman" w:hAnsi="Times New Roman"/>
          <w:sz w:val="24"/>
          <w:szCs w:val="24"/>
        </w:rPr>
        <w:t>4</w:t>
      </w:r>
      <w:r w:rsidRPr="003A7293">
        <w:rPr>
          <w:rFonts w:ascii="Times New Roman" w:hAnsi="Times New Roman"/>
          <w:sz w:val="24"/>
          <w:szCs w:val="24"/>
        </w:rPr>
        <w:t xml:space="preserve"> paveiksle.</w:t>
      </w:r>
    </w:p>
    <w:p w14:paraId="2EEFFBAB" w14:textId="0DD840BA" w:rsidR="00BC3A11" w:rsidRPr="003A7293" w:rsidRDefault="00DE4708" w:rsidP="00BC3A11">
      <w:pPr>
        <w:autoSpaceDE w:val="0"/>
        <w:autoSpaceDN w:val="0"/>
        <w:adjustRightInd w:val="0"/>
        <w:jc w:val="center"/>
      </w:pPr>
      <w:r w:rsidRPr="003A7293">
        <w:rPr>
          <w:noProof/>
        </w:rPr>
        <w:drawing>
          <wp:inline distT="0" distB="0" distL="0" distR="0" wp14:anchorId="0176664F" wp14:editId="0CF42E49">
            <wp:extent cx="1901742" cy="284797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3627" cy="2850797"/>
                    </a:xfrm>
                    <a:prstGeom prst="rect">
                      <a:avLst/>
                    </a:prstGeom>
                    <a:noFill/>
                    <a:ln>
                      <a:noFill/>
                    </a:ln>
                  </pic:spPr>
                </pic:pic>
              </a:graphicData>
            </a:graphic>
          </wp:inline>
        </w:drawing>
      </w:r>
    </w:p>
    <w:p w14:paraId="2E463577" w14:textId="58D98C1C" w:rsidR="00443B0C" w:rsidRPr="003A7293" w:rsidRDefault="006F10DA" w:rsidP="00BC3A11">
      <w:pPr>
        <w:autoSpaceDE w:val="0"/>
        <w:autoSpaceDN w:val="0"/>
        <w:adjustRightInd w:val="0"/>
        <w:jc w:val="center"/>
      </w:pPr>
      <w:r w:rsidRPr="003A7293">
        <w:fldChar w:fldCharType="begin"/>
      </w:r>
      <w:r w:rsidRPr="003A7293">
        <w:instrText xml:space="preserve"> AUTONUM  \s " pav" </w:instrText>
      </w:r>
      <w:r w:rsidRPr="003A7293">
        <w:fldChar w:fldCharType="end"/>
      </w:r>
      <w:r w:rsidRPr="003A7293">
        <w:t xml:space="preserve">pav. </w:t>
      </w:r>
      <w:r w:rsidR="00443B0C" w:rsidRPr="003A7293">
        <w:t>Jūros vandens sukeltos korozijos intensyviausio poveikio zonos</w:t>
      </w:r>
      <w:r w:rsidR="00BC3A11" w:rsidRPr="003A7293">
        <w:t xml:space="preserve"> [7.54]</w:t>
      </w:r>
      <w:r w:rsidR="00286CB2" w:rsidRPr="003A7293">
        <w:t>.</w:t>
      </w:r>
    </w:p>
    <w:p w14:paraId="2CE0F786" w14:textId="77777777" w:rsidR="00487408" w:rsidRPr="003A7293" w:rsidRDefault="00487408" w:rsidP="00BC3A11">
      <w:pPr>
        <w:autoSpaceDE w:val="0"/>
        <w:autoSpaceDN w:val="0"/>
        <w:adjustRightInd w:val="0"/>
        <w:jc w:val="center"/>
      </w:pPr>
    </w:p>
    <w:p w14:paraId="6418DA22" w14:textId="7E0F5B57" w:rsidR="00487408" w:rsidRPr="003A7293" w:rsidRDefault="00487408" w:rsidP="00364B30">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Inkarų palaikomos įlaidinių polių atraminės sienos atveju jūros vandens sukeltos korozijos intensyviausio poveikio zonos iliustruotos 5 paveiksle.</w:t>
      </w:r>
    </w:p>
    <w:p w14:paraId="35192E03" w14:textId="1C7182EF" w:rsidR="00487408" w:rsidRPr="003A7293" w:rsidRDefault="005600C6" w:rsidP="00487408">
      <w:pPr>
        <w:jc w:val="center"/>
      </w:pPr>
      <w:r w:rsidRPr="003A7293">
        <w:rPr>
          <w:noProof/>
        </w:rPr>
        <w:drawing>
          <wp:inline distT="0" distB="0" distL="0" distR="0" wp14:anchorId="5975BAB7" wp14:editId="2261E5A0">
            <wp:extent cx="4583226" cy="30861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6098" cy="3094767"/>
                    </a:xfrm>
                    <a:prstGeom prst="rect">
                      <a:avLst/>
                    </a:prstGeom>
                    <a:noFill/>
                    <a:ln>
                      <a:noFill/>
                    </a:ln>
                  </pic:spPr>
                </pic:pic>
              </a:graphicData>
            </a:graphic>
          </wp:inline>
        </w:drawing>
      </w:r>
    </w:p>
    <w:p w14:paraId="2206F239" w14:textId="6C97020B" w:rsidR="00487408" w:rsidRPr="003A7293" w:rsidRDefault="00487408" w:rsidP="00487408">
      <w:pPr>
        <w:autoSpaceDE w:val="0"/>
        <w:autoSpaceDN w:val="0"/>
        <w:adjustRightInd w:val="0"/>
        <w:jc w:val="center"/>
      </w:pPr>
      <w:r w:rsidRPr="003A7293">
        <w:fldChar w:fldCharType="begin"/>
      </w:r>
      <w:r w:rsidRPr="003A7293">
        <w:instrText xml:space="preserve"> AUTONUM  \s " pav" </w:instrText>
      </w:r>
      <w:r w:rsidRPr="003A7293">
        <w:fldChar w:fldCharType="end"/>
      </w:r>
      <w:r w:rsidRPr="003A7293">
        <w:t>pav. Inkarų palaikomos</w:t>
      </w:r>
      <w:r w:rsidR="00164C93" w:rsidRPr="003A7293">
        <w:t xml:space="preserve"> atraminės sienos iš plieninių</w:t>
      </w:r>
      <w:r w:rsidRPr="003A7293">
        <w:t xml:space="preserve"> įlaidinių polių jūros vandens sukeltos korozijos intensyviausio poveikio zonos vandens pusėje</w:t>
      </w:r>
    </w:p>
    <w:p w14:paraId="7F8732F8" w14:textId="46879DDB" w:rsidR="00487408" w:rsidRPr="003A7293" w:rsidRDefault="00487408" w:rsidP="00487408">
      <w:pPr>
        <w:autoSpaceDE w:val="0"/>
        <w:autoSpaceDN w:val="0"/>
        <w:adjustRightInd w:val="0"/>
        <w:jc w:val="both"/>
      </w:pPr>
      <w:r w:rsidRPr="003A7293">
        <w:t xml:space="preserve">Žymėjimai pagal </w:t>
      </w:r>
      <w:r w:rsidRPr="003A7293">
        <w:rPr>
          <w:rFonts w:eastAsiaTheme="minorHAnsi"/>
        </w:rPr>
        <w:t>LST EN 1993–5:2007/NA:2010 [</w:t>
      </w:r>
      <w:r w:rsidR="008930CB">
        <w:rPr>
          <w:rFonts w:eastAsiaTheme="minorHAnsi"/>
        </w:rPr>
        <w:t>7.45</w:t>
      </w:r>
      <w:r w:rsidRPr="003A7293">
        <w:rPr>
          <w:rFonts w:eastAsiaTheme="minorHAnsi"/>
        </w:rPr>
        <w:t>]</w:t>
      </w:r>
      <w:r w:rsidRPr="003A7293">
        <w:t>:</w:t>
      </w:r>
    </w:p>
    <w:p w14:paraId="00BB5221"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A </w:t>
      </w:r>
      <w:r w:rsidRPr="003A7293">
        <w:t xml:space="preserve">– </w:t>
      </w:r>
      <w:r w:rsidRPr="003A7293">
        <w:rPr>
          <w:rFonts w:eastAsiaTheme="minorHAnsi"/>
          <w:lang w:eastAsia="en-US"/>
        </w:rPr>
        <w:t>labai agresyvaus poveikio zona (bangų purslų zona);</w:t>
      </w:r>
    </w:p>
    <w:p w14:paraId="2D4A5D2F"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lastRenderedPageBreak/>
        <w:t xml:space="preserve">B </w:t>
      </w:r>
      <w:r w:rsidRPr="003A7293">
        <w:t>–</w:t>
      </w:r>
      <w:r w:rsidRPr="003A7293">
        <w:rPr>
          <w:rFonts w:eastAsiaTheme="minorHAnsi"/>
          <w:lang w:eastAsia="en-US"/>
        </w:rPr>
        <w:t xml:space="preserve"> potvynių </w:t>
      </w:r>
      <w:r w:rsidRPr="003A7293">
        <w:t>–</w:t>
      </w:r>
      <w:r w:rsidRPr="003A7293">
        <w:rPr>
          <w:rFonts w:eastAsiaTheme="minorHAnsi"/>
          <w:lang w:eastAsia="en-US"/>
        </w:rPr>
        <w:t xml:space="preserve"> atoslūgių zona; </w:t>
      </w:r>
    </w:p>
    <w:p w14:paraId="18E59976"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C </w:t>
      </w:r>
      <w:r w:rsidRPr="003A7293">
        <w:t xml:space="preserve">– </w:t>
      </w:r>
      <w:r w:rsidRPr="003A7293">
        <w:rPr>
          <w:rFonts w:eastAsiaTheme="minorHAnsi"/>
          <w:lang w:eastAsia="en-US"/>
        </w:rPr>
        <w:t xml:space="preserve">labai agresyvaus poveikio zona (žemiausio vandens zona); </w:t>
      </w:r>
    </w:p>
    <w:p w14:paraId="3B3D0A7D"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D </w:t>
      </w:r>
      <w:r w:rsidRPr="003A7293">
        <w:t>–</w:t>
      </w:r>
      <w:r w:rsidRPr="003A7293">
        <w:rPr>
          <w:rFonts w:eastAsiaTheme="minorHAnsi"/>
          <w:lang w:eastAsia="en-US"/>
        </w:rPr>
        <w:t xml:space="preserve"> nuolatinio įmirkio (povandeninė) zona;</w:t>
      </w:r>
    </w:p>
    <w:p w14:paraId="2FC82B99"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E </w:t>
      </w:r>
      <w:r w:rsidRPr="003A7293">
        <w:t xml:space="preserve">– </w:t>
      </w:r>
      <w:r w:rsidRPr="003A7293">
        <w:rPr>
          <w:rFonts w:eastAsiaTheme="minorHAnsi"/>
          <w:lang w:eastAsia="en-US"/>
        </w:rPr>
        <w:t xml:space="preserve">įgilinta grunte zona (jūros (vandens) pusė); </w:t>
      </w:r>
    </w:p>
    <w:p w14:paraId="2D3D67FF"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F </w:t>
      </w:r>
      <w:r w:rsidRPr="003A7293">
        <w:t>– i</w:t>
      </w:r>
      <w:r w:rsidRPr="003A7293">
        <w:rPr>
          <w:rFonts w:eastAsiaTheme="minorHAnsi"/>
          <w:lang w:eastAsia="en-US"/>
        </w:rPr>
        <w:t xml:space="preserve">nkaras; </w:t>
      </w:r>
    </w:p>
    <w:p w14:paraId="27CB6C31" w14:textId="5901371A"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 xml:space="preserve">G </w:t>
      </w:r>
      <w:r w:rsidRPr="003A7293">
        <w:t xml:space="preserve">– </w:t>
      </w:r>
      <w:r w:rsidRPr="003A7293">
        <w:rPr>
          <w:rFonts w:eastAsiaTheme="minorHAnsi"/>
          <w:lang w:eastAsia="en-US"/>
        </w:rPr>
        <w:t xml:space="preserve">įgilinta grunte zona (kranto grunto zona); </w:t>
      </w:r>
    </w:p>
    <w:p w14:paraId="42026360" w14:textId="77777777"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VL</w:t>
      </w:r>
      <w:r w:rsidRPr="003A7293">
        <w:rPr>
          <w:rFonts w:eastAsiaTheme="minorHAnsi"/>
          <w:vertAlign w:val="subscript"/>
          <w:lang w:eastAsia="en-US"/>
        </w:rPr>
        <w:t>max</w:t>
      </w:r>
      <w:r w:rsidRPr="003A7293">
        <w:rPr>
          <w:rFonts w:eastAsiaTheme="minorHAnsi"/>
          <w:lang w:eastAsia="en-US"/>
        </w:rPr>
        <w:t xml:space="preserve"> </w:t>
      </w:r>
      <w:r w:rsidRPr="003A7293">
        <w:t xml:space="preserve">– </w:t>
      </w:r>
      <w:r w:rsidRPr="003A7293">
        <w:rPr>
          <w:rFonts w:eastAsiaTheme="minorHAnsi"/>
          <w:lang w:eastAsia="en-US"/>
        </w:rPr>
        <w:t xml:space="preserve">aukščiausias (maksimalus) vandens lygis; </w:t>
      </w:r>
    </w:p>
    <w:p w14:paraId="70AB2FF7" w14:textId="3ED2AE2B" w:rsidR="00487408" w:rsidRPr="003A7293" w:rsidRDefault="00487408" w:rsidP="00487408">
      <w:pPr>
        <w:autoSpaceDE w:val="0"/>
        <w:autoSpaceDN w:val="0"/>
        <w:adjustRightInd w:val="0"/>
        <w:jc w:val="both"/>
        <w:rPr>
          <w:rFonts w:eastAsiaTheme="minorHAnsi"/>
          <w:lang w:eastAsia="en-US"/>
        </w:rPr>
      </w:pPr>
      <w:r w:rsidRPr="003A7293">
        <w:rPr>
          <w:rFonts w:eastAsiaTheme="minorHAnsi"/>
          <w:lang w:eastAsia="en-US"/>
        </w:rPr>
        <w:t>VL</w:t>
      </w:r>
      <w:r w:rsidRPr="003A7293">
        <w:rPr>
          <w:rFonts w:eastAsiaTheme="minorHAnsi"/>
          <w:vertAlign w:val="subscript"/>
          <w:lang w:eastAsia="en-US"/>
        </w:rPr>
        <w:t>min</w:t>
      </w:r>
      <w:r w:rsidRPr="003A7293">
        <w:rPr>
          <w:rFonts w:eastAsiaTheme="minorHAnsi"/>
          <w:lang w:eastAsia="en-US"/>
        </w:rPr>
        <w:t xml:space="preserve"> </w:t>
      </w:r>
      <w:r w:rsidRPr="003A7293">
        <w:t xml:space="preserve">– </w:t>
      </w:r>
      <w:r w:rsidRPr="003A7293">
        <w:rPr>
          <w:rFonts w:eastAsiaTheme="minorHAnsi"/>
          <w:lang w:eastAsia="en-US"/>
        </w:rPr>
        <w:t>žemiausias (minimalus) vandens lygis.</w:t>
      </w:r>
    </w:p>
    <w:p w14:paraId="33708A61" w14:textId="77777777" w:rsidR="00487408" w:rsidRPr="003A7293" w:rsidRDefault="00487408" w:rsidP="00AF191B">
      <w:pPr>
        <w:autoSpaceDE w:val="0"/>
        <w:autoSpaceDN w:val="0"/>
        <w:adjustRightInd w:val="0"/>
        <w:jc w:val="both"/>
        <w:rPr>
          <w:rFonts w:eastAsiaTheme="minorHAnsi"/>
          <w:lang w:eastAsia="en-US"/>
        </w:rPr>
      </w:pPr>
    </w:p>
    <w:p w14:paraId="03494618" w14:textId="60BEB8E9" w:rsidR="00AF191B" w:rsidRPr="003A7293" w:rsidRDefault="00AF191B" w:rsidP="00364B30">
      <w:pPr>
        <w:pStyle w:val="1STNormal"/>
        <w:numPr>
          <w:ilvl w:val="0"/>
          <w:numId w:val="11"/>
        </w:numPr>
        <w:tabs>
          <w:tab w:val="clear" w:pos="709"/>
        </w:tabs>
        <w:ind w:left="0" w:firstLine="567"/>
        <w:rPr>
          <w:rStyle w:val="1STNormalChar"/>
          <w:rFonts w:ascii="Times New Roman" w:hAnsi="Times New Roman"/>
          <w:szCs w:val="24"/>
          <w:lang w:val="lt-LT"/>
        </w:rPr>
      </w:pPr>
      <w:bookmarkStart w:id="48" w:name="bookmark0"/>
      <w:r w:rsidRPr="003A7293">
        <w:rPr>
          <w:rStyle w:val="1STNormalChar"/>
          <w:rFonts w:ascii="Times New Roman" w:hAnsi="Times New Roman"/>
          <w:szCs w:val="24"/>
          <w:lang w:val="lt-LT"/>
        </w:rPr>
        <w:t xml:space="preserve">2 ir 3 lentelėse pateiktos plieninių elementų sienelės suplonėjimo reikšmės per 50 metų laikotarpį. Skaičiavimuose reikia įvertinti, kad jūros vandens sukeltos korozijos veikiamų nepadengtų antikorozine apsauga plieninių elementų (įlaidinių polių, polių, sijų ir pan.) sienelės storis suplonės (koroduos). Bendruoju atveju plieninio įlaidinio polio pagal 5 pav. labai agresyvaus korozijos poveikio zonoje „A“ iš vandens pusės sienelės storio sumažėjimo dėl korozijos vertė yra 3,75 mm per 50 metų sumuojama su įlaidinio polio sienelės storio sumažėjimo dėl korozijos reikšme iš grunto pusės, kuri yra 1,20 mm per 50 metų laikotarpį, todėl nepadengtų antikorozine danga įlaidinių plieninių elementų, kai vienoje pusėje vanduo, o kitoje </w:t>
      </w:r>
      <w:r w:rsidR="002163CB" w:rsidRPr="003A7293">
        <w:rPr>
          <w:rStyle w:val="1STNormalChar"/>
          <w:rFonts w:ascii="Times New Roman" w:hAnsi="Times New Roman"/>
          <w:szCs w:val="24"/>
          <w:lang w:val="lt-LT"/>
        </w:rPr>
        <w:t>–</w:t>
      </w:r>
      <w:r w:rsidRPr="003A7293">
        <w:rPr>
          <w:rStyle w:val="1STNormalChar"/>
          <w:rFonts w:ascii="Times New Roman" w:hAnsi="Times New Roman"/>
          <w:szCs w:val="24"/>
          <w:lang w:val="lt-LT"/>
        </w:rPr>
        <w:t xml:space="preserve"> gruntas bendra storio sumažėjimo dėl korozijos vertė vandens svyravimų ir purslų zonoje „A“ gali siekti iki  3,75+1,20=4,95 mm per 50 metų laikotarpį. Skaičiuojant įlaidinio tipo plieninę konstrukciją</w:t>
      </w:r>
      <w:r w:rsidR="004F2108" w:rsidRPr="003A7293">
        <w:rPr>
          <w:rStyle w:val="1STNormalChar"/>
          <w:rFonts w:ascii="Times New Roman" w:hAnsi="Times New Roman"/>
          <w:szCs w:val="24"/>
          <w:lang w:val="lt-LT"/>
        </w:rPr>
        <w:t xml:space="preserve"> (be inkarų arba su vienu inkaru viršuje)</w:t>
      </w:r>
      <w:r w:rsidRPr="003A7293">
        <w:rPr>
          <w:rStyle w:val="1STNormalChar"/>
          <w:rFonts w:ascii="Times New Roman" w:hAnsi="Times New Roman"/>
          <w:szCs w:val="24"/>
          <w:lang w:val="lt-LT"/>
        </w:rPr>
        <w:t xml:space="preserve"> maksimalūs atraminės sienos įtempiai yra ties maksimalaus lenkimo momento poveikio vieta, kuri yra nuolatinio įmirkimo zonoje „D“, todėl skaičiavimuose tikrinant saugos ribinį būvį priimama sienelės storio sumažėjimo dėl korozijos vertė gali siekti iki 1,75+1,20=2,95 mm per 50 metų laikotarpį. </w:t>
      </w:r>
    </w:p>
    <w:p w14:paraId="2D12A8E3" w14:textId="77777777" w:rsidR="00AF191B" w:rsidRPr="003A7293" w:rsidRDefault="00AF191B" w:rsidP="00170F98">
      <w:pPr>
        <w:pStyle w:val="1STNormal"/>
        <w:numPr>
          <w:ilvl w:val="0"/>
          <w:numId w:val="0"/>
        </w:numPr>
        <w:tabs>
          <w:tab w:val="clear" w:pos="709"/>
        </w:tabs>
        <w:ind w:firstLine="567"/>
        <w:rPr>
          <w:rFonts w:ascii="Times New Roman" w:hAnsi="Times New Roman"/>
          <w:szCs w:val="24"/>
          <w:lang w:val="lt-LT"/>
        </w:rPr>
      </w:pPr>
      <w:r w:rsidRPr="003A7293">
        <w:rPr>
          <w:rFonts w:ascii="Times New Roman" w:hAnsi="Times New Roman"/>
          <w:szCs w:val="24"/>
          <w:lang w:val="lt-LT"/>
        </w:rPr>
        <w:t>Kai plieniniai poliai iš vidaus užpildomi smėliniu gruntu, o viršus užpildomas hidrotechniniu betonu įrengiant betoninį „kamštį“, kurio gylis (storis) &gt;1,5 m, tai polių sienelės storio sumažėjimo dėl korozijos vertė iš vidinės polių pusės priimama ne didesnė negu 0,60 mm per 50 metų laikotarpį arba nevertinama.</w:t>
      </w:r>
    </w:p>
    <w:p w14:paraId="3FE5DFB6" w14:textId="52C74196" w:rsidR="00AF191B" w:rsidRPr="003A7293" w:rsidRDefault="00AF191B" w:rsidP="00170F98">
      <w:pPr>
        <w:pStyle w:val="1STNormal"/>
        <w:numPr>
          <w:ilvl w:val="0"/>
          <w:numId w:val="0"/>
        </w:numPr>
        <w:tabs>
          <w:tab w:val="clear" w:pos="709"/>
        </w:tabs>
        <w:ind w:firstLine="567"/>
        <w:rPr>
          <w:rFonts w:ascii="Times New Roman" w:hAnsi="Times New Roman"/>
          <w:szCs w:val="24"/>
          <w:lang w:val="lt-LT"/>
        </w:rPr>
      </w:pPr>
      <w:r w:rsidRPr="003A7293">
        <w:rPr>
          <w:rFonts w:ascii="Times New Roman" w:hAnsi="Times New Roman"/>
          <w:szCs w:val="24"/>
          <w:lang w:val="lt-LT"/>
        </w:rPr>
        <w:t>Inkarinei templei, inkarinei sienutei storio sumažėjimo dėl korozijos vertė dažniausiai priimama nuo 0,60 iki 1,20 mm per 50 metų laikotarpį, tačiau visais atvejais reikia atsižvelgti į inžinerinių geologinių ir geotechninių tyrimų ataskaitą ir pagal joje esančius grunto tyrimo duomenis, įvertinus gruntų sudėtį bei agresyvumą galima sumažinti, arba atitinkamai pagrindus, padidinti plieninių elementų storio sumažėjimo dėl korozijos reikšmes.</w:t>
      </w:r>
    </w:p>
    <w:p w14:paraId="628B0BB0" w14:textId="481715B7" w:rsidR="005E4820" w:rsidRPr="003A7293" w:rsidRDefault="00AF191B" w:rsidP="00170F98">
      <w:pPr>
        <w:ind w:firstLine="567"/>
        <w:jc w:val="both"/>
        <w:rPr>
          <w:lang w:bidi="lt-LT"/>
        </w:rPr>
      </w:pPr>
      <w:r w:rsidRPr="003A7293">
        <w:t> </w:t>
      </w:r>
    </w:p>
    <w:p w14:paraId="68AF83B6" w14:textId="514D0606" w:rsidR="0030184E" w:rsidRPr="003A7293" w:rsidRDefault="0030184E" w:rsidP="0030184E">
      <w:pPr>
        <w:tabs>
          <w:tab w:val="left" w:pos="0"/>
          <w:tab w:val="left" w:pos="709"/>
        </w:tabs>
        <w:ind w:left="426"/>
        <w:jc w:val="right"/>
      </w:pPr>
      <w:r w:rsidRPr="003A7293">
        <w:rPr>
          <w:bCs/>
        </w:rPr>
        <w:t>2 lentelė.</w:t>
      </w:r>
    </w:p>
    <w:p w14:paraId="3829583D" w14:textId="2BAC1143" w:rsidR="00400805" w:rsidRPr="003A7293" w:rsidRDefault="002069E6" w:rsidP="0030184E">
      <w:pPr>
        <w:pStyle w:val="Tablecaption0"/>
        <w:shd w:val="clear" w:color="auto" w:fill="auto"/>
        <w:spacing w:line="240" w:lineRule="exact"/>
        <w:ind w:left="426"/>
        <w:jc w:val="center"/>
        <w:rPr>
          <w:sz w:val="24"/>
          <w:szCs w:val="24"/>
          <w:lang w:eastAsia="lt-LT" w:bidi="lt-LT"/>
        </w:rPr>
      </w:pPr>
      <w:r w:rsidRPr="003A7293">
        <w:rPr>
          <w:sz w:val="24"/>
          <w:szCs w:val="24"/>
          <w:lang w:eastAsia="lt-LT" w:bidi="lt-LT"/>
        </w:rPr>
        <w:t xml:space="preserve">Grunte su gruntiniu vandeniu arba be jo esančių polių ir lakštinių polių storio sumažėjimo dėl korozijos </w:t>
      </w:r>
      <w:r w:rsidR="00EE3944" w:rsidRPr="003A7293">
        <w:rPr>
          <w:sz w:val="24"/>
          <w:szCs w:val="24"/>
          <w:lang w:eastAsia="lt-LT" w:bidi="lt-LT"/>
        </w:rPr>
        <w:t>vertė</w:t>
      </w:r>
      <w:r w:rsidRPr="003A7293">
        <w:rPr>
          <w:sz w:val="24"/>
          <w:szCs w:val="24"/>
          <w:lang w:eastAsia="lt-LT" w:bidi="lt-LT"/>
        </w:rPr>
        <w:t>s</w:t>
      </w:r>
      <w:bookmarkEnd w:id="48"/>
      <w:r w:rsidR="00A34C7E" w:rsidRPr="003A7293">
        <w:rPr>
          <w:sz w:val="24"/>
          <w:szCs w:val="24"/>
          <w:lang w:eastAsia="lt-LT" w:bidi="lt-LT"/>
        </w:rPr>
        <w:t xml:space="preserve"> (mm) </w:t>
      </w:r>
    </w:p>
    <w:tbl>
      <w:tblPr>
        <w:tblStyle w:val="TableGrid1"/>
        <w:tblW w:w="0" w:type="auto"/>
        <w:tblLook w:val="0000" w:firstRow="0" w:lastRow="0" w:firstColumn="0" w:lastColumn="0" w:noHBand="0" w:noVBand="0"/>
      </w:tblPr>
      <w:tblGrid>
        <w:gridCol w:w="7225"/>
        <w:gridCol w:w="672"/>
        <w:gridCol w:w="750"/>
        <w:gridCol w:w="697"/>
      </w:tblGrid>
      <w:tr w:rsidR="003A7293" w:rsidRPr="003A7293" w14:paraId="316D6BEE" w14:textId="77777777" w:rsidTr="00945E3B">
        <w:trPr>
          <w:trHeight w:hRule="exact" w:val="644"/>
          <w:tblHeader/>
        </w:trPr>
        <w:tc>
          <w:tcPr>
            <w:tcW w:w="7225" w:type="dxa"/>
            <w:vAlign w:val="center"/>
          </w:tcPr>
          <w:p w14:paraId="0270FCB3" w14:textId="77777777" w:rsidR="00F24A2A" w:rsidRPr="003A7293" w:rsidRDefault="00F24A2A" w:rsidP="00FC2FE6">
            <w:pPr>
              <w:contextualSpacing/>
              <w:jc w:val="center"/>
              <w:rPr>
                <w:rFonts w:eastAsia="Arial"/>
                <w:lang w:val="lt-LT" w:bidi="lt-LT"/>
              </w:rPr>
            </w:pPr>
            <w:r w:rsidRPr="003A7293">
              <w:rPr>
                <w:rFonts w:eastAsia="Arial"/>
                <w:bCs/>
                <w:lang w:val="lt-LT" w:bidi="lt-LT"/>
              </w:rPr>
              <w:t>Reikiama skaičiuotinė naudojimo trukmė</w:t>
            </w:r>
          </w:p>
        </w:tc>
        <w:tc>
          <w:tcPr>
            <w:tcW w:w="672" w:type="dxa"/>
            <w:vAlign w:val="center"/>
          </w:tcPr>
          <w:p w14:paraId="439B1D85" w14:textId="77777777" w:rsidR="00F24A2A" w:rsidRPr="003A7293" w:rsidRDefault="00F24A2A" w:rsidP="003411CC">
            <w:pPr>
              <w:ind w:left="-111"/>
              <w:contextualSpacing/>
              <w:jc w:val="center"/>
              <w:rPr>
                <w:rFonts w:eastAsia="Arial"/>
                <w:lang w:val="lt-LT" w:bidi="lt-LT"/>
              </w:rPr>
            </w:pPr>
            <w:r w:rsidRPr="003A7293">
              <w:rPr>
                <w:rFonts w:eastAsia="Arial"/>
                <w:bCs/>
                <w:lang w:val="lt-LT" w:bidi="lt-LT"/>
              </w:rPr>
              <w:t>5 metai</w:t>
            </w:r>
          </w:p>
        </w:tc>
        <w:tc>
          <w:tcPr>
            <w:tcW w:w="750" w:type="dxa"/>
            <w:vAlign w:val="center"/>
          </w:tcPr>
          <w:p w14:paraId="30C83D87" w14:textId="77777777" w:rsidR="00F24A2A" w:rsidRPr="003A7293" w:rsidRDefault="00F24A2A" w:rsidP="00FC2FE6">
            <w:pPr>
              <w:contextualSpacing/>
              <w:jc w:val="center"/>
              <w:rPr>
                <w:rFonts w:eastAsia="Arial"/>
                <w:lang w:val="lt-LT" w:bidi="lt-LT"/>
              </w:rPr>
            </w:pPr>
            <w:r w:rsidRPr="003A7293">
              <w:rPr>
                <w:rFonts w:eastAsia="Arial"/>
                <w:bCs/>
                <w:lang w:val="lt-LT" w:bidi="lt-LT"/>
              </w:rPr>
              <w:t>25 metai</w:t>
            </w:r>
          </w:p>
        </w:tc>
        <w:tc>
          <w:tcPr>
            <w:tcW w:w="697" w:type="dxa"/>
            <w:vAlign w:val="center"/>
          </w:tcPr>
          <w:p w14:paraId="0CED3618" w14:textId="77777777" w:rsidR="00F24A2A" w:rsidRPr="003A7293" w:rsidRDefault="00F24A2A" w:rsidP="00FC2FE6">
            <w:pPr>
              <w:contextualSpacing/>
              <w:jc w:val="center"/>
              <w:rPr>
                <w:rFonts w:eastAsia="Arial"/>
                <w:lang w:val="lt-LT" w:bidi="lt-LT"/>
              </w:rPr>
            </w:pPr>
            <w:r w:rsidRPr="003A7293">
              <w:rPr>
                <w:rFonts w:eastAsia="Arial"/>
                <w:bCs/>
                <w:lang w:val="lt-LT" w:bidi="lt-LT"/>
              </w:rPr>
              <w:t>50 metų</w:t>
            </w:r>
          </w:p>
        </w:tc>
      </w:tr>
      <w:tr w:rsidR="003A7293" w:rsidRPr="003A7293" w14:paraId="4FFA3977" w14:textId="77777777" w:rsidTr="00945E3B">
        <w:trPr>
          <w:trHeight w:hRule="exact" w:val="428"/>
        </w:trPr>
        <w:tc>
          <w:tcPr>
            <w:tcW w:w="7225" w:type="dxa"/>
            <w:vAlign w:val="center"/>
          </w:tcPr>
          <w:p w14:paraId="4DD25AE8" w14:textId="77777777" w:rsidR="00F24A2A" w:rsidRPr="003A7293" w:rsidRDefault="00F24A2A" w:rsidP="009D4BAC">
            <w:pPr>
              <w:contextualSpacing/>
              <w:rPr>
                <w:rFonts w:eastAsia="Arial"/>
                <w:lang w:val="lt-LT" w:bidi="lt-LT"/>
              </w:rPr>
            </w:pPr>
            <w:r w:rsidRPr="003A7293">
              <w:rPr>
                <w:rFonts w:eastAsia="Arial"/>
                <w:lang w:val="lt-LT" w:bidi="lt-LT"/>
              </w:rPr>
              <w:t>Nesuardytas natūralus gruntas (smėlis, nuosėdos, molis, skalūnas ir kt.)</w:t>
            </w:r>
          </w:p>
        </w:tc>
        <w:tc>
          <w:tcPr>
            <w:tcW w:w="672" w:type="dxa"/>
            <w:vAlign w:val="center"/>
          </w:tcPr>
          <w:p w14:paraId="19F66122" w14:textId="77777777" w:rsidR="00F24A2A" w:rsidRPr="003A7293" w:rsidRDefault="00F24A2A" w:rsidP="003411CC">
            <w:pPr>
              <w:ind w:left="-111"/>
              <w:contextualSpacing/>
              <w:jc w:val="center"/>
              <w:rPr>
                <w:rFonts w:eastAsia="Arial"/>
                <w:lang w:val="lt-LT" w:bidi="lt-LT"/>
              </w:rPr>
            </w:pPr>
            <w:r w:rsidRPr="003A7293">
              <w:rPr>
                <w:rFonts w:eastAsia="Arial"/>
                <w:lang w:val="lt-LT" w:bidi="lt-LT"/>
              </w:rPr>
              <w:t>0,00</w:t>
            </w:r>
          </w:p>
        </w:tc>
        <w:tc>
          <w:tcPr>
            <w:tcW w:w="750" w:type="dxa"/>
            <w:vAlign w:val="center"/>
          </w:tcPr>
          <w:p w14:paraId="1BF90994" w14:textId="77777777" w:rsidR="00F24A2A" w:rsidRPr="003A7293" w:rsidRDefault="00F24A2A" w:rsidP="009D4BAC">
            <w:pPr>
              <w:contextualSpacing/>
              <w:jc w:val="center"/>
              <w:rPr>
                <w:rFonts w:eastAsia="Arial"/>
                <w:lang w:val="lt-LT" w:bidi="lt-LT"/>
              </w:rPr>
            </w:pPr>
            <w:r w:rsidRPr="003A7293">
              <w:rPr>
                <w:rFonts w:eastAsia="Arial"/>
                <w:lang w:val="lt-LT" w:bidi="lt-LT"/>
              </w:rPr>
              <w:t>0,30</w:t>
            </w:r>
          </w:p>
        </w:tc>
        <w:tc>
          <w:tcPr>
            <w:tcW w:w="697" w:type="dxa"/>
            <w:vAlign w:val="center"/>
          </w:tcPr>
          <w:p w14:paraId="3BF13D65" w14:textId="77777777" w:rsidR="00F24A2A" w:rsidRPr="003A7293" w:rsidRDefault="00F24A2A" w:rsidP="009D4BAC">
            <w:pPr>
              <w:contextualSpacing/>
              <w:jc w:val="center"/>
              <w:rPr>
                <w:rFonts w:eastAsia="Arial"/>
                <w:lang w:val="lt-LT" w:bidi="lt-LT"/>
              </w:rPr>
            </w:pPr>
            <w:r w:rsidRPr="003A7293">
              <w:rPr>
                <w:rFonts w:eastAsia="Arial"/>
                <w:lang w:val="lt-LT" w:bidi="lt-LT"/>
              </w:rPr>
              <w:t>0,60</w:t>
            </w:r>
          </w:p>
        </w:tc>
      </w:tr>
      <w:tr w:rsidR="003A7293" w:rsidRPr="003A7293" w14:paraId="31A3432A" w14:textId="77777777" w:rsidTr="00945E3B">
        <w:trPr>
          <w:trHeight w:hRule="exact" w:val="433"/>
        </w:trPr>
        <w:tc>
          <w:tcPr>
            <w:tcW w:w="7225" w:type="dxa"/>
            <w:vAlign w:val="center"/>
          </w:tcPr>
          <w:p w14:paraId="4D7B6E56" w14:textId="77777777" w:rsidR="00F24A2A" w:rsidRPr="003A7293" w:rsidRDefault="00F24A2A" w:rsidP="009D4BAC">
            <w:pPr>
              <w:contextualSpacing/>
              <w:rPr>
                <w:rFonts w:eastAsia="Arial"/>
                <w:lang w:val="lt-LT" w:bidi="lt-LT"/>
              </w:rPr>
            </w:pPr>
            <w:r w:rsidRPr="003A7293">
              <w:rPr>
                <w:rFonts w:eastAsia="Arial"/>
                <w:lang w:val="lt-LT" w:bidi="lt-LT"/>
              </w:rPr>
              <w:t>Užterštas natūralus gruntas ir pramonės zonos</w:t>
            </w:r>
          </w:p>
        </w:tc>
        <w:tc>
          <w:tcPr>
            <w:tcW w:w="672" w:type="dxa"/>
            <w:vAlign w:val="center"/>
          </w:tcPr>
          <w:p w14:paraId="1344A67F" w14:textId="77777777" w:rsidR="00F24A2A" w:rsidRPr="003A7293" w:rsidRDefault="00F24A2A" w:rsidP="003411CC">
            <w:pPr>
              <w:ind w:left="-111"/>
              <w:contextualSpacing/>
              <w:jc w:val="center"/>
              <w:rPr>
                <w:rFonts w:eastAsia="Arial"/>
                <w:lang w:val="lt-LT" w:bidi="lt-LT"/>
              </w:rPr>
            </w:pPr>
            <w:r w:rsidRPr="003A7293">
              <w:rPr>
                <w:rFonts w:eastAsia="Arial"/>
                <w:lang w:val="lt-LT" w:bidi="lt-LT"/>
              </w:rPr>
              <w:t>0,15</w:t>
            </w:r>
          </w:p>
        </w:tc>
        <w:tc>
          <w:tcPr>
            <w:tcW w:w="750" w:type="dxa"/>
            <w:vAlign w:val="center"/>
          </w:tcPr>
          <w:p w14:paraId="4BB41407" w14:textId="77777777" w:rsidR="00F24A2A" w:rsidRPr="003A7293" w:rsidRDefault="00F24A2A" w:rsidP="009D4BAC">
            <w:pPr>
              <w:contextualSpacing/>
              <w:jc w:val="center"/>
              <w:rPr>
                <w:rFonts w:eastAsia="Arial"/>
                <w:lang w:val="lt-LT" w:bidi="lt-LT"/>
              </w:rPr>
            </w:pPr>
            <w:r w:rsidRPr="003A7293">
              <w:rPr>
                <w:rFonts w:eastAsia="Arial"/>
                <w:lang w:val="lt-LT" w:bidi="lt-LT"/>
              </w:rPr>
              <w:t>0,75</w:t>
            </w:r>
          </w:p>
        </w:tc>
        <w:tc>
          <w:tcPr>
            <w:tcW w:w="697" w:type="dxa"/>
            <w:vAlign w:val="center"/>
          </w:tcPr>
          <w:p w14:paraId="56712BBB" w14:textId="77777777" w:rsidR="00F24A2A" w:rsidRPr="003A7293" w:rsidRDefault="00F24A2A" w:rsidP="009D4BAC">
            <w:pPr>
              <w:contextualSpacing/>
              <w:jc w:val="center"/>
              <w:rPr>
                <w:rFonts w:eastAsia="Arial"/>
                <w:lang w:val="lt-LT" w:bidi="lt-LT"/>
              </w:rPr>
            </w:pPr>
            <w:r w:rsidRPr="003A7293">
              <w:rPr>
                <w:rFonts w:eastAsia="Arial"/>
                <w:lang w:val="lt-LT" w:bidi="lt-LT"/>
              </w:rPr>
              <w:t>1,50</w:t>
            </w:r>
          </w:p>
        </w:tc>
      </w:tr>
      <w:tr w:rsidR="003A7293" w:rsidRPr="003A7293" w14:paraId="3614F525" w14:textId="77777777" w:rsidTr="00945E3B">
        <w:trPr>
          <w:trHeight w:hRule="exact" w:val="425"/>
        </w:trPr>
        <w:tc>
          <w:tcPr>
            <w:tcW w:w="7225" w:type="dxa"/>
            <w:vAlign w:val="center"/>
          </w:tcPr>
          <w:p w14:paraId="5F547B59" w14:textId="77777777" w:rsidR="00F24A2A" w:rsidRPr="003A7293" w:rsidRDefault="00F24A2A" w:rsidP="003411CC">
            <w:pPr>
              <w:ind w:right="-255"/>
              <w:contextualSpacing/>
              <w:rPr>
                <w:rFonts w:eastAsia="Arial"/>
                <w:lang w:val="lt-LT" w:bidi="lt-LT"/>
              </w:rPr>
            </w:pPr>
            <w:r w:rsidRPr="003A7293">
              <w:rPr>
                <w:rFonts w:eastAsia="Arial"/>
                <w:lang w:val="lt-LT" w:bidi="lt-LT"/>
              </w:rPr>
              <w:t>Agresyvus natūralus gruntas (pelkė, liūnas, durpės ir kt.)</w:t>
            </w:r>
          </w:p>
        </w:tc>
        <w:tc>
          <w:tcPr>
            <w:tcW w:w="672" w:type="dxa"/>
            <w:vAlign w:val="center"/>
          </w:tcPr>
          <w:p w14:paraId="470CDE0C" w14:textId="77777777" w:rsidR="00F24A2A" w:rsidRPr="003A7293" w:rsidRDefault="00F24A2A" w:rsidP="003411CC">
            <w:pPr>
              <w:ind w:left="-111"/>
              <w:contextualSpacing/>
              <w:jc w:val="center"/>
              <w:rPr>
                <w:rFonts w:eastAsia="Arial"/>
                <w:lang w:val="lt-LT" w:bidi="lt-LT"/>
              </w:rPr>
            </w:pPr>
            <w:r w:rsidRPr="003A7293">
              <w:rPr>
                <w:rFonts w:eastAsia="Arial"/>
                <w:lang w:val="lt-LT" w:bidi="lt-LT"/>
              </w:rPr>
              <w:t>0,20</w:t>
            </w:r>
          </w:p>
        </w:tc>
        <w:tc>
          <w:tcPr>
            <w:tcW w:w="750" w:type="dxa"/>
            <w:vAlign w:val="center"/>
          </w:tcPr>
          <w:p w14:paraId="53AF4E98" w14:textId="77777777" w:rsidR="00F24A2A" w:rsidRPr="003A7293" w:rsidRDefault="00F24A2A" w:rsidP="009D4BAC">
            <w:pPr>
              <w:contextualSpacing/>
              <w:jc w:val="center"/>
              <w:rPr>
                <w:rFonts w:eastAsia="Arial"/>
                <w:lang w:val="lt-LT" w:bidi="lt-LT"/>
              </w:rPr>
            </w:pPr>
            <w:r w:rsidRPr="003A7293">
              <w:rPr>
                <w:rFonts w:eastAsia="Arial"/>
                <w:lang w:val="lt-LT" w:bidi="lt-LT"/>
              </w:rPr>
              <w:t>1,00</w:t>
            </w:r>
          </w:p>
        </w:tc>
        <w:tc>
          <w:tcPr>
            <w:tcW w:w="697" w:type="dxa"/>
            <w:vAlign w:val="center"/>
          </w:tcPr>
          <w:p w14:paraId="07670E11" w14:textId="77777777" w:rsidR="00F24A2A" w:rsidRPr="003A7293" w:rsidRDefault="00F24A2A" w:rsidP="009D4BAC">
            <w:pPr>
              <w:contextualSpacing/>
              <w:jc w:val="center"/>
              <w:rPr>
                <w:rFonts w:eastAsia="Arial"/>
                <w:lang w:val="lt-LT" w:bidi="lt-LT"/>
              </w:rPr>
            </w:pPr>
            <w:r w:rsidRPr="003A7293">
              <w:rPr>
                <w:rFonts w:eastAsia="Arial"/>
                <w:lang w:val="lt-LT" w:bidi="lt-LT"/>
              </w:rPr>
              <w:t>1,75</w:t>
            </w:r>
          </w:p>
        </w:tc>
      </w:tr>
      <w:tr w:rsidR="00F24A2A" w:rsidRPr="003A7293" w14:paraId="7D2403C3" w14:textId="77777777" w:rsidTr="00945E3B">
        <w:trPr>
          <w:trHeight w:hRule="exact" w:val="695"/>
        </w:trPr>
        <w:tc>
          <w:tcPr>
            <w:tcW w:w="7225" w:type="dxa"/>
            <w:vAlign w:val="center"/>
          </w:tcPr>
          <w:p w14:paraId="5D0D5139" w14:textId="77777777" w:rsidR="00F24A2A" w:rsidRPr="003A7293" w:rsidRDefault="00F24A2A" w:rsidP="009D4BAC">
            <w:pPr>
              <w:contextualSpacing/>
              <w:rPr>
                <w:rFonts w:eastAsia="Arial"/>
                <w:lang w:val="lt-LT" w:bidi="lt-LT"/>
              </w:rPr>
            </w:pPr>
            <w:r w:rsidRPr="003A7293">
              <w:rPr>
                <w:rFonts w:eastAsia="Arial"/>
                <w:lang w:val="lt-LT" w:bidi="lt-LT"/>
              </w:rPr>
              <w:t>Nesutankintas ir neagresyvus užpildas (smėlis, nuosėdos, molis, skalūnas ir kt.)</w:t>
            </w:r>
          </w:p>
        </w:tc>
        <w:tc>
          <w:tcPr>
            <w:tcW w:w="672" w:type="dxa"/>
            <w:vAlign w:val="center"/>
          </w:tcPr>
          <w:p w14:paraId="62F1EE2B" w14:textId="77777777" w:rsidR="00F24A2A" w:rsidRPr="003A7293" w:rsidRDefault="00F24A2A" w:rsidP="003411CC">
            <w:pPr>
              <w:ind w:left="-111"/>
              <w:contextualSpacing/>
              <w:jc w:val="center"/>
              <w:rPr>
                <w:rFonts w:eastAsia="Arial"/>
                <w:lang w:val="lt-LT" w:bidi="lt-LT"/>
              </w:rPr>
            </w:pPr>
            <w:r w:rsidRPr="003A7293">
              <w:rPr>
                <w:rFonts w:eastAsia="Arial"/>
                <w:lang w:val="lt-LT" w:bidi="lt-LT"/>
              </w:rPr>
              <w:t>0,18</w:t>
            </w:r>
          </w:p>
        </w:tc>
        <w:tc>
          <w:tcPr>
            <w:tcW w:w="750" w:type="dxa"/>
            <w:vAlign w:val="center"/>
          </w:tcPr>
          <w:p w14:paraId="764AC820" w14:textId="77777777" w:rsidR="00F24A2A" w:rsidRPr="003A7293" w:rsidRDefault="00F24A2A" w:rsidP="009D4BAC">
            <w:pPr>
              <w:contextualSpacing/>
              <w:jc w:val="center"/>
              <w:rPr>
                <w:rFonts w:eastAsia="Arial"/>
                <w:lang w:val="lt-LT" w:bidi="lt-LT"/>
              </w:rPr>
            </w:pPr>
            <w:r w:rsidRPr="003A7293">
              <w:rPr>
                <w:rFonts w:eastAsia="Arial"/>
                <w:lang w:val="lt-LT" w:bidi="lt-LT"/>
              </w:rPr>
              <w:t>0,70</w:t>
            </w:r>
          </w:p>
        </w:tc>
        <w:tc>
          <w:tcPr>
            <w:tcW w:w="697" w:type="dxa"/>
            <w:vAlign w:val="center"/>
          </w:tcPr>
          <w:p w14:paraId="2DEC7208" w14:textId="77777777" w:rsidR="00F24A2A" w:rsidRPr="003A7293" w:rsidRDefault="00F24A2A" w:rsidP="009D4BAC">
            <w:pPr>
              <w:contextualSpacing/>
              <w:jc w:val="center"/>
              <w:rPr>
                <w:rFonts w:eastAsia="Arial"/>
                <w:lang w:val="lt-LT" w:bidi="lt-LT"/>
              </w:rPr>
            </w:pPr>
            <w:r w:rsidRPr="003A7293">
              <w:rPr>
                <w:rFonts w:eastAsia="Arial"/>
                <w:lang w:val="lt-LT" w:bidi="lt-LT"/>
              </w:rPr>
              <w:t>1,20</w:t>
            </w:r>
          </w:p>
        </w:tc>
      </w:tr>
    </w:tbl>
    <w:p w14:paraId="5AC3F7D3" w14:textId="20B2EFE9" w:rsidR="002D3DC3" w:rsidRPr="003A7293" w:rsidRDefault="002D3DC3" w:rsidP="0030184E">
      <w:pPr>
        <w:pStyle w:val="Tablecaption0"/>
        <w:shd w:val="clear" w:color="auto" w:fill="auto"/>
        <w:spacing w:line="240" w:lineRule="exact"/>
        <w:ind w:left="426"/>
        <w:jc w:val="right"/>
        <w:rPr>
          <w:sz w:val="24"/>
          <w:szCs w:val="24"/>
          <w:lang w:eastAsia="lt-LT" w:bidi="lt-LT"/>
        </w:rPr>
      </w:pPr>
      <w:bookmarkStart w:id="49" w:name="bookmark1"/>
    </w:p>
    <w:p w14:paraId="0BAA8DBF" w14:textId="290C9288"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625E4372" w14:textId="554E56A9"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395F80F7" w14:textId="1FE348F7"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6D72FF46" w14:textId="6FB80E92"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0313F7D8" w14:textId="3017D63D"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1D82A18E" w14:textId="377C8254"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3EA09DC4" w14:textId="77777777" w:rsidR="00573D5C" w:rsidRPr="003A7293" w:rsidRDefault="00573D5C" w:rsidP="0030184E">
      <w:pPr>
        <w:pStyle w:val="Tablecaption0"/>
        <w:shd w:val="clear" w:color="auto" w:fill="auto"/>
        <w:spacing w:line="240" w:lineRule="exact"/>
        <w:ind w:left="426"/>
        <w:jc w:val="right"/>
        <w:rPr>
          <w:sz w:val="24"/>
          <w:szCs w:val="24"/>
          <w:lang w:eastAsia="lt-LT" w:bidi="lt-LT"/>
        </w:rPr>
      </w:pPr>
    </w:p>
    <w:p w14:paraId="3DE288F6" w14:textId="5B440014" w:rsidR="0030184E" w:rsidRPr="003A7293" w:rsidRDefault="0030184E" w:rsidP="0030184E">
      <w:pPr>
        <w:pStyle w:val="Tablecaption0"/>
        <w:shd w:val="clear" w:color="auto" w:fill="auto"/>
        <w:spacing w:line="240" w:lineRule="exact"/>
        <w:ind w:left="426"/>
        <w:jc w:val="right"/>
        <w:rPr>
          <w:sz w:val="24"/>
          <w:szCs w:val="24"/>
          <w:lang w:eastAsia="lt-LT" w:bidi="lt-LT"/>
        </w:rPr>
      </w:pPr>
      <w:r w:rsidRPr="003A7293">
        <w:rPr>
          <w:sz w:val="24"/>
          <w:szCs w:val="24"/>
          <w:lang w:eastAsia="lt-LT" w:bidi="lt-LT"/>
        </w:rPr>
        <w:lastRenderedPageBreak/>
        <w:t>3</w:t>
      </w:r>
      <w:r w:rsidR="002069E6" w:rsidRPr="003A7293">
        <w:rPr>
          <w:sz w:val="24"/>
          <w:szCs w:val="24"/>
          <w:lang w:eastAsia="lt-LT" w:bidi="lt-LT"/>
        </w:rPr>
        <w:t xml:space="preserve"> lentelė.</w:t>
      </w:r>
    </w:p>
    <w:p w14:paraId="40C1D9F8" w14:textId="031F0B7D" w:rsidR="002069E6" w:rsidRPr="003A7293" w:rsidRDefault="002069E6" w:rsidP="0030184E">
      <w:pPr>
        <w:pStyle w:val="Tablecaption0"/>
        <w:shd w:val="clear" w:color="auto" w:fill="auto"/>
        <w:spacing w:line="240" w:lineRule="exact"/>
        <w:ind w:left="426"/>
        <w:jc w:val="center"/>
        <w:rPr>
          <w:sz w:val="24"/>
          <w:szCs w:val="24"/>
          <w:lang w:eastAsia="lt-LT" w:bidi="lt-LT"/>
        </w:rPr>
      </w:pPr>
      <w:r w:rsidRPr="003A7293">
        <w:rPr>
          <w:sz w:val="24"/>
          <w:szCs w:val="24"/>
          <w:lang w:eastAsia="lt-LT" w:bidi="lt-LT"/>
        </w:rPr>
        <w:t xml:space="preserve">Gėlame arba jūros vandenyje esančių polių ir lakštinių polių storio sumažėjimo dėl korozijos </w:t>
      </w:r>
      <w:r w:rsidR="00EE3944" w:rsidRPr="003A7293">
        <w:rPr>
          <w:sz w:val="24"/>
          <w:szCs w:val="24"/>
          <w:lang w:eastAsia="lt-LT" w:bidi="lt-LT"/>
        </w:rPr>
        <w:t>vertė</w:t>
      </w:r>
      <w:r w:rsidRPr="003A7293">
        <w:rPr>
          <w:sz w:val="24"/>
          <w:szCs w:val="24"/>
          <w:lang w:eastAsia="lt-LT" w:bidi="lt-LT"/>
        </w:rPr>
        <w:t>s</w:t>
      </w:r>
      <w:bookmarkEnd w:id="49"/>
      <w:r w:rsidR="00A34C7E" w:rsidRPr="003A7293">
        <w:rPr>
          <w:sz w:val="24"/>
          <w:szCs w:val="24"/>
          <w:lang w:eastAsia="lt-LT" w:bidi="lt-LT"/>
        </w:rPr>
        <w:t xml:space="preserve"> (mm) </w:t>
      </w:r>
    </w:p>
    <w:tbl>
      <w:tblPr>
        <w:tblStyle w:val="TableGrid1"/>
        <w:tblW w:w="5000" w:type="pct"/>
        <w:tblLayout w:type="fixed"/>
        <w:tblLook w:val="0000" w:firstRow="0" w:lastRow="0" w:firstColumn="0" w:lastColumn="0" w:noHBand="0" w:noVBand="0"/>
      </w:tblPr>
      <w:tblGrid>
        <w:gridCol w:w="7225"/>
        <w:gridCol w:w="708"/>
        <w:gridCol w:w="708"/>
        <w:gridCol w:w="703"/>
      </w:tblGrid>
      <w:tr w:rsidR="003A7293" w:rsidRPr="003A7293" w14:paraId="2C7435BD" w14:textId="77777777" w:rsidTr="00945E3B">
        <w:trPr>
          <w:trHeight w:hRule="exact" w:val="533"/>
          <w:tblHeader/>
        </w:trPr>
        <w:tc>
          <w:tcPr>
            <w:tcW w:w="3866" w:type="pct"/>
            <w:vAlign w:val="center"/>
          </w:tcPr>
          <w:p w14:paraId="790F6BC4" w14:textId="77777777" w:rsidR="00F24A2A" w:rsidRPr="003A7293" w:rsidRDefault="00F24A2A" w:rsidP="00F24A2A">
            <w:pPr>
              <w:spacing w:line="200" w:lineRule="exact"/>
              <w:jc w:val="center"/>
              <w:rPr>
                <w:rFonts w:eastAsia="Arial"/>
                <w:lang w:val="lt-LT" w:bidi="lt-LT"/>
              </w:rPr>
            </w:pPr>
            <w:r w:rsidRPr="003A7293">
              <w:rPr>
                <w:rFonts w:eastAsia="Arial"/>
                <w:bCs/>
                <w:lang w:val="lt-LT" w:bidi="lt-LT"/>
              </w:rPr>
              <w:t>Reikiama skaičiuotinė naudojimo trukmė</w:t>
            </w:r>
          </w:p>
        </w:tc>
        <w:tc>
          <w:tcPr>
            <w:tcW w:w="379" w:type="pct"/>
            <w:vAlign w:val="center"/>
          </w:tcPr>
          <w:p w14:paraId="5FA63C3B"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5 metai</w:t>
            </w:r>
          </w:p>
        </w:tc>
        <w:tc>
          <w:tcPr>
            <w:tcW w:w="379" w:type="pct"/>
            <w:vAlign w:val="center"/>
          </w:tcPr>
          <w:p w14:paraId="0761915B"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25 metai</w:t>
            </w:r>
          </w:p>
        </w:tc>
        <w:tc>
          <w:tcPr>
            <w:tcW w:w="376" w:type="pct"/>
            <w:vAlign w:val="center"/>
          </w:tcPr>
          <w:p w14:paraId="45121571"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50 metų</w:t>
            </w:r>
          </w:p>
        </w:tc>
      </w:tr>
      <w:tr w:rsidR="003A7293" w:rsidRPr="003A7293" w14:paraId="6445D084" w14:textId="77777777" w:rsidTr="00945E3B">
        <w:trPr>
          <w:trHeight w:hRule="exact" w:val="679"/>
        </w:trPr>
        <w:tc>
          <w:tcPr>
            <w:tcW w:w="3866" w:type="pct"/>
            <w:vAlign w:val="center"/>
          </w:tcPr>
          <w:p w14:paraId="013E61BD" w14:textId="72008900" w:rsidR="00F24A2A" w:rsidRPr="003A7293" w:rsidRDefault="00AB078D" w:rsidP="003D4CA8">
            <w:pPr>
              <w:spacing w:line="270" w:lineRule="exact"/>
              <w:rPr>
                <w:rFonts w:eastAsia="Arial"/>
                <w:lang w:val="lt-LT" w:bidi="lt-LT"/>
              </w:rPr>
            </w:pPr>
            <w:r w:rsidRPr="003A7293">
              <w:rPr>
                <w:rFonts w:eastAsia="Arial"/>
                <w:lang w:val="lt-LT" w:bidi="lt-LT"/>
              </w:rPr>
              <w:t>Į</w:t>
            </w:r>
            <w:r w:rsidR="00F24A2A" w:rsidRPr="003A7293">
              <w:rPr>
                <w:rFonts w:eastAsia="Arial"/>
                <w:lang w:val="lt-LT" w:bidi="lt-LT"/>
              </w:rPr>
              <w:t>prastas gėlas vanduo (upė, laivybos kanalas ir kt.) didelio agresyvumo srityje (vandens lygyje)</w:t>
            </w:r>
          </w:p>
        </w:tc>
        <w:tc>
          <w:tcPr>
            <w:tcW w:w="379" w:type="pct"/>
            <w:vAlign w:val="center"/>
          </w:tcPr>
          <w:p w14:paraId="51384D7A"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0,15</w:t>
            </w:r>
          </w:p>
        </w:tc>
        <w:tc>
          <w:tcPr>
            <w:tcW w:w="379" w:type="pct"/>
            <w:vAlign w:val="center"/>
          </w:tcPr>
          <w:p w14:paraId="7801158A"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0,55</w:t>
            </w:r>
          </w:p>
        </w:tc>
        <w:tc>
          <w:tcPr>
            <w:tcW w:w="376" w:type="pct"/>
            <w:vAlign w:val="center"/>
          </w:tcPr>
          <w:p w14:paraId="5CA43ABA"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0,90</w:t>
            </w:r>
          </w:p>
        </w:tc>
      </w:tr>
      <w:tr w:rsidR="003A7293" w:rsidRPr="003A7293" w14:paraId="4C3DDA6C" w14:textId="77777777" w:rsidTr="00945E3B">
        <w:trPr>
          <w:trHeight w:hRule="exact" w:val="575"/>
        </w:trPr>
        <w:tc>
          <w:tcPr>
            <w:tcW w:w="3866" w:type="pct"/>
            <w:vAlign w:val="center"/>
          </w:tcPr>
          <w:p w14:paraId="655D536F" w14:textId="77777777" w:rsidR="00F24A2A" w:rsidRPr="003A7293" w:rsidRDefault="00F24A2A" w:rsidP="003D4CA8">
            <w:pPr>
              <w:spacing w:line="270" w:lineRule="exact"/>
              <w:rPr>
                <w:rFonts w:eastAsia="Arial"/>
                <w:lang w:val="lt-LT" w:bidi="lt-LT"/>
              </w:rPr>
            </w:pPr>
            <w:r w:rsidRPr="003A7293">
              <w:rPr>
                <w:rFonts w:eastAsia="Arial"/>
                <w:lang w:val="lt-LT" w:bidi="lt-LT"/>
              </w:rPr>
              <w:t>Labai užterštas gėlas vanduo (kanalizacija, pramoninės nuotekos ir kt.) didelio agresyvumo srityje (vandens lygyje)</w:t>
            </w:r>
          </w:p>
        </w:tc>
        <w:tc>
          <w:tcPr>
            <w:tcW w:w="379" w:type="pct"/>
            <w:vAlign w:val="center"/>
          </w:tcPr>
          <w:p w14:paraId="4856B05A"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0,30</w:t>
            </w:r>
          </w:p>
        </w:tc>
        <w:tc>
          <w:tcPr>
            <w:tcW w:w="379" w:type="pct"/>
            <w:vAlign w:val="center"/>
          </w:tcPr>
          <w:p w14:paraId="40B83D2B"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1,30</w:t>
            </w:r>
          </w:p>
        </w:tc>
        <w:tc>
          <w:tcPr>
            <w:tcW w:w="376" w:type="pct"/>
            <w:vAlign w:val="center"/>
          </w:tcPr>
          <w:p w14:paraId="770F779B"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2,30</w:t>
            </w:r>
          </w:p>
        </w:tc>
      </w:tr>
      <w:tr w:rsidR="003A7293" w:rsidRPr="003A7293" w14:paraId="4F4EFBB2" w14:textId="77777777" w:rsidTr="00945E3B">
        <w:trPr>
          <w:trHeight w:hRule="exact" w:val="577"/>
        </w:trPr>
        <w:tc>
          <w:tcPr>
            <w:tcW w:w="3866" w:type="pct"/>
            <w:vAlign w:val="center"/>
          </w:tcPr>
          <w:p w14:paraId="7BF13287" w14:textId="77777777" w:rsidR="00F24A2A" w:rsidRPr="003A7293" w:rsidRDefault="00F24A2A" w:rsidP="003D4CA8">
            <w:pPr>
              <w:spacing w:line="255" w:lineRule="exact"/>
              <w:rPr>
                <w:rFonts w:eastAsia="Arial"/>
                <w:lang w:val="lt-LT" w:bidi="lt-LT"/>
              </w:rPr>
            </w:pPr>
            <w:r w:rsidRPr="003A7293">
              <w:rPr>
                <w:rFonts w:eastAsia="Arial"/>
                <w:lang w:val="lt-LT" w:bidi="lt-LT"/>
              </w:rPr>
              <w:t>Vidutinio klimato zonos jūros vanduo didelio agresyvumo srityje (atoslūgio ir aptaškymo zonoje)</w:t>
            </w:r>
          </w:p>
        </w:tc>
        <w:tc>
          <w:tcPr>
            <w:tcW w:w="379" w:type="pct"/>
            <w:vAlign w:val="center"/>
          </w:tcPr>
          <w:p w14:paraId="6F2C6851"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0,55</w:t>
            </w:r>
          </w:p>
        </w:tc>
        <w:tc>
          <w:tcPr>
            <w:tcW w:w="379" w:type="pct"/>
            <w:vAlign w:val="center"/>
          </w:tcPr>
          <w:p w14:paraId="15AACE42"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1,90</w:t>
            </w:r>
          </w:p>
        </w:tc>
        <w:tc>
          <w:tcPr>
            <w:tcW w:w="376" w:type="pct"/>
            <w:vAlign w:val="center"/>
          </w:tcPr>
          <w:p w14:paraId="54B783EE"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3,75</w:t>
            </w:r>
          </w:p>
        </w:tc>
      </w:tr>
      <w:tr w:rsidR="00F460B4" w:rsidRPr="003A7293" w14:paraId="11D09943" w14:textId="77777777" w:rsidTr="00945E3B">
        <w:trPr>
          <w:trHeight w:hRule="exact" w:val="577"/>
        </w:trPr>
        <w:tc>
          <w:tcPr>
            <w:tcW w:w="3866" w:type="pct"/>
            <w:vAlign w:val="center"/>
          </w:tcPr>
          <w:p w14:paraId="241AB91A" w14:textId="77777777" w:rsidR="00F24A2A" w:rsidRPr="003A7293" w:rsidRDefault="00F24A2A" w:rsidP="003D4CA8">
            <w:pPr>
              <w:spacing w:line="255" w:lineRule="exact"/>
              <w:rPr>
                <w:rFonts w:eastAsia="Arial"/>
                <w:lang w:val="lt-LT" w:bidi="lt-LT"/>
              </w:rPr>
            </w:pPr>
            <w:r w:rsidRPr="003A7293">
              <w:rPr>
                <w:rFonts w:eastAsia="Arial"/>
                <w:lang w:val="lt-LT" w:bidi="lt-LT"/>
              </w:rPr>
              <w:t>Vidutinio klimato zonos jūros vanduo nuolatinio panirimo arba potvynio srityje</w:t>
            </w:r>
          </w:p>
        </w:tc>
        <w:tc>
          <w:tcPr>
            <w:tcW w:w="379" w:type="pct"/>
            <w:vAlign w:val="center"/>
          </w:tcPr>
          <w:p w14:paraId="303BE154"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0,25</w:t>
            </w:r>
          </w:p>
        </w:tc>
        <w:tc>
          <w:tcPr>
            <w:tcW w:w="379" w:type="pct"/>
            <w:vAlign w:val="center"/>
          </w:tcPr>
          <w:p w14:paraId="044026EA"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0,90</w:t>
            </w:r>
          </w:p>
        </w:tc>
        <w:tc>
          <w:tcPr>
            <w:tcW w:w="376" w:type="pct"/>
            <w:vAlign w:val="center"/>
          </w:tcPr>
          <w:p w14:paraId="2C2198DB" w14:textId="77777777" w:rsidR="00F24A2A" w:rsidRPr="003A7293" w:rsidRDefault="00F24A2A" w:rsidP="005F0902">
            <w:pPr>
              <w:ind w:left="-111"/>
              <w:contextualSpacing/>
              <w:jc w:val="center"/>
              <w:rPr>
                <w:rFonts w:eastAsia="Arial"/>
                <w:bCs/>
                <w:lang w:val="lt-LT" w:bidi="lt-LT"/>
              </w:rPr>
            </w:pPr>
            <w:r w:rsidRPr="003A7293">
              <w:rPr>
                <w:rFonts w:eastAsia="Arial"/>
                <w:bCs/>
                <w:lang w:val="lt-LT" w:bidi="lt-LT"/>
              </w:rPr>
              <w:t>1,75</w:t>
            </w:r>
          </w:p>
        </w:tc>
      </w:tr>
    </w:tbl>
    <w:p w14:paraId="25D8D129" w14:textId="77777777" w:rsidR="002069E6" w:rsidRPr="003A7293" w:rsidRDefault="002069E6" w:rsidP="002069E6">
      <w:pPr>
        <w:pStyle w:val="Tablecaption0"/>
        <w:shd w:val="clear" w:color="auto" w:fill="auto"/>
        <w:spacing w:line="240" w:lineRule="exact"/>
        <w:ind w:left="426"/>
        <w:rPr>
          <w:strike/>
          <w:sz w:val="24"/>
          <w:szCs w:val="24"/>
        </w:rPr>
      </w:pPr>
    </w:p>
    <w:p w14:paraId="5FE889E9" w14:textId="73902BCB" w:rsidR="00F24A2A" w:rsidRPr="003A7293" w:rsidRDefault="00443B0C" w:rsidP="002D3DC3">
      <w:pPr>
        <w:tabs>
          <w:tab w:val="left" w:pos="709"/>
        </w:tabs>
        <w:ind w:firstLine="567"/>
        <w:jc w:val="both"/>
        <w:rPr>
          <w:rFonts w:eastAsia="Arial"/>
          <w:lang w:bidi="lt-LT"/>
        </w:rPr>
      </w:pPr>
      <w:r w:rsidRPr="003A7293">
        <w:t>Pastab</w:t>
      </w:r>
      <w:r w:rsidR="002D3DC3" w:rsidRPr="003A7293">
        <w:t xml:space="preserve">a. </w:t>
      </w:r>
      <w:r w:rsidR="00F24A2A" w:rsidRPr="003A7293">
        <w:rPr>
          <w:rFonts w:eastAsia="Arial"/>
          <w:lang w:bidi="lt-LT"/>
        </w:rPr>
        <w:t xml:space="preserve">Didžiausia korozijos sparta paprastai būna aptaškymo srityje arba ties atoslūgio lygiu potvynio regionuose. Tačiau daugeliu atvejų didžiausieji lenkiamieji įtempiai būna nuolatinio panirimo srityje, žr. </w:t>
      </w:r>
      <w:r w:rsidR="00F460B4" w:rsidRPr="003A7293">
        <w:rPr>
          <w:rFonts w:eastAsia="Arial"/>
          <w:lang w:bidi="lt-LT"/>
        </w:rPr>
        <w:t>5</w:t>
      </w:r>
      <w:r w:rsidR="00F24A2A" w:rsidRPr="003A7293">
        <w:rPr>
          <w:rFonts w:eastAsia="Arial"/>
          <w:lang w:bidi="lt-LT"/>
        </w:rPr>
        <w:t xml:space="preserve"> paveikslą.</w:t>
      </w:r>
    </w:p>
    <w:p w14:paraId="3E1D5EE5" w14:textId="16C50BEA" w:rsidR="000F7DD5" w:rsidRPr="003A7293" w:rsidRDefault="00443B0C" w:rsidP="00364B30">
      <w:pPr>
        <w:pStyle w:val="ListParagraph"/>
        <w:numPr>
          <w:ilvl w:val="0"/>
          <w:numId w:val="11"/>
        </w:numPr>
        <w:ind w:left="0" w:firstLine="567"/>
        <w:jc w:val="both"/>
        <w:rPr>
          <w:rFonts w:ascii="Times New Roman" w:hAnsi="Times New Roman"/>
          <w:sz w:val="24"/>
          <w:szCs w:val="24"/>
        </w:rPr>
      </w:pPr>
      <w:r w:rsidRPr="003A7293">
        <w:rPr>
          <w:rFonts w:ascii="Times New Roman" w:hAnsi="Times New Roman"/>
          <w:sz w:val="24"/>
          <w:szCs w:val="24"/>
        </w:rPr>
        <w:t xml:space="preserve">Projektuojant </w:t>
      </w:r>
      <w:r w:rsidR="00C747E3" w:rsidRPr="003A7293">
        <w:rPr>
          <w:rFonts w:ascii="Times New Roman" w:hAnsi="Times New Roman"/>
          <w:sz w:val="24"/>
          <w:szCs w:val="24"/>
        </w:rPr>
        <w:t>plieninių</w:t>
      </w:r>
      <w:r w:rsidRPr="003A7293">
        <w:rPr>
          <w:rFonts w:ascii="Times New Roman" w:hAnsi="Times New Roman"/>
          <w:sz w:val="24"/>
          <w:szCs w:val="24"/>
        </w:rPr>
        <w:t xml:space="preserve"> </w:t>
      </w:r>
      <w:r w:rsidR="008D56DD" w:rsidRPr="003A7293">
        <w:rPr>
          <w:rFonts w:ascii="Times New Roman" w:hAnsi="Times New Roman"/>
          <w:sz w:val="24"/>
          <w:szCs w:val="24"/>
        </w:rPr>
        <w:t xml:space="preserve">įlaidinių polių </w:t>
      </w:r>
      <w:r w:rsidRPr="003A7293">
        <w:rPr>
          <w:rFonts w:ascii="Times New Roman" w:hAnsi="Times New Roman"/>
          <w:sz w:val="24"/>
          <w:szCs w:val="24"/>
        </w:rPr>
        <w:t xml:space="preserve">sienas kintamo vandens lygio zonoje </w:t>
      </w:r>
      <w:r w:rsidR="002D3DC3" w:rsidRPr="003A7293">
        <w:rPr>
          <w:rFonts w:ascii="Times New Roman" w:hAnsi="Times New Roman"/>
          <w:sz w:val="24"/>
          <w:szCs w:val="24"/>
        </w:rPr>
        <w:t>rekomenduojama</w:t>
      </w:r>
      <w:r w:rsidRPr="003A7293">
        <w:rPr>
          <w:rFonts w:ascii="Times New Roman" w:hAnsi="Times New Roman"/>
          <w:sz w:val="24"/>
          <w:szCs w:val="24"/>
        </w:rPr>
        <w:t xml:space="preserve"> numatyti papildomą apsaugą nuo metalo korozijos (katodinė apsauga, papildomas dažymas, apibetonavimas ir pan.) arba priimti didesnį korozijos greitį</w:t>
      </w:r>
      <w:r w:rsidR="002D3DC3" w:rsidRPr="003A7293">
        <w:rPr>
          <w:rFonts w:ascii="Times New Roman" w:hAnsi="Times New Roman"/>
          <w:sz w:val="24"/>
          <w:szCs w:val="24"/>
        </w:rPr>
        <w:t xml:space="preserve"> (&gt;</w:t>
      </w:r>
      <w:r w:rsidR="00906D77" w:rsidRPr="003A7293">
        <w:rPr>
          <w:rFonts w:ascii="Times New Roman" w:hAnsi="Times New Roman"/>
          <w:sz w:val="24"/>
          <w:szCs w:val="24"/>
        </w:rPr>
        <w:t xml:space="preserve"> </w:t>
      </w:r>
      <w:r w:rsidR="002D3DC3" w:rsidRPr="003A7293">
        <w:rPr>
          <w:rFonts w:ascii="Times New Roman" w:eastAsia="Times New Roman" w:hAnsi="Times New Roman"/>
          <w:sz w:val="24"/>
          <w:szCs w:val="24"/>
          <w:lang w:eastAsia="lt-LT"/>
        </w:rPr>
        <w:t>4,95 mm per 50 metų laikotarpį</w:t>
      </w:r>
      <w:r w:rsidR="002D3DC3" w:rsidRPr="003A7293">
        <w:rPr>
          <w:rFonts w:ascii="Times New Roman" w:hAnsi="Times New Roman"/>
          <w:sz w:val="24"/>
          <w:szCs w:val="24"/>
        </w:rPr>
        <w:t>)</w:t>
      </w:r>
      <w:r w:rsidRPr="003A7293">
        <w:rPr>
          <w:rFonts w:ascii="Times New Roman" w:hAnsi="Times New Roman"/>
          <w:sz w:val="24"/>
          <w:szCs w:val="24"/>
        </w:rPr>
        <w:t xml:space="preserve">. </w:t>
      </w:r>
    </w:p>
    <w:p w14:paraId="33B66404" w14:textId="087C54B9" w:rsidR="00443B0C" w:rsidRPr="003A7293" w:rsidRDefault="00443B0C" w:rsidP="000A0660">
      <w:pPr>
        <w:pStyle w:val="Heading1"/>
        <w:spacing w:before="0" w:after="0"/>
        <w:rPr>
          <w:rStyle w:val="STRChar"/>
          <w:rFonts w:ascii="Times New Roman" w:hAnsi="Times New Roman"/>
          <w:b/>
          <w:caps/>
          <w:color w:val="auto"/>
        </w:rPr>
      </w:pPr>
      <w:bookmarkStart w:id="50" w:name="_Toc466808771"/>
      <w:r w:rsidRPr="003A7293">
        <w:rPr>
          <w:rStyle w:val="STRChar"/>
          <w:rFonts w:ascii="Times New Roman" w:hAnsi="Times New Roman"/>
          <w:b/>
          <w:caps/>
          <w:color w:val="auto"/>
        </w:rPr>
        <w:t>VI skyrius</w:t>
      </w:r>
      <w:bookmarkEnd w:id="50"/>
    </w:p>
    <w:p w14:paraId="7727C87D" w14:textId="50744619" w:rsidR="00443B0C" w:rsidRPr="003A7293" w:rsidRDefault="00443B0C" w:rsidP="000A0660">
      <w:pPr>
        <w:pStyle w:val="Heading1"/>
        <w:spacing w:before="0" w:after="0"/>
        <w:rPr>
          <w:bCs/>
          <w:color w:val="auto"/>
          <w:szCs w:val="24"/>
        </w:rPr>
      </w:pPr>
      <w:r w:rsidRPr="003A7293">
        <w:rPr>
          <w:rStyle w:val="STRChar"/>
          <w:rFonts w:ascii="Times New Roman" w:hAnsi="Times New Roman"/>
          <w:b/>
          <w:color w:val="auto"/>
        </w:rPr>
        <w:tab/>
      </w:r>
      <w:bookmarkStart w:id="51" w:name="_Toc466808772"/>
      <w:r w:rsidRPr="003A7293">
        <w:rPr>
          <w:rStyle w:val="STRChar"/>
          <w:rFonts w:ascii="Times New Roman" w:hAnsi="Times New Roman"/>
          <w:b/>
          <w:caps/>
          <w:color w:val="auto"/>
        </w:rPr>
        <w:t xml:space="preserve">BENDRIEJI </w:t>
      </w:r>
      <w:r w:rsidR="005F5492" w:rsidRPr="003A7293">
        <w:rPr>
          <w:color w:val="auto"/>
          <w:szCs w:val="24"/>
        </w:rPr>
        <w:t>Vandens (Jūrų) uostų ir laivininkystės statinių</w:t>
      </w:r>
      <w:r w:rsidR="005F5492" w:rsidRPr="003A7293">
        <w:rPr>
          <w:rStyle w:val="STRChar"/>
          <w:rFonts w:ascii="Times New Roman" w:hAnsi="Times New Roman"/>
          <w:b/>
          <w:caps/>
          <w:color w:val="auto"/>
        </w:rPr>
        <w:t xml:space="preserve"> </w:t>
      </w:r>
      <w:r w:rsidRPr="003A7293">
        <w:rPr>
          <w:rStyle w:val="STRChar"/>
          <w:rFonts w:ascii="Times New Roman" w:hAnsi="Times New Roman"/>
          <w:b/>
          <w:caps/>
          <w:color w:val="auto"/>
        </w:rPr>
        <w:t>projektavimo pagrindai</w:t>
      </w:r>
      <w:bookmarkEnd w:id="51"/>
      <w:r w:rsidRPr="003A7293">
        <w:rPr>
          <w:bCs/>
          <w:color w:val="auto"/>
          <w:szCs w:val="24"/>
        </w:rPr>
        <w:t xml:space="preserve"> </w:t>
      </w:r>
    </w:p>
    <w:p w14:paraId="4C4357D9" w14:textId="77777777" w:rsidR="00443B0C" w:rsidRPr="003A7293" w:rsidRDefault="00443B0C" w:rsidP="000A0660">
      <w:pPr>
        <w:pStyle w:val="Heading1"/>
        <w:spacing w:before="0" w:after="0"/>
        <w:rPr>
          <w:color w:val="auto"/>
          <w:szCs w:val="24"/>
        </w:rPr>
      </w:pPr>
    </w:p>
    <w:p w14:paraId="4E8E0429" w14:textId="77777777" w:rsidR="00443B0C" w:rsidRPr="003A7293" w:rsidRDefault="00443B0C" w:rsidP="000A0660">
      <w:pPr>
        <w:pStyle w:val="Heading1"/>
        <w:spacing w:before="0" w:after="0"/>
        <w:rPr>
          <w:rStyle w:val="STRChar"/>
          <w:rFonts w:ascii="Times New Roman" w:hAnsi="Times New Roman"/>
          <w:b/>
          <w:color w:val="auto"/>
        </w:rPr>
      </w:pPr>
      <w:bookmarkStart w:id="52" w:name="_Toc466808773"/>
      <w:r w:rsidRPr="003A7293">
        <w:rPr>
          <w:rStyle w:val="STRChar"/>
          <w:rFonts w:ascii="Times New Roman" w:hAnsi="Times New Roman"/>
          <w:b/>
          <w:color w:val="auto"/>
        </w:rPr>
        <w:t>PIRMASIS SKIRSNIS</w:t>
      </w:r>
      <w:bookmarkEnd w:id="52"/>
      <w:r w:rsidRPr="003A7293">
        <w:rPr>
          <w:rStyle w:val="STRChar"/>
          <w:rFonts w:ascii="Times New Roman" w:hAnsi="Times New Roman"/>
          <w:b/>
          <w:color w:val="auto"/>
        </w:rPr>
        <w:t xml:space="preserve">  </w:t>
      </w:r>
    </w:p>
    <w:p w14:paraId="39427B0D" w14:textId="77777777" w:rsidR="00443B0C" w:rsidRPr="003A7293" w:rsidRDefault="00443B0C" w:rsidP="000A0660">
      <w:pPr>
        <w:pStyle w:val="Heading1"/>
        <w:spacing w:before="0" w:after="0"/>
        <w:rPr>
          <w:b w:val="0"/>
          <w:bCs/>
          <w:color w:val="auto"/>
          <w:szCs w:val="24"/>
        </w:rPr>
      </w:pPr>
      <w:bookmarkStart w:id="53" w:name="_Toc466808774"/>
      <w:r w:rsidRPr="003A7293">
        <w:rPr>
          <w:rStyle w:val="STRChar"/>
          <w:rFonts w:ascii="Times New Roman" w:hAnsi="Times New Roman"/>
          <w:b/>
          <w:color w:val="auto"/>
        </w:rPr>
        <w:t>BENDROSIOS NUOSTATOS</w:t>
      </w:r>
      <w:bookmarkEnd w:id="53"/>
      <w:r w:rsidRPr="003A7293">
        <w:rPr>
          <w:b w:val="0"/>
          <w:bCs/>
          <w:color w:val="auto"/>
          <w:szCs w:val="24"/>
        </w:rPr>
        <w:t xml:space="preserve"> </w:t>
      </w:r>
    </w:p>
    <w:p w14:paraId="1BD9635D" w14:textId="77777777" w:rsidR="00443B0C" w:rsidRPr="003A7293" w:rsidRDefault="00443B0C" w:rsidP="00952DF4">
      <w:pPr>
        <w:pStyle w:val="LLPPriedelis"/>
        <w:ind w:firstLine="284"/>
        <w:jc w:val="both"/>
        <w:rPr>
          <w:rStyle w:val="Bodytext20"/>
          <w:rFonts w:eastAsiaTheme="majorEastAsia"/>
          <w:b/>
          <w:szCs w:val="24"/>
        </w:rPr>
      </w:pPr>
      <w:bookmarkStart w:id="54" w:name="_Toc402863849"/>
      <w:bookmarkStart w:id="55" w:name="_Toc402337067"/>
      <w:bookmarkStart w:id="56" w:name="_Toc70234789"/>
    </w:p>
    <w:p w14:paraId="50FB0037" w14:textId="7C1530D2" w:rsidR="00443B0C" w:rsidRPr="003A7293" w:rsidRDefault="00F14E43" w:rsidP="009A6E6E">
      <w:pPr>
        <w:pStyle w:val="ListParagraph"/>
        <w:numPr>
          <w:ilvl w:val="0"/>
          <w:numId w:val="11"/>
        </w:numPr>
        <w:spacing w:after="0" w:line="240" w:lineRule="auto"/>
        <w:ind w:left="0" w:firstLine="567"/>
        <w:contextualSpacing w:val="0"/>
        <w:jc w:val="both"/>
        <w:rPr>
          <w:rStyle w:val="Bodytext20"/>
          <w:rFonts w:ascii="Times New Roman" w:hAnsi="Times New Roman"/>
          <w:sz w:val="24"/>
          <w:szCs w:val="24"/>
          <w:shd w:val="clear" w:color="auto" w:fill="auto"/>
        </w:rPr>
      </w:pPr>
      <w:r w:rsidRPr="00186079">
        <w:rPr>
          <w:rFonts w:ascii="Times New Roman" w:hAnsi="Times New Roman"/>
          <w:bCs/>
          <w:sz w:val="24"/>
          <w:szCs w:val="24"/>
        </w:rPr>
        <w:t>VULS statinio projekto (naujos statybos, rekonstravimo, kapitalinio remonto, paprastojo remonto) rengimo tvarką ir  jo sudedamąsias dalis  nustato STR 1.04.04:2017 [7.15].</w:t>
      </w:r>
    </w:p>
    <w:p w14:paraId="7A9E9E70" w14:textId="2F177A6B" w:rsidR="001D7F63" w:rsidRPr="003A7293" w:rsidRDefault="001D7F63" w:rsidP="0052536C">
      <w:pPr>
        <w:pStyle w:val="ListParagraph"/>
        <w:numPr>
          <w:ilvl w:val="0"/>
          <w:numId w:val="11"/>
        </w:numPr>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Kai gilinimo darbai planuojami atlikti akvatorijoje, kuri nepatenka į konstrukcinę krantinės akvatoriją (žr. </w:t>
      </w:r>
      <w:r w:rsidR="009D2B65">
        <w:rPr>
          <w:rFonts w:ascii="Times New Roman" w:hAnsi="Times New Roman"/>
          <w:sz w:val="24"/>
          <w:szCs w:val="24"/>
        </w:rPr>
        <w:t xml:space="preserve">III skyrius </w:t>
      </w:r>
      <w:r w:rsidRPr="003A7293">
        <w:rPr>
          <w:rFonts w:ascii="Times New Roman" w:hAnsi="Times New Roman"/>
          <w:sz w:val="24"/>
          <w:szCs w:val="24"/>
        </w:rPr>
        <w:t>„</w:t>
      </w:r>
      <w:r w:rsidR="009D2B65">
        <w:rPr>
          <w:rFonts w:ascii="Times New Roman" w:hAnsi="Times New Roman"/>
          <w:sz w:val="24"/>
          <w:szCs w:val="24"/>
        </w:rPr>
        <w:t>Pagrindinės sąvokos</w:t>
      </w:r>
      <w:r w:rsidRPr="003A7293">
        <w:rPr>
          <w:rFonts w:ascii="Times New Roman" w:hAnsi="Times New Roman"/>
          <w:sz w:val="24"/>
          <w:szCs w:val="24"/>
        </w:rPr>
        <w:t>“ 1 pav.) rengiamas atskiras U</w:t>
      </w:r>
      <w:r w:rsidRPr="003A7293">
        <w:rPr>
          <w:rFonts w:ascii="Times New Roman" w:hAnsi="Times New Roman"/>
          <w:sz w:val="24"/>
          <w:szCs w:val="24"/>
          <w:shd w:val="clear" w:color="auto" w:fill="FFFFFF"/>
        </w:rPr>
        <w:t xml:space="preserve">osto akvatorijos kapitalinio ar tvarkomojo gilinimo darbų projektas (toliau – Uosto akvatorijos gilinimo darbų projektas). </w:t>
      </w:r>
      <w:r w:rsidRPr="003A7293">
        <w:rPr>
          <w:rFonts w:ascii="Times New Roman" w:hAnsi="Times New Roman"/>
          <w:sz w:val="24"/>
          <w:szCs w:val="24"/>
        </w:rPr>
        <w:t>Uosto akvatorijos gilinimo darbų projektas rengiamas pagal STR 1.04.04:2017 [</w:t>
      </w:r>
      <w:r w:rsidR="005F2E35">
        <w:rPr>
          <w:rFonts w:ascii="Times New Roman" w:hAnsi="Times New Roman"/>
          <w:sz w:val="24"/>
          <w:szCs w:val="24"/>
        </w:rPr>
        <w:t>7.15</w:t>
      </w:r>
      <w:r w:rsidRPr="003A7293">
        <w:rPr>
          <w:rFonts w:ascii="Times New Roman" w:hAnsi="Times New Roman"/>
          <w:sz w:val="24"/>
          <w:szCs w:val="24"/>
        </w:rPr>
        <w:t xml:space="preserve">] 8 priede nurodytų bendrosios, pasirengimo statybai ir statybos darbų organizavimo dalių rengimo bei statybos skaičiuojamosios kainos nustatymo principus. </w:t>
      </w:r>
    </w:p>
    <w:p w14:paraId="3231358F" w14:textId="1C27126D" w:rsidR="001D7F63" w:rsidRPr="003A7293" w:rsidRDefault="001D7F63" w:rsidP="002403CE">
      <w:pPr>
        <w:ind w:firstLine="567"/>
        <w:jc w:val="both"/>
      </w:pPr>
      <w:r w:rsidRPr="003A7293">
        <w:t xml:space="preserve">Uosto akvatorijos gilinimo darbų projektas susideda iš uosto akvatorijos gilinimo darbų dalies </w:t>
      </w:r>
      <w:r w:rsidR="00F46858" w:rsidRPr="003A7293">
        <w:t xml:space="preserve">parengtos </w:t>
      </w:r>
      <w:r w:rsidRPr="003A7293">
        <w:t>pagal STR 1.04.04:2017 [</w:t>
      </w:r>
      <w:r w:rsidR="005F2E35">
        <w:t>7.15</w:t>
      </w:r>
      <w:r w:rsidRPr="003A7293">
        <w:t xml:space="preserve">], </w:t>
      </w:r>
      <w:r w:rsidRPr="003A7293">
        <w:rPr>
          <w:shd w:val="clear" w:color="auto" w:fill="FFFFFF"/>
        </w:rPr>
        <w:t>g</w:t>
      </w:r>
      <w:r w:rsidRPr="003A7293">
        <w:t>runto kasimo jūrų ir jūrų uostų akvatorijose bei iškastų gruntų tvarkymo taisykles [</w:t>
      </w:r>
      <w:r w:rsidR="008930CB">
        <w:t>7.39</w:t>
      </w:r>
      <w:r w:rsidRPr="003A7293">
        <w:t>] ir Klaipėdos valstybinio jūrų uosto ir Šventosios valstybinio jūrų uosto akvatorijų gilinimo projektavimo, gilinimo, dugno valymo ir techninės priežiūros taisykles [</w:t>
      </w:r>
      <w:r w:rsidR="008930CB">
        <w:t>7.50</w:t>
      </w:r>
      <w:r w:rsidRPr="003A7293">
        <w:t>] ir priklausomai nuo kapitalinio gilinimo darbų paskirties (pvz. povandeninių kabelių, vamzdynų tiesimui, pamatų įrengimui ir pan.), ar tvarkomojo gilinimo specifikos, papildomai rengiamos ir kitos Uosto akvatorijos gilinimo darbų projekto sudedamosios dalys nurodytos STR 1.04.04:2017 [</w:t>
      </w:r>
      <w:r w:rsidR="005F2E35">
        <w:t>7.15</w:t>
      </w:r>
      <w:r w:rsidRPr="003A7293">
        <w:t>] 8 priede.</w:t>
      </w:r>
    </w:p>
    <w:p w14:paraId="24E086FE" w14:textId="238F0E9F" w:rsidR="001D7F63" w:rsidRPr="003A7293" w:rsidRDefault="001D7F63" w:rsidP="002403CE">
      <w:pPr>
        <w:ind w:firstLine="567"/>
        <w:jc w:val="both"/>
      </w:pPr>
      <w:r w:rsidRPr="003A7293">
        <w:t>Uosto akvatorijos gilinimo darbų projekt</w:t>
      </w:r>
      <w:r w:rsidR="001F3DA7" w:rsidRPr="003A7293">
        <w:t>ą</w:t>
      </w:r>
      <w:r w:rsidRPr="003A7293">
        <w:t xml:space="preserve"> </w:t>
      </w:r>
      <w:r w:rsidR="001F3DA7" w:rsidRPr="003A7293">
        <w:t>reikia:</w:t>
      </w:r>
      <w:r w:rsidRPr="003A7293">
        <w:t xml:space="preserve"> suderint</w:t>
      </w:r>
      <w:r w:rsidR="001F3DA7" w:rsidRPr="003A7293">
        <w:t>i</w:t>
      </w:r>
      <w:r w:rsidRPr="003A7293">
        <w:t xml:space="preserve"> su uosto kapitonu (arba uosto kapitono tarnyba)</w:t>
      </w:r>
      <w:r w:rsidR="001F3DA7" w:rsidRPr="003A7293">
        <w:t>;</w:t>
      </w:r>
      <w:r w:rsidRPr="003A7293">
        <w:t xml:space="preserve"> gaut</w:t>
      </w:r>
      <w:r w:rsidR="001F3DA7" w:rsidRPr="003A7293">
        <w:t>i</w:t>
      </w:r>
      <w:r w:rsidRPr="003A7293">
        <w:t xml:space="preserve"> pritarim</w:t>
      </w:r>
      <w:r w:rsidR="001F3DA7" w:rsidRPr="003A7293">
        <w:t>ą</w:t>
      </w:r>
      <w:r w:rsidRPr="003A7293">
        <w:t xml:space="preserve"> iš Klaipėdos valstybinio jūrų uosto direkcijos techninės tarybos</w:t>
      </w:r>
      <w:r w:rsidR="001F3DA7" w:rsidRPr="003A7293">
        <w:t>;</w:t>
      </w:r>
      <w:r w:rsidRPr="003A7293">
        <w:t xml:space="preserve"> gaut</w:t>
      </w:r>
      <w:r w:rsidR="001F3DA7" w:rsidRPr="003A7293">
        <w:t>i</w:t>
      </w:r>
      <w:r w:rsidRPr="003A7293">
        <w:t xml:space="preserve"> teigiam</w:t>
      </w:r>
      <w:r w:rsidR="001F3DA7" w:rsidRPr="003A7293">
        <w:t>ą</w:t>
      </w:r>
      <w:r w:rsidRPr="003A7293">
        <w:t xml:space="preserve"> ekspertizės išvad</w:t>
      </w:r>
      <w:r w:rsidR="001F3DA7" w:rsidRPr="003A7293">
        <w:t>ą</w:t>
      </w:r>
      <w:r w:rsidRPr="003A7293">
        <w:t xml:space="preserve">. Uosto akvatorijos gilinimo darbų </w:t>
      </w:r>
      <w:r w:rsidRPr="003A7293">
        <w:rPr>
          <w:shd w:val="clear" w:color="auto" w:fill="FFFFFF"/>
        </w:rPr>
        <w:t xml:space="preserve">projektą turi </w:t>
      </w:r>
      <w:r w:rsidRPr="003A7293">
        <w:t xml:space="preserve">patvirtinti statytojas. </w:t>
      </w:r>
    </w:p>
    <w:p w14:paraId="27A8BA5D" w14:textId="7AA6C8D2" w:rsidR="00B15015" w:rsidRPr="003A7293" w:rsidRDefault="00B15015" w:rsidP="002403CE">
      <w:pPr>
        <w:pStyle w:val="LLPPriedelis"/>
        <w:numPr>
          <w:ilvl w:val="0"/>
          <w:numId w:val="11"/>
        </w:numPr>
        <w:ind w:left="0" w:firstLine="567"/>
        <w:jc w:val="both"/>
        <w:rPr>
          <w:szCs w:val="24"/>
        </w:rPr>
      </w:pPr>
      <w:r w:rsidRPr="003A7293">
        <w:rPr>
          <w:shd w:val="clear" w:color="auto" w:fill="FFFFFF"/>
        </w:rPr>
        <w:t>K</w:t>
      </w:r>
      <w:r w:rsidRPr="003A7293">
        <w:t xml:space="preserve">ai gilinimo darbai planuojami </w:t>
      </w:r>
      <w:r w:rsidR="00847EB9" w:rsidRPr="003A7293">
        <w:t>atlikti</w:t>
      </w:r>
      <w:r w:rsidRPr="003A7293">
        <w:t xml:space="preserve"> konstrukcinėje krantinės akvatorijoje (</w:t>
      </w:r>
      <w:r w:rsidRPr="003A7293">
        <w:rPr>
          <w:szCs w:val="24"/>
        </w:rPr>
        <w:t>žr. „</w:t>
      </w:r>
      <w:r w:rsidR="00F14E43">
        <w:rPr>
          <w:szCs w:val="24"/>
        </w:rPr>
        <w:t>Pagrindinės sąvokos</w:t>
      </w:r>
      <w:r w:rsidRPr="003A7293">
        <w:rPr>
          <w:szCs w:val="24"/>
        </w:rPr>
        <w:t>“ skyriuje 1 pav</w:t>
      </w:r>
      <w:r w:rsidRPr="003A7293">
        <w:t xml:space="preserve">.), tai </w:t>
      </w:r>
      <w:r w:rsidR="00961971" w:rsidRPr="003A7293">
        <w:t>atskira</w:t>
      </w:r>
      <w:r w:rsidR="00AA61AF" w:rsidRPr="003A7293">
        <w:t>i nebūtina rengti</w:t>
      </w:r>
      <w:r w:rsidRPr="003A7293">
        <w:t xml:space="preserve"> Uosto akvatorijos </w:t>
      </w:r>
      <w:r w:rsidRPr="003A7293">
        <w:rPr>
          <w:shd w:val="clear" w:color="auto" w:fill="FFFFFF"/>
        </w:rPr>
        <w:t>gilinimo darbų projekt</w:t>
      </w:r>
      <w:r w:rsidR="00AA61AF" w:rsidRPr="003A7293">
        <w:rPr>
          <w:shd w:val="clear" w:color="auto" w:fill="FFFFFF"/>
        </w:rPr>
        <w:t>o</w:t>
      </w:r>
      <w:r w:rsidR="00961971" w:rsidRPr="003A7293">
        <w:rPr>
          <w:shd w:val="clear" w:color="auto" w:fill="FFFFFF"/>
        </w:rPr>
        <w:t>, tačiau</w:t>
      </w:r>
      <w:r w:rsidRPr="003A7293">
        <w:t xml:space="preserve"> </w:t>
      </w:r>
      <w:r w:rsidR="00CA542C" w:rsidRPr="003A7293">
        <w:t xml:space="preserve">pagal </w:t>
      </w:r>
      <w:r w:rsidR="00445E22" w:rsidRPr="003A7293">
        <w:t>R</w:t>
      </w:r>
      <w:r w:rsidR="00961971" w:rsidRPr="003A7293">
        <w:t xml:space="preserve">eglamento 31 p. rengiant VULS projektą bei remiantis </w:t>
      </w:r>
      <w:r w:rsidR="00CA542C" w:rsidRPr="003A7293">
        <w:t xml:space="preserve">STR </w:t>
      </w:r>
      <w:r w:rsidR="00CA542C" w:rsidRPr="003A7293">
        <w:lastRenderedPageBreak/>
        <w:t xml:space="preserve">1.04.04:2017 </w:t>
      </w:r>
      <w:r w:rsidR="004B5E05">
        <w:t xml:space="preserve">[7.15] </w:t>
      </w:r>
      <w:r w:rsidR="00CA542C" w:rsidRPr="003A7293">
        <w:t>pried</w:t>
      </w:r>
      <w:r w:rsidR="00961971" w:rsidRPr="003A7293">
        <w:t>o nuostatomis</w:t>
      </w:r>
      <w:r w:rsidR="00CA542C" w:rsidRPr="003A7293">
        <w:t xml:space="preserve"> </w:t>
      </w:r>
      <w:r w:rsidR="00961971" w:rsidRPr="003A7293">
        <w:t>pa</w:t>
      </w:r>
      <w:r w:rsidRPr="003A7293">
        <w:t>rengiama Uosto akvatorijos gilinimo dalis</w:t>
      </w:r>
      <w:r w:rsidR="00F46858" w:rsidRPr="003A7293">
        <w:t xml:space="preserve">, kuri yra </w:t>
      </w:r>
      <w:r w:rsidR="00F46858" w:rsidRPr="003A7293">
        <w:rPr>
          <w:rFonts w:eastAsiaTheme="minorHAnsi"/>
          <w:szCs w:val="24"/>
        </w:rPr>
        <w:t>krantinių statybos projekto, rekonstravimo projekto, kapitalinio remonto projekto dalis</w:t>
      </w:r>
      <w:r w:rsidR="002403CE" w:rsidRPr="003A7293">
        <w:rPr>
          <w:rFonts w:eastAsiaTheme="minorHAnsi"/>
          <w:szCs w:val="24"/>
        </w:rPr>
        <w:t>.</w:t>
      </w:r>
    </w:p>
    <w:p w14:paraId="1082C393" w14:textId="77777777" w:rsidR="008010E2" w:rsidRPr="003A7293" w:rsidRDefault="008010E2" w:rsidP="002403CE">
      <w:pPr>
        <w:pStyle w:val="Heading1"/>
        <w:spacing w:before="0" w:after="0"/>
        <w:rPr>
          <w:rStyle w:val="STRChar"/>
          <w:rFonts w:ascii="Times New Roman" w:hAnsi="Times New Roman"/>
          <w:b/>
          <w:color w:val="auto"/>
        </w:rPr>
      </w:pPr>
      <w:bookmarkStart w:id="57" w:name="_Toc466808775"/>
    </w:p>
    <w:p w14:paraId="787AB7A3" w14:textId="1FD02E09" w:rsidR="00443B0C" w:rsidRPr="003A7293" w:rsidRDefault="00443B0C" w:rsidP="000A0660">
      <w:pPr>
        <w:pStyle w:val="Heading1"/>
        <w:spacing w:before="0" w:after="0"/>
        <w:rPr>
          <w:rStyle w:val="STRChar"/>
          <w:rFonts w:ascii="Times New Roman" w:hAnsi="Times New Roman"/>
          <w:b/>
          <w:color w:val="auto"/>
        </w:rPr>
      </w:pPr>
      <w:r w:rsidRPr="003A7293">
        <w:rPr>
          <w:rStyle w:val="STRChar"/>
          <w:rFonts w:ascii="Times New Roman" w:hAnsi="Times New Roman"/>
          <w:b/>
          <w:color w:val="auto"/>
        </w:rPr>
        <w:t>ANTRASIS SKIRSNIS</w:t>
      </w:r>
      <w:bookmarkEnd w:id="57"/>
    </w:p>
    <w:p w14:paraId="16E3E57F" w14:textId="77777777" w:rsidR="00443B0C" w:rsidRPr="003A7293" w:rsidRDefault="00443B0C" w:rsidP="000A0660">
      <w:pPr>
        <w:pStyle w:val="Heading1"/>
        <w:spacing w:before="0" w:after="0"/>
        <w:rPr>
          <w:color w:val="auto"/>
          <w:szCs w:val="24"/>
        </w:rPr>
      </w:pPr>
      <w:bookmarkStart w:id="58" w:name="_Toc466808776"/>
      <w:r w:rsidRPr="003A7293">
        <w:rPr>
          <w:color w:val="auto"/>
          <w:szCs w:val="24"/>
        </w:rPr>
        <w:t>Bendrieji vandens (jūrų) uostų ir laivininkystės statinių projektavimo reikalavimai</w:t>
      </w:r>
      <w:bookmarkEnd w:id="58"/>
    </w:p>
    <w:p w14:paraId="3FE80796" w14:textId="77777777" w:rsidR="00443B0C" w:rsidRPr="003A7293" w:rsidRDefault="00443B0C" w:rsidP="00952DF4">
      <w:pPr>
        <w:pStyle w:val="STR"/>
        <w:rPr>
          <w:rFonts w:ascii="Times New Roman" w:hAnsi="Times New Roman"/>
          <w:b w:val="0"/>
        </w:rPr>
      </w:pPr>
    </w:p>
    <w:p w14:paraId="4377E626" w14:textId="54A46696"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bookmarkStart w:id="59" w:name="Xfd15fc1689114a5fb057204827f54171"/>
      <w:r w:rsidRPr="003A7293">
        <w:rPr>
          <w:rFonts w:ascii="Times New Roman" w:hAnsi="Times New Roman"/>
          <w:sz w:val="24"/>
          <w:szCs w:val="24"/>
        </w:rPr>
        <w:t xml:space="preserve">Vandens (jūrų) uostų ir laivininkystės statiniai (VULS) (krantinių, atitveriamieji ir </w:t>
      </w:r>
      <w:r w:rsidR="00D129D6" w:rsidRPr="003A7293">
        <w:rPr>
          <w:rFonts w:ascii="Times New Roman" w:hAnsi="Times New Roman"/>
          <w:sz w:val="24"/>
          <w:szCs w:val="24"/>
        </w:rPr>
        <w:t>krantosaugos)</w:t>
      </w:r>
      <w:r w:rsidRPr="003A7293">
        <w:rPr>
          <w:rFonts w:ascii="Times New Roman" w:hAnsi="Times New Roman"/>
          <w:sz w:val="24"/>
          <w:szCs w:val="24"/>
        </w:rPr>
        <w:t xml:space="preserve"> projektuojami pagal technologines reikmes, pagal kurias nustatomas uosto komponavimas, statinių ilgiai, vertikaliojo lyginimo altitudės, reprezentacinės naudojimo apkrovos ir t. t.</w:t>
      </w:r>
    </w:p>
    <w:p w14:paraId="69C525C8" w14:textId="637CE4AC"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Laivų įplaukimo</w:t>
      </w:r>
      <w:r w:rsidR="007F52DD" w:rsidRPr="003A7293">
        <w:rPr>
          <w:rFonts w:ascii="Times New Roman" w:hAnsi="Times New Roman"/>
          <w:sz w:val="24"/>
          <w:szCs w:val="24"/>
        </w:rPr>
        <w:t xml:space="preserve"> </w:t>
      </w:r>
      <w:r w:rsidRPr="003A7293">
        <w:rPr>
          <w:rFonts w:ascii="Times New Roman" w:hAnsi="Times New Roman"/>
          <w:sz w:val="24"/>
          <w:szCs w:val="24"/>
        </w:rPr>
        <w:t>–</w:t>
      </w:r>
      <w:r w:rsidR="007F52DD" w:rsidRPr="003A7293">
        <w:rPr>
          <w:rFonts w:ascii="Times New Roman" w:hAnsi="Times New Roman"/>
          <w:sz w:val="24"/>
          <w:szCs w:val="24"/>
        </w:rPr>
        <w:t xml:space="preserve"> </w:t>
      </w:r>
      <w:r w:rsidRPr="003A7293">
        <w:rPr>
          <w:rFonts w:ascii="Times New Roman" w:hAnsi="Times New Roman"/>
          <w:sz w:val="24"/>
          <w:szCs w:val="24"/>
        </w:rPr>
        <w:t>išplaukimo kanalai turi būti suderinti su bendrąja uosto situacija, projektinių laivų matmenimis, laivybos intensyvumu, atitveriamųjų statinių reikmėmis.</w:t>
      </w:r>
    </w:p>
    <w:p w14:paraId="4B474BA9" w14:textId="318B52BD" w:rsidR="00443B0C" w:rsidRPr="003A7293" w:rsidRDefault="00443B0C" w:rsidP="00364B30">
      <w:pPr>
        <w:pStyle w:val="ListParagraph"/>
        <w:numPr>
          <w:ilvl w:val="0"/>
          <w:numId w:val="11"/>
        </w:numPr>
        <w:spacing w:after="0" w:line="240" w:lineRule="auto"/>
        <w:ind w:left="0" w:firstLine="567"/>
        <w:jc w:val="both"/>
        <w:rPr>
          <w:rFonts w:ascii="Times New Roman" w:hAnsi="Times New Roman"/>
          <w:sz w:val="24"/>
          <w:szCs w:val="24"/>
        </w:rPr>
      </w:pPr>
      <w:bookmarkStart w:id="60" w:name="X14a2aeb2627242f6ab77f333eb011adb"/>
      <w:bookmarkEnd w:id="59"/>
      <w:r w:rsidRPr="003A7293">
        <w:rPr>
          <w:rFonts w:ascii="Times New Roman" w:hAnsi="Times New Roman"/>
          <w:sz w:val="24"/>
          <w:szCs w:val="24"/>
        </w:rPr>
        <w:t>Vandens (jūrų) uostų ir laivininkystės statinius reikia išdėstyti taip, kad susidarytų:</w:t>
      </w:r>
    </w:p>
    <w:p w14:paraId="092E82B7" w14:textId="163120DE" w:rsidR="00443B0C" w:rsidRPr="003A7293" w:rsidRDefault="00590DDF"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61" w:name="Xaec0c9a9114d46f68fbc093a6d85b3f9"/>
      <w:r w:rsidRPr="003A7293">
        <w:rPr>
          <w:rStyle w:val="Bodytext211pt"/>
          <w:rFonts w:eastAsia="Calibri"/>
          <w:color w:val="auto"/>
          <w:sz w:val="24"/>
          <w:szCs w:val="24"/>
        </w:rPr>
        <w:t>reikiami uosto teritorijos ir akvatorijos matmenys</w:t>
      </w:r>
      <w:r w:rsidR="00443B0C" w:rsidRPr="003A7293">
        <w:rPr>
          <w:rFonts w:ascii="Times New Roman" w:hAnsi="Times New Roman"/>
          <w:sz w:val="24"/>
          <w:szCs w:val="24"/>
        </w:rPr>
        <w:t>;</w:t>
      </w:r>
    </w:p>
    <w:p w14:paraId="585964AB" w14:textId="3D27045C"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62" w:name="X8ef9f7917805421f9712a83099d8c0ae"/>
      <w:bookmarkEnd w:id="61"/>
      <w:r w:rsidRPr="003A7293">
        <w:rPr>
          <w:rFonts w:ascii="Times New Roman" w:hAnsi="Times New Roman"/>
          <w:sz w:val="24"/>
          <w:szCs w:val="24"/>
        </w:rPr>
        <w:t>patogios vandens kelių, geležinkelių prieigos;</w:t>
      </w:r>
    </w:p>
    <w:p w14:paraId="7877EB2E" w14:textId="70DAD731"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63" w:name="Xb3ee9512d9114dedbc12efdd96bdba06"/>
      <w:bookmarkEnd w:id="62"/>
      <w:r w:rsidRPr="003A7293">
        <w:rPr>
          <w:rFonts w:ascii="Times New Roman" w:hAnsi="Times New Roman"/>
          <w:sz w:val="24"/>
          <w:szCs w:val="24"/>
        </w:rPr>
        <w:t>palankios uosto plėtros perspektyvos;</w:t>
      </w:r>
    </w:p>
    <w:p w14:paraId="2B86359A" w14:textId="3C7406EE"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64" w:name="Xea349a2681af43da8edb14a305802ce4"/>
      <w:bookmarkEnd w:id="63"/>
      <w:r w:rsidRPr="003A7293">
        <w:rPr>
          <w:rFonts w:ascii="Times New Roman" w:hAnsi="Times New Roman"/>
          <w:sz w:val="24"/>
          <w:szCs w:val="24"/>
        </w:rPr>
        <w:t>tinkamos geologinės ir kitos gamtinės bei naudojimo sąlygos, susietos su uostamiesčio užstatymo planais.</w:t>
      </w:r>
    </w:p>
    <w:p w14:paraId="56C33261" w14:textId="00155FFC"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iCs/>
          <w:sz w:val="24"/>
          <w:szCs w:val="24"/>
        </w:rPr>
      </w:pPr>
      <w:bookmarkStart w:id="65" w:name="Xacc7d00647824437a05a4feb584e91b0"/>
      <w:bookmarkStart w:id="66" w:name="Xa3bada05f3ca4919921f14381a19af94"/>
      <w:bookmarkEnd w:id="60"/>
      <w:bookmarkEnd w:id="64"/>
      <w:r w:rsidRPr="003A7293">
        <w:rPr>
          <w:rFonts w:ascii="Times New Roman" w:hAnsi="Times New Roman"/>
          <w:sz w:val="24"/>
          <w:szCs w:val="24"/>
        </w:rPr>
        <w:t xml:space="preserve">Bendrieji vandens (jūrų) uostų ir laivininkystės statinių </w:t>
      </w:r>
      <w:r w:rsidRPr="003A7293">
        <w:rPr>
          <w:rFonts w:ascii="Times New Roman" w:hAnsi="Times New Roman"/>
          <w:iCs/>
          <w:sz w:val="24"/>
          <w:szCs w:val="24"/>
        </w:rPr>
        <w:t>reikalavimai:</w:t>
      </w:r>
    </w:p>
    <w:p w14:paraId="1970A07D" w14:textId="137BC3DA" w:rsidR="00443B0C" w:rsidRPr="003A7293" w:rsidRDefault="00A16091" w:rsidP="00364B30">
      <w:pPr>
        <w:pStyle w:val="WW-BodyText2"/>
        <w:numPr>
          <w:ilvl w:val="1"/>
          <w:numId w:val="11"/>
        </w:numPr>
        <w:tabs>
          <w:tab w:val="clear" w:pos="720"/>
          <w:tab w:val="left" w:pos="1134"/>
        </w:tabs>
        <w:ind w:left="0" w:firstLine="567"/>
        <w:rPr>
          <w:rFonts w:cs="Times New Roman"/>
          <w:szCs w:val="24"/>
        </w:rPr>
      </w:pPr>
      <w:bookmarkStart w:id="67" w:name="X54e838f5b4304caeb15ac94042be319d"/>
      <w:bookmarkEnd w:id="65"/>
      <w:r w:rsidRPr="003A7293">
        <w:rPr>
          <w:rFonts w:cs="Times New Roman"/>
          <w:szCs w:val="24"/>
        </w:rPr>
        <w:t>a</w:t>
      </w:r>
      <w:r w:rsidR="00443B0C" w:rsidRPr="003A7293">
        <w:rPr>
          <w:rFonts w:cs="Times New Roman"/>
          <w:szCs w:val="24"/>
        </w:rPr>
        <w:t xml:space="preserve">titvėrimo statinių konstrukciniai tipai ir pagrindinės jų naudojimo sąlygos pateiktos </w:t>
      </w:r>
      <w:r w:rsidR="00E44648" w:rsidRPr="003A7293">
        <w:rPr>
          <w:rFonts w:cs="Times New Roman"/>
          <w:szCs w:val="24"/>
        </w:rPr>
        <w:t>STR 2.02.06:2004 [</w:t>
      </w:r>
      <w:r w:rsidR="005F2E35">
        <w:rPr>
          <w:rFonts w:cs="Times New Roman"/>
          <w:szCs w:val="24"/>
        </w:rPr>
        <w:t>7.19</w:t>
      </w:r>
      <w:r w:rsidR="00023FC8" w:rsidRPr="003A7293">
        <w:rPr>
          <w:rFonts w:cs="Times New Roman"/>
          <w:szCs w:val="24"/>
        </w:rPr>
        <w:t>]</w:t>
      </w:r>
      <w:r w:rsidR="00742EAE" w:rsidRPr="003A7293">
        <w:rPr>
          <w:rFonts w:cs="Times New Roman"/>
          <w:szCs w:val="24"/>
        </w:rPr>
        <w:t xml:space="preserve"> </w:t>
      </w:r>
      <w:r w:rsidR="00443B0C" w:rsidRPr="003A7293">
        <w:rPr>
          <w:rFonts w:cs="Times New Roman"/>
          <w:szCs w:val="24"/>
        </w:rPr>
        <w:t xml:space="preserve">3 priede, šlaitinio tipo atitvėrimo statiniai projektuojami </w:t>
      </w:r>
      <w:r w:rsidR="00742EAE" w:rsidRPr="003A7293">
        <w:rPr>
          <w:rFonts w:cs="Times New Roman"/>
          <w:szCs w:val="24"/>
        </w:rPr>
        <w:t>laikantis</w:t>
      </w:r>
      <w:r w:rsidR="00443B0C" w:rsidRPr="003A7293">
        <w:rPr>
          <w:rFonts w:cs="Times New Roman"/>
          <w:szCs w:val="24"/>
        </w:rPr>
        <w:t xml:space="preserve"> </w:t>
      </w:r>
      <w:r w:rsidR="00E44648" w:rsidRPr="003A7293">
        <w:rPr>
          <w:rFonts w:cs="Times New Roman"/>
          <w:szCs w:val="24"/>
        </w:rPr>
        <w:t>STR 2.05.21:2016 [</w:t>
      </w:r>
      <w:r w:rsidR="000148B1">
        <w:rPr>
          <w:rFonts w:cs="Times New Roman"/>
          <w:szCs w:val="24"/>
        </w:rPr>
        <w:t>7.30</w:t>
      </w:r>
      <w:r w:rsidR="00E40156" w:rsidRPr="003A7293">
        <w:rPr>
          <w:rFonts w:cs="Times New Roman"/>
          <w:szCs w:val="24"/>
        </w:rPr>
        <w:t>]</w:t>
      </w:r>
      <w:r w:rsidR="00742EAE" w:rsidRPr="003A7293">
        <w:rPr>
          <w:rFonts w:cs="Times New Roman"/>
          <w:szCs w:val="24"/>
        </w:rPr>
        <w:t xml:space="preserve"> </w:t>
      </w:r>
      <w:r w:rsidRPr="003A7293">
        <w:rPr>
          <w:rFonts w:cs="Times New Roman"/>
          <w:szCs w:val="24"/>
        </w:rPr>
        <w:t>VIII skyriaus nurodymų;</w:t>
      </w:r>
    </w:p>
    <w:bookmarkEnd w:id="67"/>
    <w:p w14:paraId="10C98872" w14:textId="0E153380" w:rsidR="00443B0C" w:rsidRPr="003A7293" w:rsidRDefault="00A16091"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j</w:t>
      </w:r>
      <w:r w:rsidR="00443B0C" w:rsidRPr="003A7293">
        <w:rPr>
          <w:rFonts w:ascii="Times New Roman" w:hAnsi="Times New Roman"/>
          <w:sz w:val="24"/>
          <w:szCs w:val="24"/>
        </w:rPr>
        <w:t xml:space="preserve">ūrų uostų </w:t>
      </w:r>
      <w:r w:rsidR="00443B0C" w:rsidRPr="003A7293">
        <w:rPr>
          <w:rFonts w:ascii="Times New Roman" w:hAnsi="Times New Roman"/>
          <w:iCs/>
          <w:sz w:val="24"/>
          <w:szCs w:val="24"/>
        </w:rPr>
        <w:t>krantosaugos</w:t>
      </w:r>
      <w:r w:rsidR="00443B0C" w:rsidRPr="003A7293">
        <w:rPr>
          <w:rFonts w:ascii="Times New Roman" w:hAnsi="Times New Roman"/>
          <w:sz w:val="24"/>
          <w:szCs w:val="24"/>
        </w:rPr>
        <w:t xml:space="preserve"> HTS projektuojami laikantis </w:t>
      </w:r>
      <w:r w:rsidR="00023FC8" w:rsidRPr="003A7293">
        <w:rPr>
          <w:rFonts w:ascii="Times New Roman" w:hAnsi="Times New Roman"/>
          <w:sz w:val="24"/>
          <w:szCs w:val="24"/>
        </w:rPr>
        <w:t xml:space="preserve">STR 2.02.06:2004 </w:t>
      </w:r>
      <w:r w:rsidR="00E44648" w:rsidRPr="003A7293">
        <w:rPr>
          <w:rFonts w:ascii="Times New Roman" w:hAnsi="Times New Roman"/>
          <w:sz w:val="24"/>
          <w:szCs w:val="24"/>
        </w:rPr>
        <w:t>[</w:t>
      </w:r>
      <w:r w:rsidR="005F2E35">
        <w:rPr>
          <w:rFonts w:ascii="Times New Roman" w:hAnsi="Times New Roman"/>
          <w:sz w:val="24"/>
          <w:szCs w:val="24"/>
        </w:rPr>
        <w:t>7.19</w:t>
      </w:r>
      <w:r w:rsidR="00023FC8" w:rsidRPr="003A7293">
        <w:rPr>
          <w:rFonts w:ascii="Times New Roman" w:hAnsi="Times New Roman"/>
          <w:sz w:val="24"/>
          <w:szCs w:val="24"/>
        </w:rPr>
        <w:t>]</w:t>
      </w:r>
      <w:r w:rsidR="00742EAE" w:rsidRPr="003A7293">
        <w:rPr>
          <w:rFonts w:ascii="Times New Roman" w:hAnsi="Times New Roman"/>
          <w:sz w:val="24"/>
          <w:szCs w:val="24"/>
        </w:rPr>
        <w:t xml:space="preserve"> </w:t>
      </w:r>
      <w:r w:rsidRPr="003A7293">
        <w:rPr>
          <w:rFonts w:ascii="Times New Roman" w:hAnsi="Times New Roman"/>
          <w:sz w:val="24"/>
          <w:szCs w:val="24"/>
        </w:rPr>
        <w:t>3 priedo nurodymų;</w:t>
      </w:r>
    </w:p>
    <w:p w14:paraId="1E843743" w14:textId="5E657CE8" w:rsidR="00443B0C" w:rsidRPr="003A7293" w:rsidRDefault="00A16091"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w:t>
      </w:r>
      <w:r w:rsidR="00443B0C" w:rsidRPr="003A7293">
        <w:rPr>
          <w:rFonts w:ascii="Times New Roman" w:hAnsi="Times New Roman"/>
          <w:sz w:val="24"/>
          <w:szCs w:val="24"/>
        </w:rPr>
        <w:t>rojektuojant laivų statybos ir remonto HTS (stapelius, pakėlimo – nuleidimo, laivų statybos ir remonto krantinių statinius), reikia laikytis pagrindinių reikalavimų nurodytų</w:t>
      </w:r>
      <w:r w:rsidR="00742EAE" w:rsidRPr="003A7293">
        <w:rPr>
          <w:rFonts w:ascii="Times New Roman" w:hAnsi="Times New Roman"/>
          <w:sz w:val="24"/>
          <w:szCs w:val="24"/>
        </w:rPr>
        <w:t xml:space="preserve"> </w:t>
      </w:r>
      <w:r w:rsidR="00E44648" w:rsidRPr="003A7293">
        <w:rPr>
          <w:rFonts w:ascii="Times New Roman" w:hAnsi="Times New Roman"/>
          <w:sz w:val="24"/>
          <w:szCs w:val="24"/>
        </w:rPr>
        <w:t>STR 2.02.06:2004 [</w:t>
      </w:r>
      <w:r w:rsidR="005F2E35">
        <w:rPr>
          <w:rFonts w:ascii="Times New Roman" w:hAnsi="Times New Roman"/>
          <w:sz w:val="24"/>
          <w:szCs w:val="24"/>
        </w:rPr>
        <w:t>7.19</w:t>
      </w:r>
      <w:r w:rsidR="00742EAE" w:rsidRPr="003A7293">
        <w:rPr>
          <w:rFonts w:ascii="Times New Roman" w:hAnsi="Times New Roman"/>
          <w:sz w:val="24"/>
          <w:szCs w:val="24"/>
        </w:rPr>
        <w:t>]</w:t>
      </w:r>
      <w:r w:rsidRPr="003A7293">
        <w:rPr>
          <w:rFonts w:ascii="Times New Roman" w:hAnsi="Times New Roman"/>
          <w:sz w:val="24"/>
          <w:szCs w:val="24"/>
        </w:rPr>
        <w:t>;</w:t>
      </w:r>
    </w:p>
    <w:p w14:paraId="5148C182" w14:textId="7675AE17" w:rsidR="00443B0C" w:rsidRPr="003A7293" w:rsidRDefault="00A16091"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w:t>
      </w:r>
      <w:r w:rsidR="00443B0C" w:rsidRPr="003A7293">
        <w:rPr>
          <w:rFonts w:ascii="Times New Roman" w:hAnsi="Times New Roman"/>
          <w:sz w:val="24"/>
          <w:szCs w:val="24"/>
        </w:rPr>
        <w:t>ausųjų ir pripilamųjų dokų, kompleksų su perduodamu plūduriuoju doku, pasvirųjų išilginių stapelių, vertikaliųjų laivų keltuvų, slipų, navigacinės paskirties statinių, dujų (naftos) gavybos jūrų HTS bendrieji projektavimo reikalavimai, pateikti</w:t>
      </w:r>
      <w:r w:rsidR="00742EAE" w:rsidRPr="003A7293">
        <w:rPr>
          <w:rFonts w:ascii="Times New Roman" w:hAnsi="Times New Roman"/>
          <w:sz w:val="24"/>
          <w:szCs w:val="24"/>
        </w:rPr>
        <w:t xml:space="preserve"> </w:t>
      </w:r>
      <w:r w:rsidR="00E44648" w:rsidRPr="003A7293">
        <w:rPr>
          <w:rFonts w:ascii="Times New Roman" w:hAnsi="Times New Roman"/>
          <w:sz w:val="24"/>
          <w:szCs w:val="24"/>
        </w:rPr>
        <w:t>STR 2.02.06:2004 [</w:t>
      </w:r>
      <w:r w:rsidR="005F2E35">
        <w:rPr>
          <w:rFonts w:ascii="Times New Roman" w:hAnsi="Times New Roman"/>
          <w:sz w:val="24"/>
          <w:szCs w:val="24"/>
        </w:rPr>
        <w:t>7.19</w:t>
      </w:r>
      <w:r w:rsidR="00023FC8" w:rsidRPr="003A7293">
        <w:rPr>
          <w:rFonts w:ascii="Times New Roman" w:hAnsi="Times New Roman"/>
          <w:sz w:val="24"/>
          <w:szCs w:val="24"/>
        </w:rPr>
        <w:t>]</w:t>
      </w:r>
      <w:r w:rsidR="00742EAE" w:rsidRPr="003A7293">
        <w:rPr>
          <w:rFonts w:ascii="Times New Roman" w:hAnsi="Times New Roman"/>
          <w:sz w:val="24"/>
          <w:szCs w:val="24"/>
        </w:rPr>
        <w:t xml:space="preserve"> </w:t>
      </w:r>
      <w:r w:rsidRPr="003A7293">
        <w:rPr>
          <w:rFonts w:ascii="Times New Roman" w:hAnsi="Times New Roman"/>
          <w:sz w:val="24"/>
          <w:szCs w:val="24"/>
        </w:rPr>
        <w:t>XIX skyriuje;</w:t>
      </w:r>
    </w:p>
    <w:p w14:paraId="6F346C98" w14:textId="1BA49215" w:rsidR="00443B0C" w:rsidRPr="003A7293" w:rsidRDefault="00A16091"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w:t>
      </w:r>
      <w:r w:rsidR="00443B0C" w:rsidRPr="003A7293">
        <w:rPr>
          <w:rFonts w:ascii="Times New Roman" w:hAnsi="Times New Roman"/>
          <w:sz w:val="24"/>
          <w:szCs w:val="24"/>
        </w:rPr>
        <w:t>olin</w:t>
      </w:r>
      <w:r w:rsidR="0077385C" w:rsidRPr="003A7293">
        <w:rPr>
          <w:rFonts w:ascii="Times New Roman" w:hAnsi="Times New Roman"/>
          <w:sz w:val="24"/>
          <w:szCs w:val="24"/>
        </w:rPr>
        <w:t>ė</w:t>
      </w:r>
      <w:r w:rsidR="00443B0C" w:rsidRPr="003A7293">
        <w:rPr>
          <w:rFonts w:ascii="Times New Roman" w:hAnsi="Times New Roman"/>
          <w:sz w:val="24"/>
          <w:szCs w:val="24"/>
        </w:rPr>
        <w:t>s konstrukcijos atitv</w:t>
      </w:r>
      <w:r w:rsidR="0077385C" w:rsidRPr="003A7293">
        <w:rPr>
          <w:rFonts w:ascii="Times New Roman" w:hAnsi="Times New Roman"/>
          <w:sz w:val="24"/>
          <w:szCs w:val="24"/>
        </w:rPr>
        <w:t>ė</w:t>
      </w:r>
      <w:r w:rsidR="00443B0C" w:rsidRPr="003A7293">
        <w:rPr>
          <w:rFonts w:ascii="Times New Roman" w:hAnsi="Times New Roman"/>
          <w:sz w:val="24"/>
          <w:szCs w:val="24"/>
        </w:rPr>
        <w:t xml:space="preserve">rimo statiniai, </w:t>
      </w:r>
      <w:r w:rsidR="00443B0C" w:rsidRPr="003A7293">
        <w:rPr>
          <w:rStyle w:val="Bodytext2105ptItalic"/>
          <w:rFonts w:eastAsia="Arial"/>
          <w:i w:val="0"/>
          <w:color w:val="auto"/>
          <w:sz w:val="24"/>
          <w:szCs w:val="24"/>
          <w:lang w:val="lt-LT"/>
        </w:rPr>
        <w:t xml:space="preserve">polinės konstrukcijos krantinių statiniai, </w:t>
      </w:r>
      <w:r w:rsidR="00443B0C" w:rsidRPr="003A7293">
        <w:rPr>
          <w:rFonts w:ascii="Times New Roman" w:hAnsi="Times New Roman"/>
          <w:sz w:val="24"/>
          <w:szCs w:val="24"/>
        </w:rPr>
        <w:t xml:space="preserve">plonos </w:t>
      </w:r>
      <w:r w:rsidR="008D56DD" w:rsidRPr="003A7293">
        <w:rPr>
          <w:rFonts w:ascii="Times New Roman" w:hAnsi="Times New Roman"/>
          <w:sz w:val="24"/>
          <w:szCs w:val="24"/>
        </w:rPr>
        <w:t xml:space="preserve">įlaidinių polių </w:t>
      </w:r>
      <w:r w:rsidR="00443B0C" w:rsidRPr="003A7293">
        <w:rPr>
          <w:rFonts w:ascii="Times New Roman" w:hAnsi="Times New Roman"/>
          <w:sz w:val="24"/>
          <w:szCs w:val="24"/>
        </w:rPr>
        <w:t>/atraminės sienos (</w:t>
      </w:r>
      <w:r w:rsidR="00443B0C" w:rsidRPr="003A7293">
        <w:rPr>
          <w:rFonts w:ascii="Times New Roman" w:eastAsiaTheme="minorHAnsi" w:hAnsi="Times New Roman"/>
          <w:bCs/>
          <w:sz w:val="24"/>
          <w:szCs w:val="24"/>
        </w:rPr>
        <w:t xml:space="preserve">inkaruotos </w:t>
      </w:r>
      <w:r w:rsidR="00443B0C" w:rsidRPr="003A7293">
        <w:rPr>
          <w:rFonts w:ascii="Times New Roman" w:eastAsiaTheme="minorHAnsi" w:hAnsi="Times New Roman"/>
          <w:sz w:val="24"/>
          <w:szCs w:val="24"/>
        </w:rPr>
        <w:t xml:space="preserve">ir </w:t>
      </w:r>
      <w:r w:rsidR="00443B0C" w:rsidRPr="003A7293">
        <w:rPr>
          <w:rFonts w:ascii="Times New Roman" w:eastAsiaTheme="minorHAnsi" w:hAnsi="Times New Roman"/>
          <w:bCs/>
          <w:sz w:val="24"/>
          <w:szCs w:val="24"/>
        </w:rPr>
        <w:t xml:space="preserve">neinkaruotos), palai </w:t>
      </w:r>
      <w:r w:rsidR="00443B0C" w:rsidRPr="003A7293">
        <w:rPr>
          <w:rFonts w:ascii="Times New Roman" w:hAnsi="Times New Roman"/>
          <w:sz w:val="24"/>
          <w:szCs w:val="24"/>
        </w:rPr>
        <w:t xml:space="preserve">projektuojami remiantis </w:t>
      </w:r>
      <w:r w:rsidR="00E40156" w:rsidRPr="003A7293">
        <w:rPr>
          <w:rFonts w:ascii="Times New Roman" w:hAnsi="Times New Roman"/>
          <w:sz w:val="24"/>
          <w:szCs w:val="24"/>
        </w:rPr>
        <w:t xml:space="preserve">STR 2.05.21:2016 </w:t>
      </w:r>
      <w:r w:rsidR="007B4B82" w:rsidRPr="003A7293">
        <w:rPr>
          <w:rFonts w:ascii="Times New Roman" w:hAnsi="Times New Roman"/>
          <w:sz w:val="24"/>
          <w:szCs w:val="24"/>
        </w:rPr>
        <w:t>[</w:t>
      </w:r>
      <w:r w:rsidR="000148B1">
        <w:rPr>
          <w:rFonts w:ascii="Times New Roman" w:hAnsi="Times New Roman"/>
          <w:sz w:val="24"/>
          <w:szCs w:val="24"/>
        </w:rPr>
        <w:t>7.30</w:t>
      </w:r>
      <w:r w:rsidR="00E40156" w:rsidRPr="003A7293">
        <w:rPr>
          <w:rFonts w:ascii="Times New Roman" w:hAnsi="Times New Roman"/>
          <w:sz w:val="24"/>
          <w:szCs w:val="24"/>
        </w:rPr>
        <w:t>]</w:t>
      </w:r>
      <w:r w:rsidR="00742EAE" w:rsidRPr="003A7293">
        <w:rPr>
          <w:rFonts w:ascii="Times New Roman" w:hAnsi="Times New Roman"/>
          <w:sz w:val="24"/>
          <w:szCs w:val="24"/>
        </w:rPr>
        <w:t xml:space="preserve"> </w:t>
      </w:r>
      <w:r w:rsidR="00443B0C" w:rsidRPr="003A7293">
        <w:rPr>
          <w:rFonts w:ascii="Times New Roman" w:hAnsi="Times New Roman"/>
          <w:sz w:val="24"/>
          <w:szCs w:val="24"/>
        </w:rPr>
        <w:t>X ir XI skyrių nurodym</w:t>
      </w:r>
      <w:r w:rsidR="00CD03C0" w:rsidRPr="003A7293">
        <w:rPr>
          <w:rFonts w:ascii="Times New Roman" w:hAnsi="Times New Roman"/>
          <w:sz w:val="24"/>
          <w:szCs w:val="24"/>
        </w:rPr>
        <w:t>ais</w:t>
      </w:r>
      <w:r w:rsidR="00443B0C" w:rsidRPr="003A7293">
        <w:rPr>
          <w:rFonts w:ascii="Times New Roman" w:hAnsi="Times New Roman"/>
          <w:sz w:val="24"/>
          <w:szCs w:val="24"/>
        </w:rPr>
        <w:t>.</w:t>
      </w:r>
    </w:p>
    <w:p w14:paraId="4936F14A" w14:textId="42D4702E" w:rsidR="00443B0C" w:rsidRPr="003A7293" w:rsidRDefault="00443B0C" w:rsidP="00364B30">
      <w:pPr>
        <w:pStyle w:val="ListParagraph"/>
        <w:numPr>
          <w:ilvl w:val="0"/>
          <w:numId w:val="11"/>
        </w:numPr>
        <w:tabs>
          <w:tab w:val="left" w:pos="1134"/>
        </w:tabs>
        <w:spacing w:after="0" w:line="240" w:lineRule="auto"/>
        <w:ind w:left="0" w:firstLine="567"/>
        <w:jc w:val="both"/>
        <w:rPr>
          <w:rFonts w:ascii="Times New Roman" w:hAnsi="Times New Roman"/>
          <w:iCs/>
          <w:sz w:val="24"/>
          <w:szCs w:val="24"/>
        </w:rPr>
      </w:pPr>
      <w:bookmarkStart w:id="68" w:name="Xbf0e140cf3b2420e918de326b00b7e0c"/>
      <w:bookmarkEnd w:id="66"/>
      <w:r w:rsidRPr="003A7293">
        <w:rPr>
          <w:rFonts w:ascii="Times New Roman" w:hAnsi="Times New Roman"/>
          <w:sz w:val="24"/>
          <w:szCs w:val="24"/>
        </w:rPr>
        <w:t>Bendrieji l</w:t>
      </w:r>
      <w:r w:rsidRPr="003A7293">
        <w:rPr>
          <w:rFonts w:ascii="Times New Roman" w:hAnsi="Times New Roman"/>
          <w:iCs/>
          <w:sz w:val="24"/>
          <w:szCs w:val="24"/>
        </w:rPr>
        <w:t>aivų krantinių reikalavimai:</w:t>
      </w:r>
    </w:p>
    <w:p w14:paraId="5BD37747" w14:textId="33656D5A" w:rsidR="00443B0C" w:rsidRPr="003A7293" w:rsidRDefault="00443B0C" w:rsidP="00364B30">
      <w:pPr>
        <w:pStyle w:val="WW-BodyText2"/>
        <w:numPr>
          <w:ilvl w:val="1"/>
          <w:numId w:val="11"/>
        </w:numPr>
        <w:tabs>
          <w:tab w:val="clear" w:pos="720"/>
          <w:tab w:val="left" w:pos="1134"/>
        </w:tabs>
        <w:ind w:left="0" w:firstLine="567"/>
        <w:rPr>
          <w:rFonts w:cs="Times New Roman"/>
          <w:szCs w:val="24"/>
        </w:rPr>
      </w:pPr>
      <w:bookmarkStart w:id="69" w:name="X5ecbfc6901d14cf5ac7ca589e5d45419"/>
      <w:r w:rsidRPr="003A7293">
        <w:rPr>
          <w:rFonts w:cs="Times New Roman"/>
          <w:szCs w:val="24"/>
        </w:rPr>
        <w:t>laivų krantinės tipą ir konstrukciją reikia parinkti atsižvelgiant į krantinės paskirtį, technologines reikmes, uosto akvatorijos ir teritorijos matmenis, galimus darbų vykdymo būdus ir kita;</w:t>
      </w:r>
    </w:p>
    <w:p w14:paraId="612B0826" w14:textId="6F9454B2"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70" w:name="Xc0990f427dde470c8d629077fc189438"/>
      <w:bookmarkEnd w:id="69"/>
      <w:r w:rsidRPr="003A7293">
        <w:rPr>
          <w:rFonts w:ascii="Times New Roman" w:hAnsi="Times New Roman"/>
          <w:sz w:val="24"/>
          <w:szCs w:val="24"/>
        </w:rPr>
        <w:t>projekt</w:t>
      </w:r>
      <w:r w:rsidR="00D129D6" w:rsidRPr="003A7293">
        <w:rPr>
          <w:rFonts w:ascii="Times New Roman" w:hAnsi="Times New Roman"/>
          <w:sz w:val="24"/>
          <w:szCs w:val="24"/>
        </w:rPr>
        <w:t>uojant laivų krantines reikia numatyti: inžinerinių tinklų paklojimą; ratų atmušas, tašus, lipynes (</w:t>
      </w:r>
      <w:r w:rsidRPr="003A7293">
        <w:rPr>
          <w:rFonts w:ascii="Times New Roman" w:hAnsi="Times New Roman"/>
          <w:sz w:val="24"/>
          <w:szCs w:val="24"/>
        </w:rPr>
        <w:t xml:space="preserve">ne rečiau </w:t>
      </w:r>
      <w:r w:rsidR="00210EA1" w:rsidRPr="003A7293">
        <w:rPr>
          <w:rFonts w:ascii="Times New Roman" w:hAnsi="Times New Roman"/>
          <w:sz w:val="24"/>
          <w:szCs w:val="24"/>
        </w:rPr>
        <w:t xml:space="preserve">kaip </w:t>
      </w:r>
      <w:r w:rsidR="00E46EAA" w:rsidRPr="003A7293">
        <w:rPr>
          <w:rFonts w:ascii="Times New Roman" w:hAnsi="Times New Roman"/>
          <w:sz w:val="24"/>
          <w:szCs w:val="24"/>
        </w:rPr>
        <w:t>≤ 60 m</w:t>
      </w:r>
      <w:r w:rsidRPr="003A7293">
        <w:rPr>
          <w:rFonts w:ascii="Times New Roman" w:hAnsi="Times New Roman"/>
          <w:sz w:val="24"/>
          <w:szCs w:val="24"/>
        </w:rPr>
        <w:t>)</w:t>
      </w:r>
      <w:r w:rsidR="00C66BFA" w:rsidRPr="003A7293">
        <w:rPr>
          <w:rFonts w:ascii="Times New Roman" w:hAnsi="Times New Roman"/>
          <w:sz w:val="24"/>
          <w:szCs w:val="24"/>
        </w:rPr>
        <w:t>;</w:t>
      </w:r>
      <w:r w:rsidRPr="003A7293">
        <w:rPr>
          <w:rFonts w:ascii="Times New Roman" w:hAnsi="Times New Roman"/>
          <w:sz w:val="24"/>
          <w:szCs w:val="24"/>
        </w:rPr>
        <w:t xml:space="preserve"> krantinės vertikalių ir horizont</w:t>
      </w:r>
      <w:r w:rsidR="00D129D6" w:rsidRPr="003A7293">
        <w:rPr>
          <w:rFonts w:ascii="Times New Roman" w:hAnsi="Times New Roman"/>
          <w:sz w:val="24"/>
          <w:szCs w:val="24"/>
        </w:rPr>
        <w:t>alių poslinkių stebėjimo sistemas</w:t>
      </w:r>
      <w:r w:rsidR="00C66BFA" w:rsidRPr="003A7293">
        <w:rPr>
          <w:rFonts w:ascii="Times New Roman" w:hAnsi="Times New Roman"/>
          <w:sz w:val="24"/>
          <w:szCs w:val="24"/>
        </w:rPr>
        <w:t>;</w:t>
      </w:r>
      <w:r w:rsidRPr="003A7293">
        <w:rPr>
          <w:rFonts w:ascii="Times New Roman" w:hAnsi="Times New Roman"/>
          <w:sz w:val="24"/>
          <w:szCs w:val="24"/>
        </w:rPr>
        <w:t xml:space="preserve"> laivų atmušos i</w:t>
      </w:r>
      <w:r w:rsidR="00D129D6" w:rsidRPr="003A7293">
        <w:rPr>
          <w:rFonts w:ascii="Times New Roman" w:hAnsi="Times New Roman"/>
          <w:sz w:val="24"/>
          <w:szCs w:val="24"/>
        </w:rPr>
        <w:t>r švartavimo priemonių įrengimą</w:t>
      </w:r>
      <w:r w:rsidR="00C66BFA" w:rsidRPr="003A7293">
        <w:rPr>
          <w:rFonts w:ascii="Times New Roman" w:hAnsi="Times New Roman"/>
          <w:sz w:val="24"/>
          <w:szCs w:val="24"/>
        </w:rPr>
        <w:t>;</w:t>
      </w:r>
      <w:r w:rsidR="00D129D6" w:rsidRPr="003A7293">
        <w:rPr>
          <w:rFonts w:ascii="Times New Roman" w:hAnsi="Times New Roman"/>
          <w:sz w:val="24"/>
          <w:szCs w:val="24"/>
        </w:rPr>
        <w:t xml:space="preserve"> teritorijos dangas; paviršinį vandens nuvedimą; dugno tvirtinimą;</w:t>
      </w:r>
      <w:bookmarkStart w:id="71" w:name="X0db5dafa8cfe45099dcae3d1d4842707"/>
      <w:r w:rsidR="006217AA" w:rsidRPr="003A7293">
        <w:rPr>
          <w:rFonts w:ascii="Times New Roman" w:hAnsi="Times New Roman"/>
          <w:sz w:val="24"/>
          <w:szCs w:val="24"/>
        </w:rPr>
        <w:t xml:space="preserve"> </w:t>
      </w:r>
      <w:r w:rsidRPr="003A7293">
        <w:rPr>
          <w:rFonts w:ascii="Times New Roman" w:hAnsi="Times New Roman"/>
          <w:sz w:val="24"/>
          <w:szCs w:val="24"/>
        </w:rPr>
        <w:t xml:space="preserve">keltų, sunkiųjų krovinių, naftos ir pan. laivų krantinėms, ant kurių nenumatoma </w:t>
      </w:r>
      <w:r w:rsidR="00D129D6" w:rsidRPr="003A7293">
        <w:rPr>
          <w:rFonts w:ascii="Times New Roman" w:hAnsi="Times New Roman"/>
          <w:sz w:val="24"/>
          <w:szCs w:val="24"/>
        </w:rPr>
        <w:t>kranų įranga, konstrukcine</w:t>
      </w:r>
      <w:r w:rsidRPr="003A7293">
        <w:rPr>
          <w:rFonts w:ascii="Times New Roman" w:hAnsi="Times New Roman"/>
          <w:sz w:val="24"/>
          <w:szCs w:val="24"/>
        </w:rPr>
        <w:t>s pri</w:t>
      </w:r>
      <w:r w:rsidR="00D129D6" w:rsidRPr="003A7293">
        <w:rPr>
          <w:rFonts w:ascii="Times New Roman" w:hAnsi="Times New Roman"/>
          <w:sz w:val="24"/>
          <w:szCs w:val="24"/>
        </w:rPr>
        <w:t>emones ir įtaisus</w:t>
      </w:r>
      <w:r w:rsidRPr="003A7293">
        <w:rPr>
          <w:rFonts w:ascii="Times New Roman" w:hAnsi="Times New Roman"/>
          <w:sz w:val="24"/>
          <w:szCs w:val="24"/>
        </w:rPr>
        <w:t>, kurie užtikrintų normalų krantinių naudojimą kintant laivo grimzlei ir akvatorijos vandens lygiams;</w:t>
      </w:r>
      <w:bookmarkStart w:id="72" w:name="Xb1047ca20f124233b09611dc0290c182"/>
      <w:bookmarkEnd w:id="71"/>
      <w:r w:rsidR="006217AA" w:rsidRPr="003A7293">
        <w:rPr>
          <w:rFonts w:ascii="Times New Roman" w:hAnsi="Times New Roman"/>
          <w:sz w:val="24"/>
          <w:szCs w:val="24"/>
        </w:rPr>
        <w:t xml:space="preserve"> </w:t>
      </w:r>
      <w:r w:rsidRPr="003A7293">
        <w:rPr>
          <w:rFonts w:ascii="Times New Roman" w:hAnsi="Times New Roman"/>
          <w:sz w:val="24"/>
          <w:szCs w:val="24"/>
        </w:rPr>
        <w:t>plūdriųjų laivų krantinių įtvirtinimo įtaisai turi užtikrinti saugų laivo švartavimą esant kintamiems vandens lygiams;</w:t>
      </w:r>
      <w:r w:rsidR="006217AA" w:rsidRPr="003A7293">
        <w:rPr>
          <w:rFonts w:ascii="Times New Roman" w:hAnsi="Times New Roman"/>
          <w:sz w:val="24"/>
          <w:szCs w:val="24"/>
        </w:rPr>
        <w:t xml:space="preserve"> </w:t>
      </w:r>
      <w:r w:rsidRPr="003A7293">
        <w:rPr>
          <w:rFonts w:ascii="Times New Roman" w:hAnsi="Times New Roman"/>
          <w:sz w:val="24"/>
          <w:szCs w:val="24"/>
        </w:rPr>
        <w:t>vandens kolonėlių laivų papildymui, priešgaisrinių hidrantų (taškų) ir buitinio nuotekų priėmimo taš</w:t>
      </w:r>
      <w:r w:rsidR="006217AA" w:rsidRPr="003A7293">
        <w:rPr>
          <w:rFonts w:ascii="Times New Roman" w:hAnsi="Times New Roman"/>
          <w:sz w:val="24"/>
          <w:szCs w:val="24"/>
        </w:rPr>
        <w:t>kų poreikį</w:t>
      </w:r>
      <w:r w:rsidRPr="003A7293">
        <w:rPr>
          <w:rFonts w:ascii="Times New Roman" w:hAnsi="Times New Roman"/>
          <w:sz w:val="24"/>
          <w:szCs w:val="24"/>
        </w:rPr>
        <w:t xml:space="preserve">. </w:t>
      </w:r>
      <w:r w:rsidR="003066C8" w:rsidRPr="003A7293">
        <w:rPr>
          <w:rFonts w:ascii="Times New Roman" w:hAnsi="Times New Roman"/>
          <w:sz w:val="24"/>
          <w:szCs w:val="24"/>
        </w:rPr>
        <w:t>Lauko vandentiekio ir nuotekų šalintuvo esminiai reikalavimai nurodyti STR 2.07.01:2003 [</w:t>
      </w:r>
      <w:r w:rsidR="005F2E35">
        <w:rPr>
          <w:rFonts w:ascii="Times New Roman" w:hAnsi="Times New Roman"/>
          <w:sz w:val="24"/>
          <w:szCs w:val="24"/>
        </w:rPr>
        <w:t>7.16</w:t>
      </w:r>
      <w:r w:rsidR="003066C8" w:rsidRPr="003A7293">
        <w:rPr>
          <w:rFonts w:ascii="Times New Roman" w:hAnsi="Times New Roman"/>
          <w:sz w:val="24"/>
          <w:szCs w:val="24"/>
        </w:rPr>
        <w:t>].</w:t>
      </w:r>
    </w:p>
    <w:p w14:paraId="4AE47B10" w14:textId="52F4F57B" w:rsidR="00443B0C" w:rsidRPr="003A7293" w:rsidRDefault="00443B0C" w:rsidP="00364B30">
      <w:pPr>
        <w:pStyle w:val="ListParagraph"/>
        <w:numPr>
          <w:ilvl w:val="0"/>
          <w:numId w:val="11"/>
        </w:numPr>
        <w:tabs>
          <w:tab w:val="left" w:pos="851"/>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krovinines krantines svarbu atsižvelgti </w:t>
      </w:r>
      <w:r w:rsidR="00210EA1" w:rsidRPr="003A7293">
        <w:rPr>
          <w:rFonts w:ascii="Times New Roman" w:hAnsi="Times New Roman"/>
          <w:sz w:val="24"/>
          <w:szCs w:val="24"/>
        </w:rPr>
        <w:t>ir numatyti</w:t>
      </w:r>
      <w:r w:rsidRPr="003A7293">
        <w:rPr>
          <w:rFonts w:ascii="Times New Roman" w:hAnsi="Times New Roman"/>
          <w:sz w:val="24"/>
          <w:szCs w:val="24"/>
        </w:rPr>
        <w:t>:</w:t>
      </w:r>
    </w:p>
    <w:p w14:paraId="3A51E5D0" w14:textId="5CFDD22C"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kraunamo krovinio rūšis</w:t>
      </w:r>
      <w:r w:rsidR="00210EA1"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 pagal tai parenkama planinė padėtis, krovos technika ir krantinės danga, atsižvelgiant į aplinkos agresyvumo klasę;</w:t>
      </w:r>
    </w:p>
    <w:p w14:paraId="72EA1D99" w14:textId="121FDFB2" w:rsidR="00443B0C" w:rsidRPr="003A7293" w:rsidRDefault="00443B0C"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bCs/>
          <w:sz w:val="24"/>
          <w:szCs w:val="24"/>
        </w:rPr>
        <w:lastRenderedPageBreak/>
        <w:t>švartuoja</w:t>
      </w:r>
      <w:r w:rsidR="00210EA1" w:rsidRPr="003A7293">
        <w:rPr>
          <w:rFonts w:ascii="Times New Roman" w:eastAsia="MyriadPro-SemiboldSemiCn" w:hAnsi="Times New Roman"/>
          <w:bCs/>
          <w:sz w:val="24"/>
          <w:szCs w:val="24"/>
        </w:rPr>
        <w:t>m</w:t>
      </w:r>
      <w:r w:rsidRPr="003A7293">
        <w:rPr>
          <w:rFonts w:ascii="Times New Roman" w:eastAsia="MyriadPro-SemiboldSemiCn" w:hAnsi="Times New Roman"/>
          <w:bCs/>
          <w:sz w:val="24"/>
          <w:szCs w:val="24"/>
        </w:rPr>
        <w:t xml:space="preserve">ų </w:t>
      </w:r>
      <w:r w:rsidRPr="003A7293">
        <w:rPr>
          <w:rFonts w:ascii="Times New Roman" w:eastAsia="MyriadPro-SemiboldSemiCn" w:hAnsi="Times New Roman"/>
          <w:sz w:val="24"/>
          <w:szCs w:val="24"/>
        </w:rPr>
        <w:t>laivų parametrus (ilgį, grimzlę, vandentalpą</w:t>
      </w:r>
      <w:r w:rsidR="006217AA" w:rsidRPr="003A7293">
        <w:rPr>
          <w:rFonts w:ascii="Times New Roman" w:eastAsia="MyriadPro-SemiboldSemiCn" w:hAnsi="Times New Roman"/>
          <w:sz w:val="24"/>
          <w:szCs w:val="24"/>
        </w:rPr>
        <w:t xml:space="preserve">, </w:t>
      </w:r>
      <w:r w:rsidR="00B82930" w:rsidRPr="003A7293">
        <w:rPr>
          <w:rFonts w:ascii="Times New Roman" w:eastAsia="MyriadPro-SemiboldSemiCn" w:hAnsi="Times New Roman"/>
          <w:sz w:val="24"/>
          <w:szCs w:val="24"/>
        </w:rPr>
        <w:t>b</w:t>
      </w:r>
      <w:r w:rsidR="006217AA" w:rsidRPr="003A7293">
        <w:rPr>
          <w:rFonts w:ascii="Times New Roman" w:eastAsia="MyriadPro-SemiboldSemiCn" w:hAnsi="Times New Roman"/>
          <w:sz w:val="24"/>
          <w:szCs w:val="24"/>
        </w:rPr>
        <w:t>uringumą ir t.t.) ir</w:t>
      </w:r>
      <w:r w:rsidRPr="003A7293">
        <w:rPr>
          <w:rFonts w:ascii="Times New Roman" w:eastAsia="MyriadPro-SemiboldSemiCn" w:hAnsi="Times New Roman"/>
          <w:sz w:val="24"/>
          <w:szCs w:val="24"/>
        </w:rPr>
        <w:t xml:space="preserve"> pagal šiuos laivo parametrus projektuotojas turi nustatyti švartavimo stulpelių laikomąją galią, atmušos energijos absorbciją ir reakcijos jėgą (orientaciniai laivų parametrai pateikti Reglamento 3 priede);</w:t>
      </w:r>
    </w:p>
    <w:p w14:paraId="1A7E69E6" w14:textId="1C13FE32" w:rsidR="00443B0C" w:rsidRPr="003A7293" w:rsidRDefault="006217AA"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Theme="minorHAnsi" w:hAnsi="Times New Roman"/>
          <w:sz w:val="24"/>
          <w:szCs w:val="24"/>
        </w:rPr>
        <w:t>galimus papildomus reikalavimus</w:t>
      </w:r>
      <w:r w:rsidRPr="003A7293">
        <w:rPr>
          <w:rFonts w:ascii="Times New Roman" w:eastAsia="MyriadPro-SemiboldSemiCn" w:hAnsi="Times New Roman"/>
          <w:sz w:val="24"/>
          <w:szCs w:val="24"/>
        </w:rPr>
        <w:t xml:space="preserve"> dėl technikos,</w:t>
      </w:r>
      <w:r w:rsidR="00EF7BC0"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su kuria</w:t>
      </w:r>
      <w:r w:rsidR="00443B0C" w:rsidRPr="003A7293">
        <w:rPr>
          <w:rFonts w:ascii="Times New Roman" w:eastAsia="MyriadPro-SemiboldSemiCn" w:hAnsi="Times New Roman"/>
          <w:sz w:val="24"/>
          <w:szCs w:val="24"/>
        </w:rPr>
        <w:t xml:space="preserve"> bus vykdoma krova: portaliniai, mobilūs kranai, laivo pakrovėjas, skystų krovinių transportavimui skirtas vamzdynas (</w:t>
      </w:r>
      <w:r w:rsidR="00742EAE" w:rsidRPr="003A7293">
        <w:rPr>
          <w:rFonts w:ascii="Times New Roman" w:eastAsia="MyriadPro-SemiboldSemiCn" w:hAnsi="Times New Roman"/>
          <w:sz w:val="24"/>
          <w:szCs w:val="24"/>
        </w:rPr>
        <w:t xml:space="preserve">angl. </w:t>
      </w:r>
      <w:r w:rsidR="00443B0C" w:rsidRPr="003A7293">
        <w:rPr>
          <w:rFonts w:ascii="Times New Roman" w:eastAsia="MyriadPro-SemiboldSemiCn" w:hAnsi="Times New Roman"/>
          <w:sz w:val="24"/>
          <w:szCs w:val="24"/>
        </w:rPr>
        <w:t>stender), konteinerių krautuvas (</w:t>
      </w:r>
      <w:r w:rsidR="00742EAE" w:rsidRPr="003A7293">
        <w:rPr>
          <w:rFonts w:ascii="Times New Roman" w:eastAsia="MyriadPro-SemiboldSemiCn" w:hAnsi="Times New Roman"/>
          <w:sz w:val="24"/>
          <w:szCs w:val="24"/>
        </w:rPr>
        <w:t xml:space="preserve">angl. </w:t>
      </w:r>
      <w:r w:rsidR="00443B0C" w:rsidRPr="003A7293">
        <w:rPr>
          <w:rFonts w:ascii="Times New Roman" w:eastAsia="MyriadPro-SemiboldSemiCn" w:hAnsi="Times New Roman"/>
          <w:sz w:val="24"/>
          <w:szCs w:val="24"/>
        </w:rPr>
        <w:t>reach staker), terminalo vilkikai, uosto treileriai (</w:t>
      </w:r>
      <w:r w:rsidR="00742EAE" w:rsidRPr="003A7293">
        <w:rPr>
          <w:rFonts w:ascii="Times New Roman" w:eastAsia="MyriadPro-SemiboldSemiCn" w:hAnsi="Times New Roman"/>
          <w:sz w:val="24"/>
          <w:szCs w:val="24"/>
        </w:rPr>
        <w:t xml:space="preserve">angl. </w:t>
      </w:r>
      <w:r w:rsidR="00443B0C" w:rsidRPr="003A7293">
        <w:rPr>
          <w:rFonts w:ascii="Times New Roman" w:eastAsia="MyriadPro-SemiboldSemiCn" w:hAnsi="Times New Roman"/>
          <w:sz w:val="24"/>
          <w:szCs w:val="24"/>
        </w:rPr>
        <w:t>roll trailer)</w:t>
      </w:r>
      <w:r w:rsidR="00210EA1" w:rsidRPr="003A7293">
        <w:rPr>
          <w:rFonts w:ascii="Times New Roman" w:eastAsia="MyriadPro-SemiboldSemiCn" w:hAnsi="Times New Roman"/>
          <w:sz w:val="24"/>
          <w:szCs w:val="24"/>
        </w:rPr>
        <w:t>.</w:t>
      </w:r>
      <w:r w:rsidR="00443B0C" w:rsidRPr="003A7293">
        <w:rPr>
          <w:rFonts w:ascii="Times New Roman" w:eastAsia="MyriadPro-SemiboldSemiCn" w:hAnsi="Times New Roman"/>
          <w:sz w:val="24"/>
          <w:szCs w:val="24"/>
        </w:rPr>
        <w:t xml:space="preserve"> </w:t>
      </w:r>
      <w:r w:rsidR="00210EA1" w:rsidRPr="003A7293">
        <w:rPr>
          <w:rFonts w:ascii="Times New Roman" w:eastAsia="MyriadPro-SemiboldSemiCn" w:hAnsi="Times New Roman"/>
          <w:sz w:val="24"/>
          <w:szCs w:val="24"/>
        </w:rPr>
        <w:t>T</w:t>
      </w:r>
      <w:r w:rsidR="00443B0C" w:rsidRPr="003A7293">
        <w:rPr>
          <w:rFonts w:ascii="Times New Roman" w:eastAsia="MyriadPro-SemiboldSemiCn" w:hAnsi="Times New Roman"/>
          <w:sz w:val="24"/>
          <w:szCs w:val="24"/>
        </w:rPr>
        <w:t>aip pat reikia įvertinti ar bus krantinės zonoje naudojamasi geležinkeliu ir įvertinti jo apkrovas (lokomot</w:t>
      </w:r>
      <w:r w:rsidR="00210EA1" w:rsidRPr="003A7293">
        <w:rPr>
          <w:rFonts w:ascii="Times New Roman" w:eastAsia="MyriadPro-SemiboldSemiCn" w:hAnsi="Times New Roman"/>
          <w:sz w:val="24"/>
          <w:szCs w:val="24"/>
        </w:rPr>
        <w:t>y</w:t>
      </w:r>
      <w:r w:rsidR="00443B0C" w:rsidRPr="003A7293">
        <w:rPr>
          <w:rFonts w:ascii="Times New Roman" w:eastAsia="MyriadPro-SemiboldSemiCn" w:hAnsi="Times New Roman"/>
          <w:sz w:val="24"/>
          <w:szCs w:val="24"/>
        </w:rPr>
        <w:t>vo ir vagonų sąstato)</w:t>
      </w:r>
      <w:r w:rsidR="00F075FC" w:rsidRPr="003A7293">
        <w:rPr>
          <w:rFonts w:ascii="Times New Roman" w:eastAsia="MyriadPro-SemiboldSemiCn" w:hAnsi="Times New Roman"/>
          <w:sz w:val="24"/>
          <w:szCs w:val="24"/>
        </w:rPr>
        <w:t>.</w:t>
      </w:r>
      <w:r w:rsidR="00443B0C" w:rsidRPr="003A7293">
        <w:rPr>
          <w:rFonts w:ascii="Times New Roman" w:eastAsia="MyriadPro-SemiboldSemiCn" w:hAnsi="Times New Roman"/>
          <w:sz w:val="24"/>
          <w:szCs w:val="24"/>
        </w:rPr>
        <w:t xml:space="preserve"> </w:t>
      </w:r>
      <w:r w:rsidR="00F075FC" w:rsidRPr="003A7293">
        <w:rPr>
          <w:rFonts w:ascii="Times New Roman" w:eastAsia="MyriadPro-SemiboldSemiCn" w:hAnsi="Times New Roman"/>
          <w:sz w:val="24"/>
          <w:szCs w:val="24"/>
        </w:rPr>
        <w:t>R</w:t>
      </w:r>
      <w:r w:rsidR="00443B0C" w:rsidRPr="003A7293">
        <w:rPr>
          <w:rFonts w:ascii="Times New Roman" w:eastAsia="MyriadPro-SemiboldSemiCn" w:hAnsi="Times New Roman"/>
          <w:sz w:val="24"/>
          <w:szCs w:val="24"/>
        </w:rPr>
        <w:t>eikia įvertinti ar bus naudojamos galerijos (pėsčiųjų ir krovos), juostiniai transporteriai;</w:t>
      </w:r>
    </w:p>
    <w:p w14:paraId="7EB16502" w14:textId="1FAC5121" w:rsidR="00443B0C" w:rsidRPr="003A7293" w:rsidRDefault="00443B0C" w:rsidP="00364B30">
      <w:pPr>
        <w:pStyle w:val="ListParagraph"/>
        <w:numPr>
          <w:ilvl w:val="1"/>
          <w:numId w:val="11"/>
        </w:numPr>
        <w:tabs>
          <w:tab w:val="left" w:pos="1134"/>
          <w:tab w:val="left" w:pos="1276"/>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hAnsi="Times New Roman"/>
          <w:sz w:val="24"/>
          <w:szCs w:val="24"/>
        </w:rPr>
        <w:t>specifines jūros sąlygas</w:t>
      </w:r>
      <w:r w:rsidR="00210EA1" w:rsidRPr="003A7293">
        <w:rPr>
          <w:rFonts w:ascii="Times New Roman" w:hAnsi="Times New Roman"/>
          <w:sz w:val="24"/>
          <w:szCs w:val="24"/>
        </w:rPr>
        <w:t xml:space="preserve">: </w:t>
      </w:r>
      <w:r w:rsidR="00B76489" w:rsidRPr="003A7293">
        <w:rPr>
          <w:rFonts w:ascii="Times New Roman" w:hAnsi="Times New Roman"/>
          <w:sz w:val="24"/>
          <w:szCs w:val="24"/>
        </w:rPr>
        <w:t>hidrologinį režimą; jūros vandens agresyvumą;</w:t>
      </w:r>
      <w:r w:rsidRPr="003A7293">
        <w:rPr>
          <w:rFonts w:ascii="Times New Roman" w:eastAsia="MyriadPro-SemiboldSemiCn" w:hAnsi="Times New Roman"/>
          <w:sz w:val="24"/>
          <w:szCs w:val="24"/>
        </w:rPr>
        <w:t xml:space="preserve"> k</w:t>
      </w:r>
      <w:r w:rsidR="00B76489" w:rsidRPr="003A7293">
        <w:rPr>
          <w:rFonts w:ascii="Times New Roman" w:eastAsia="MyriadPro-SemiboldSemiCn" w:hAnsi="Times New Roman"/>
          <w:sz w:val="24"/>
          <w:szCs w:val="24"/>
        </w:rPr>
        <w:t>intančio vandens lygio apkrovas;</w:t>
      </w:r>
      <w:r w:rsidRPr="003A7293">
        <w:rPr>
          <w:rFonts w:ascii="Times New Roman" w:eastAsia="MyriadPro-SemiboldSemiCn" w:hAnsi="Times New Roman"/>
          <w:sz w:val="24"/>
          <w:szCs w:val="24"/>
        </w:rPr>
        <w:t xml:space="preserve"> bangų poveik</w:t>
      </w:r>
      <w:r w:rsidR="00210EA1" w:rsidRPr="003A7293">
        <w:rPr>
          <w:rFonts w:ascii="Times New Roman" w:eastAsia="MyriadPro-SemiboldSemiCn" w:hAnsi="Times New Roman"/>
          <w:sz w:val="24"/>
          <w:szCs w:val="24"/>
        </w:rPr>
        <w:t>į</w:t>
      </w:r>
      <w:r w:rsidR="00B76489" w:rsidRPr="003A7293">
        <w:rPr>
          <w:rFonts w:ascii="Times New Roman" w:eastAsia="MyriadPro-SemiboldSemiCn" w:hAnsi="Times New Roman"/>
          <w:sz w:val="24"/>
          <w:szCs w:val="24"/>
        </w:rPr>
        <w:t>; judančių laivų apkrovas;</w:t>
      </w:r>
      <w:r w:rsidRPr="003A7293">
        <w:rPr>
          <w:rFonts w:ascii="Times New Roman" w:eastAsia="MyriadPro-SemiboldSemiCn" w:hAnsi="Times New Roman"/>
          <w:sz w:val="24"/>
          <w:szCs w:val="24"/>
        </w:rPr>
        <w:t xml:space="preserve"> geologiją</w:t>
      </w:r>
      <w:r w:rsidR="00B76489"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xml:space="preserve"> meteorologines salyg</w:t>
      </w:r>
      <w:r w:rsidR="00B76489" w:rsidRPr="003A7293">
        <w:rPr>
          <w:rFonts w:ascii="Times New Roman" w:eastAsia="MyriadPro-SemiboldSemiCn" w:hAnsi="Times New Roman"/>
          <w:sz w:val="24"/>
          <w:szCs w:val="24"/>
        </w:rPr>
        <w:t>as;</w:t>
      </w:r>
      <w:r w:rsidRPr="003A7293">
        <w:rPr>
          <w:rFonts w:ascii="Times New Roman" w:eastAsia="MyriadPro-SemiboldSemiCn" w:hAnsi="Times New Roman"/>
          <w:sz w:val="24"/>
          <w:szCs w:val="24"/>
        </w:rPr>
        <w:t xml:space="preserve"> ledo poveikius;</w:t>
      </w:r>
    </w:p>
    <w:p w14:paraId="767CF05D" w14:textId="13BF552C" w:rsidR="00443B0C" w:rsidRPr="003A7293" w:rsidRDefault="00443B0C" w:rsidP="00364B30">
      <w:pPr>
        <w:pStyle w:val="ListParagraph"/>
        <w:numPr>
          <w:ilvl w:val="1"/>
          <w:numId w:val="11"/>
        </w:numPr>
        <w:tabs>
          <w:tab w:val="left" w:pos="1134"/>
          <w:tab w:val="left" w:pos="1276"/>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temperatūrines</w:t>
      </w:r>
      <w:r w:rsidR="00210EA1" w:rsidRPr="003A7293">
        <w:rPr>
          <w:rFonts w:ascii="Times New Roman" w:eastAsia="MyriadPro-SemiboldSemiCn" w:hAnsi="Times New Roman"/>
          <w:sz w:val="24"/>
          <w:szCs w:val="24"/>
        </w:rPr>
        <w:t xml:space="preserve"> – </w:t>
      </w:r>
      <w:r w:rsidRPr="003A7293">
        <w:rPr>
          <w:rFonts w:ascii="Times New Roman" w:eastAsia="MyriadPro-SemiboldSemiCn" w:hAnsi="Times New Roman"/>
          <w:sz w:val="24"/>
          <w:szCs w:val="24"/>
        </w:rPr>
        <w:t>deformacines siūles, paviršinio vandens nuvedimo priemones ir pan.</w:t>
      </w:r>
    </w:p>
    <w:p w14:paraId="4CBA9060" w14:textId="77777777" w:rsidR="005334FF" w:rsidRPr="003A7293" w:rsidRDefault="005334FF" w:rsidP="00364B30">
      <w:pPr>
        <w:pStyle w:val="ListParagraph"/>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MyriadPro-SemiboldSemiCn" w:hAnsi="Times New Roman"/>
          <w:sz w:val="24"/>
          <w:szCs w:val="24"/>
        </w:rPr>
        <w:t>P</w:t>
      </w:r>
      <w:r w:rsidRPr="003A7293">
        <w:rPr>
          <w:rFonts w:ascii="Times New Roman" w:eastAsiaTheme="minorHAnsi" w:hAnsi="Times New Roman"/>
          <w:sz w:val="24"/>
          <w:szCs w:val="24"/>
        </w:rPr>
        <w:t>agal krovinio rūšį uostuose įrengiami specializuoti terminalai: vienetinių (generalinių) krovinių terminalas; konteinerių terminalas; miško medžiagos ir pjautinės medienos terminalas; biriųjų medžiagų terminalas ir kiti.</w:t>
      </w:r>
    </w:p>
    <w:p w14:paraId="05F63B1B" w14:textId="460B7518" w:rsidR="005334FF" w:rsidRPr="003A7293" w:rsidRDefault="005334FF" w:rsidP="00364B30">
      <w:pPr>
        <w:pStyle w:val="ListParagraph"/>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Konteinerių terminalų konstrukciniams ir planavimo sprendimams didžiausią reikšmę turi laivų matmenys, telpantis laivuose konteinerių skaičius ir konstrukciniai ypatumai.</w:t>
      </w:r>
      <w:r w:rsidR="009518F6"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 xml:space="preserve">Projektuojant dangas konteinerių terminale reiktų įvertinti, kad konteineriai remsis 4 atsirėmimo taškais, t. y. gali būti išasfaltuota aikštelė, o kur remiasi tie 4 taškai po jais turi būti įrengtas pamatas arba </w:t>
      </w:r>
      <w:r w:rsidR="00A07CAF" w:rsidRPr="003A7293">
        <w:rPr>
          <w:rFonts w:ascii="Times New Roman" w:eastAsiaTheme="minorHAnsi" w:hAnsi="Times New Roman"/>
          <w:sz w:val="24"/>
          <w:szCs w:val="24"/>
        </w:rPr>
        <w:t>suprojektuota atitinkama danga (</w:t>
      </w:r>
      <w:r w:rsidRPr="003A7293">
        <w:rPr>
          <w:rFonts w:ascii="Times New Roman" w:eastAsiaTheme="minorHAnsi" w:hAnsi="Times New Roman"/>
          <w:sz w:val="24"/>
          <w:szCs w:val="24"/>
        </w:rPr>
        <w:t>gelžbetoninės plokštės</w:t>
      </w:r>
      <w:r w:rsidR="00A07CAF" w:rsidRPr="003A7293">
        <w:rPr>
          <w:rFonts w:ascii="Times New Roman" w:eastAsiaTheme="minorHAnsi" w:hAnsi="Times New Roman"/>
          <w:sz w:val="24"/>
          <w:szCs w:val="24"/>
        </w:rPr>
        <w:t>)</w:t>
      </w:r>
      <w:r w:rsidRPr="003A7293">
        <w:rPr>
          <w:rFonts w:ascii="Times New Roman" w:eastAsiaTheme="minorHAnsi" w:hAnsi="Times New Roman"/>
          <w:sz w:val="24"/>
          <w:szCs w:val="24"/>
        </w:rPr>
        <w:t>.</w:t>
      </w:r>
    </w:p>
    <w:p w14:paraId="2C41981B" w14:textId="1E2B805C" w:rsidR="005334FF" w:rsidRPr="003A7293" w:rsidRDefault="005334FF" w:rsidP="00364B30">
      <w:pPr>
        <w:pStyle w:val="ListParagraph"/>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bCs/>
          <w:sz w:val="24"/>
          <w:szCs w:val="24"/>
        </w:rPr>
        <w:t xml:space="preserve">Naftos terminalas </w:t>
      </w:r>
      <w:r w:rsidRPr="003A7293">
        <w:rPr>
          <w:rFonts w:ascii="Times New Roman" w:eastAsiaTheme="minorHAnsi" w:hAnsi="Times New Roman"/>
          <w:sz w:val="24"/>
          <w:szCs w:val="24"/>
        </w:rPr>
        <w:t>– speciali teritorija, naftos logistikai skirtas terminalas. Naftos terminalą sudaro priskirtos sausumos teritorija su joje esančiais pastatais, naftos rezervuarais, vamzdynais bei visais susijusiais įrenginiais ir terminalo akvatorij</w:t>
      </w:r>
      <w:r w:rsidR="00F075FC" w:rsidRPr="003A7293">
        <w:rPr>
          <w:rFonts w:ascii="Times New Roman" w:eastAsiaTheme="minorHAnsi" w:hAnsi="Times New Roman"/>
          <w:sz w:val="24"/>
          <w:szCs w:val="24"/>
        </w:rPr>
        <w:t>a</w:t>
      </w:r>
      <w:r w:rsidRPr="003A7293">
        <w:rPr>
          <w:rFonts w:ascii="Times New Roman" w:eastAsiaTheme="minorHAnsi" w:hAnsi="Times New Roman"/>
          <w:sz w:val="24"/>
          <w:szCs w:val="24"/>
        </w:rPr>
        <w:t xml:space="preserve"> su joje esančiais navigaciniais objektais. </w:t>
      </w:r>
    </w:p>
    <w:p w14:paraId="6B75067E" w14:textId="48C8B97A" w:rsidR="005334FF" w:rsidRPr="003A7293" w:rsidRDefault="005334FF" w:rsidP="005907E6">
      <w:pPr>
        <w:pStyle w:val="ListParagraph"/>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Projektuo</w:t>
      </w:r>
      <w:r w:rsidR="00B76489" w:rsidRPr="003A7293">
        <w:rPr>
          <w:rFonts w:ascii="Times New Roman" w:eastAsiaTheme="minorHAnsi" w:hAnsi="Times New Roman"/>
          <w:sz w:val="24"/>
          <w:szCs w:val="24"/>
        </w:rPr>
        <w:t>jant naftos terminalus reikia įvertinti</w:t>
      </w:r>
      <w:r w:rsidRPr="003A7293">
        <w:rPr>
          <w:rFonts w:ascii="Times New Roman" w:eastAsiaTheme="minorHAnsi" w:hAnsi="Times New Roman"/>
          <w:sz w:val="24"/>
          <w:szCs w:val="24"/>
        </w:rPr>
        <w:t xml:space="preserve"> apkrova</w:t>
      </w:r>
      <w:r w:rsidR="00665C5E" w:rsidRPr="003A7293">
        <w:rPr>
          <w:rFonts w:ascii="Times New Roman" w:eastAsiaTheme="minorHAnsi" w:hAnsi="Times New Roman"/>
          <w:sz w:val="24"/>
          <w:szCs w:val="24"/>
        </w:rPr>
        <w:t>s</w:t>
      </w:r>
      <w:r w:rsidRPr="003A7293">
        <w:rPr>
          <w:rFonts w:ascii="Times New Roman" w:eastAsiaTheme="minorHAnsi" w:hAnsi="Times New Roman"/>
          <w:sz w:val="24"/>
          <w:szCs w:val="24"/>
        </w:rPr>
        <w:t xml:space="preserve"> nuo stenderius ir produktotiekius aptarnaujančios technikos, jei yra rezervuarai – įvertinti jų sukeliamas apkrovas (taip pat gaisro ir sprogimo atvejus).</w:t>
      </w:r>
    </w:p>
    <w:p w14:paraId="038702F1" w14:textId="05E80AEA" w:rsidR="005334FF" w:rsidRPr="003A7293" w:rsidRDefault="005334FF" w:rsidP="00364B30">
      <w:pPr>
        <w:pStyle w:val="ListParagraph"/>
        <w:numPr>
          <w:ilvl w:val="0"/>
          <w:numId w:val="11"/>
        </w:numPr>
        <w:tabs>
          <w:tab w:val="left" w:pos="851"/>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Ro–ro terminale kroviniai transportuojami ratine technika. Laivų aptarnavimas vyksta naudojant kranto vilkikus ir prikabinamas priekabas. Ro–ro terminaluose projektuojant rampas (stacionarias ir reguliuojamo kampo/posvyrio) būtina įvertinti, kad danga turi būti šiurkštesnė, kad žiemą neslystų transportas.</w:t>
      </w:r>
    </w:p>
    <w:p w14:paraId="6D889211" w14:textId="77777777" w:rsidR="005334FF" w:rsidRPr="003A7293" w:rsidRDefault="005334FF" w:rsidP="00364B30">
      <w:pPr>
        <w:pStyle w:val="ListParagraph"/>
        <w:numPr>
          <w:ilvl w:val="0"/>
          <w:numId w:val="11"/>
        </w:numPr>
        <w:tabs>
          <w:tab w:val="left" w:pos="851"/>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Projektuojant terminalus reikia užtikrinti, kad būtų:</w:t>
      </w:r>
    </w:p>
    <w:p w14:paraId="2B58910F"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pakankami sandėliavimo plotai ir stovėjimo aikštelių vietos, jei laivas užtruktų;</w:t>
      </w:r>
    </w:p>
    <w:p w14:paraId="7FC1C217"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pakankamas apšvietimas visoje terminalo teritorijoje;</w:t>
      </w:r>
    </w:p>
    <w:p w14:paraId="473FDDCC"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tinkamas švartavimo įrangos išdėstymas (neturėtų kliudyti laivo rampoms);</w:t>
      </w:r>
    </w:p>
    <w:p w14:paraId="782CB53F"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keliai nutiesti taip, kad būtų išvengta staigių posūkių, dėl kurių, laikui bėgant, pažeidžiama danga. Dėl posūkių sumažėja krovos darbų greitis;</w:t>
      </w:r>
    </w:p>
    <w:p w14:paraId="66321F6E"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aiškiai pažymėtos stovėjimo vietos ir važiavimo juostos;</w:t>
      </w:r>
    </w:p>
    <w:p w14:paraId="2BECAE61" w14:textId="77777777" w:rsidR="005334FF" w:rsidRPr="003A7293" w:rsidRDefault="005334FF"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sukauptas atitinkamas atsarginių dalių kiekis terminalo krovos įrangos remontui arba paruošta rezervinė įranga;</w:t>
      </w:r>
    </w:p>
    <w:p w14:paraId="31EA9CE6" w14:textId="2ACB1CA1" w:rsidR="005334FF" w:rsidRPr="003A7293" w:rsidRDefault="00E6171D"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ryšiais aprūpinti pastatai</w:t>
      </w:r>
      <w:r w:rsidR="005334FF" w:rsidRPr="003A7293">
        <w:rPr>
          <w:rFonts w:ascii="Times New Roman" w:eastAsiaTheme="minorHAnsi" w:hAnsi="Times New Roman"/>
          <w:sz w:val="24"/>
          <w:szCs w:val="24"/>
        </w:rPr>
        <w:t xml:space="preserve"> </w:t>
      </w:r>
      <w:r w:rsidR="00F075FC" w:rsidRPr="003A7293">
        <w:rPr>
          <w:rFonts w:ascii="Times New Roman" w:eastAsiaTheme="minorHAnsi" w:hAnsi="Times New Roman"/>
          <w:sz w:val="24"/>
          <w:szCs w:val="24"/>
        </w:rPr>
        <w:t>pasiekiami</w:t>
      </w:r>
      <w:r w:rsidR="005334FF" w:rsidRPr="003A7293">
        <w:rPr>
          <w:rFonts w:ascii="Times New Roman" w:eastAsiaTheme="minorHAnsi" w:hAnsi="Times New Roman"/>
          <w:sz w:val="24"/>
          <w:szCs w:val="24"/>
        </w:rPr>
        <w:t xml:space="preserve"> tiek terminalo darbuotojams, tiek ir klientams.</w:t>
      </w:r>
    </w:p>
    <w:p w14:paraId="70712482" w14:textId="210F32A4" w:rsidR="00443B0C" w:rsidRPr="003A7293" w:rsidRDefault="00210EA1" w:rsidP="00364B30">
      <w:pPr>
        <w:pStyle w:val="ListParagraph"/>
        <w:numPr>
          <w:ilvl w:val="0"/>
          <w:numId w:val="11"/>
        </w:numPr>
        <w:tabs>
          <w:tab w:val="left" w:pos="851"/>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Theme="minorHAnsi" w:hAnsi="Times New Roman"/>
          <w:sz w:val="24"/>
          <w:szCs w:val="24"/>
        </w:rPr>
        <w:t>K</w:t>
      </w:r>
      <w:r w:rsidR="00443B0C" w:rsidRPr="003A7293">
        <w:rPr>
          <w:rFonts w:ascii="Times New Roman" w:eastAsiaTheme="minorHAnsi" w:hAnsi="Times New Roman"/>
          <w:sz w:val="24"/>
          <w:szCs w:val="24"/>
        </w:rPr>
        <w:t>rovini</w:t>
      </w:r>
      <w:r w:rsidR="00DA41B6" w:rsidRPr="003A7293">
        <w:rPr>
          <w:rFonts w:ascii="Times New Roman" w:eastAsiaTheme="minorHAnsi" w:hAnsi="Times New Roman"/>
          <w:sz w:val="24"/>
          <w:szCs w:val="24"/>
        </w:rPr>
        <w:t>ų</w:t>
      </w:r>
      <w:r w:rsidR="00443B0C" w:rsidRPr="003A7293">
        <w:rPr>
          <w:rFonts w:ascii="Times New Roman" w:eastAsiaTheme="minorHAnsi" w:hAnsi="Times New Roman"/>
          <w:sz w:val="24"/>
          <w:szCs w:val="24"/>
        </w:rPr>
        <w:t xml:space="preserve"> rūš</w:t>
      </w:r>
      <w:r w:rsidRPr="003A7293">
        <w:rPr>
          <w:rFonts w:ascii="Times New Roman" w:eastAsiaTheme="minorHAnsi" w:hAnsi="Times New Roman"/>
          <w:sz w:val="24"/>
          <w:szCs w:val="24"/>
        </w:rPr>
        <w:t>ys</w:t>
      </w:r>
      <w:r w:rsidR="00443B0C" w:rsidRPr="003A7293">
        <w:rPr>
          <w:rFonts w:ascii="Times New Roman" w:eastAsiaTheme="minorHAnsi" w:hAnsi="Times New Roman"/>
          <w:sz w:val="24"/>
          <w:szCs w:val="24"/>
        </w:rPr>
        <w:t xml:space="preserve">: </w:t>
      </w:r>
    </w:p>
    <w:p w14:paraId="3F928337" w14:textId="7733D35B"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bCs/>
          <w:iCs/>
          <w:sz w:val="24"/>
          <w:szCs w:val="24"/>
        </w:rPr>
      </w:pPr>
      <w:r w:rsidRPr="003A7293">
        <w:rPr>
          <w:rFonts w:ascii="Times New Roman" w:eastAsiaTheme="minorHAnsi" w:hAnsi="Times New Roman"/>
          <w:sz w:val="24"/>
          <w:szCs w:val="24"/>
        </w:rPr>
        <w:t>g</w:t>
      </w:r>
      <w:r w:rsidR="00443B0C" w:rsidRPr="003A7293">
        <w:rPr>
          <w:rFonts w:ascii="Times New Roman" w:eastAsiaTheme="minorHAnsi" w:hAnsi="Times New Roman"/>
          <w:sz w:val="24"/>
          <w:szCs w:val="24"/>
        </w:rPr>
        <w:t>eneraliniai kroviniai – tai vienetiniai arba supakuoti kroviniai, transporto priemonės, mašinos ir įrenginiai, metalas ir metalo gaminiai,</w:t>
      </w:r>
      <w:r w:rsidRPr="003A7293">
        <w:rPr>
          <w:rFonts w:ascii="Times New Roman" w:eastAsiaTheme="minorHAnsi" w:hAnsi="Times New Roman"/>
          <w:sz w:val="24"/>
          <w:szCs w:val="24"/>
        </w:rPr>
        <w:t xml:space="preserve"> mediena;</w:t>
      </w:r>
    </w:p>
    <w:p w14:paraId="72C0B5B6" w14:textId="3F26C9C7"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bCs/>
          <w:iCs/>
          <w:sz w:val="24"/>
          <w:szCs w:val="24"/>
        </w:rPr>
        <w:t>k</w:t>
      </w:r>
      <w:r w:rsidR="00443B0C" w:rsidRPr="003A7293">
        <w:rPr>
          <w:rFonts w:ascii="Times New Roman" w:eastAsiaTheme="minorHAnsi" w:hAnsi="Times New Roman"/>
          <w:bCs/>
          <w:iCs/>
          <w:sz w:val="24"/>
          <w:szCs w:val="24"/>
        </w:rPr>
        <w:t xml:space="preserve">onteineris </w:t>
      </w:r>
      <w:r w:rsidR="00443B0C" w:rsidRPr="003A7293">
        <w:rPr>
          <w:rFonts w:ascii="Times New Roman" w:eastAsiaTheme="minorHAnsi" w:hAnsi="Times New Roman"/>
          <w:sz w:val="24"/>
          <w:szCs w:val="24"/>
        </w:rPr>
        <w:t>– tai metalinė standartinės konstrukcijos dėžė, į kurią pakraunamas transportuoti skirtas krovinys. Plačiausiai paplitę 20 ir 40 pėdų</w:t>
      </w:r>
      <w:r w:rsidR="0062709C" w:rsidRPr="003A7293">
        <w:rPr>
          <w:rFonts w:ascii="Times New Roman" w:eastAsiaTheme="minorHAnsi" w:hAnsi="Times New Roman"/>
          <w:sz w:val="24"/>
          <w:szCs w:val="24"/>
        </w:rPr>
        <w:t xml:space="preserve"> </w:t>
      </w:r>
      <w:r w:rsidR="0062709C" w:rsidRPr="003A7293">
        <w:rPr>
          <w:rStyle w:val="Bodytext211pt"/>
          <w:rFonts w:eastAsia="Calibri"/>
          <w:color w:val="auto"/>
          <w:sz w:val="24"/>
          <w:szCs w:val="24"/>
        </w:rPr>
        <w:t>(≈6,10 ir 12,19 m)</w:t>
      </w:r>
      <w:r w:rsidR="00443B0C" w:rsidRPr="003A7293">
        <w:rPr>
          <w:rFonts w:ascii="Times New Roman" w:eastAsiaTheme="minorHAnsi" w:hAnsi="Times New Roman"/>
          <w:sz w:val="24"/>
          <w:szCs w:val="24"/>
        </w:rPr>
        <w:t xml:space="preserve"> ilgio konteineriai. Konteinerio aukštis ir plotis – 8 pėdos</w:t>
      </w:r>
      <w:r w:rsidR="0062709C" w:rsidRPr="003A7293">
        <w:rPr>
          <w:rFonts w:ascii="Times New Roman" w:eastAsiaTheme="minorHAnsi" w:hAnsi="Times New Roman"/>
          <w:sz w:val="24"/>
          <w:szCs w:val="24"/>
        </w:rPr>
        <w:t xml:space="preserve"> (</w:t>
      </w:r>
      <w:r w:rsidR="0062709C" w:rsidRPr="003A7293">
        <w:rPr>
          <w:rStyle w:val="Bodytext211pt"/>
          <w:rFonts w:eastAsia="Calibri"/>
          <w:color w:val="auto"/>
          <w:sz w:val="24"/>
          <w:szCs w:val="24"/>
        </w:rPr>
        <w:t>≈</w:t>
      </w:r>
      <w:r w:rsidR="0062709C" w:rsidRPr="003A7293">
        <w:rPr>
          <w:rFonts w:ascii="Times New Roman" w:eastAsiaTheme="minorHAnsi" w:hAnsi="Times New Roman"/>
          <w:sz w:val="24"/>
          <w:szCs w:val="24"/>
        </w:rPr>
        <w:t>2,44 m)</w:t>
      </w:r>
      <w:r w:rsidR="00443B0C" w:rsidRPr="003A7293">
        <w:rPr>
          <w:rFonts w:ascii="Times New Roman" w:eastAsiaTheme="minorHAnsi" w:hAnsi="Times New Roman"/>
          <w:sz w:val="24"/>
          <w:szCs w:val="24"/>
        </w:rPr>
        <w:t xml:space="preserve">. Statistikos tikslais konteinerių skaičius išreiškiamas sąlyginiais TEU vienetais. TEU reiškia dvidešimties pėdų ekvivalentinį vienetą (angl. </w:t>
      </w:r>
      <w:r w:rsidR="00443B0C" w:rsidRPr="003A7293">
        <w:rPr>
          <w:rFonts w:ascii="Times New Roman" w:eastAsiaTheme="minorHAnsi" w:hAnsi="Times New Roman"/>
          <w:iCs/>
          <w:sz w:val="24"/>
          <w:szCs w:val="24"/>
        </w:rPr>
        <w:t>twenty feet equivalent unit</w:t>
      </w:r>
      <w:r w:rsidR="00443B0C" w:rsidRPr="003A7293">
        <w:rPr>
          <w:rFonts w:ascii="Times New Roman" w:eastAsiaTheme="minorHAnsi" w:hAnsi="Times New Roman"/>
          <w:sz w:val="24"/>
          <w:szCs w:val="24"/>
        </w:rPr>
        <w:t>) – kont</w:t>
      </w:r>
      <w:r w:rsidRPr="003A7293">
        <w:rPr>
          <w:rFonts w:ascii="Times New Roman" w:eastAsiaTheme="minorHAnsi" w:hAnsi="Times New Roman"/>
          <w:sz w:val="24"/>
          <w:szCs w:val="24"/>
        </w:rPr>
        <w:t>einerių laivo talpos matą.;</w:t>
      </w:r>
    </w:p>
    <w:p w14:paraId="3ACD3356" w14:textId="746D9C4A" w:rsidR="008D56DD"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b</w:t>
      </w:r>
      <w:r w:rsidR="008D56DD" w:rsidRPr="003A7293">
        <w:rPr>
          <w:rFonts w:ascii="Times New Roman" w:eastAsiaTheme="minorHAnsi" w:hAnsi="Times New Roman"/>
          <w:sz w:val="24"/>
          <w:szCs w:val="24"/>
        </w:rPr>
        <w:t xml:space="preserve">irieji kroviniai – geležies rūda, anglis, grūdai, soja, druska, trąšos ir kt. – yra vežami dideliais kiekiais ir nesupakuoti. Bendruoju atveju – tai krovinys, sudarytas iš sausų įvairaus </w:t>
      </w:r>
      <w:r w:rsidR="008D56DD" w:rsidRPr="003A7293">
        <w:rPr>
          <w:rFonts w:ascii="Times New Roman" w:eastAsiaTheme="minorHAnsi" w:hAnsi="Times New Roman"/>
          <w:sz w:val="24"/>
          <w:szCs w:val="24"/>
        </w:rPr>
        <w:lastRenderedPageBreak/>
        <w:t>dydžio dalelių ar gabalų. Projektavimo metu parenkant statybines medžiagas krantinei įrengti būtina įvertinti, kad birūs kroviniai gali būti chemiškai aktyvūs.</w:t>
      </w:r>
    </w:p>
    <w:p w14:paraId="27D1A55D" w14:textId="2E56EFCA" w:rsidR="00D26D06" w:rsidRPr="003A7293" w:rsidRDefault="005334FF" w:rsidP="00364B30">
      <w:pPr>
        <w:pStyle w:val="ListParagraph"/>
        <w:numPr>
          <w:ilvl w:val="0"/>
          <w:numId w:val="11"/>
        </w:numPr>
        <w:tabs>
          <w:tab w:val="left" w:pos="851"/>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Krovos technika:</w:t>
      </w:r>
    </w:p>
    <w:p w14:paraId="4A34B137" w14:textId="7F32E0D8"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bCs/>
          <w:iCs/>
          <w:sz w:val="24"/>
          <w:szCs w:val="24"/>
        </w:rPr>
        <w:t>p</w:t>
      </w:r>
      <w:r w:rsidR="00443B0C" w:rsidRPr="003A7293">
        <w:rPr>
          <w:rFonts w:ascii="Times New Roman" w:eastAsiaTheme="minorHAnsi" w:hAnsi="Times New Roman"/>
          <w:bCs/>
          <w:iCs/>
          <w:sz w:val="24"/>
          <w:szCs w:val="24"/>
        </w:rPr>
        <w:t xml:space="preserve">ortaliniai kranai </w:t>
      </w:r>
      <w:r w:rsidR="00443B0C" w:rsidRPr="003A7293">
        <w:rPr>
          <w:rFonts w:ascii="Times New Roman" w:eastAsiaTheme="minorHAnsi" w:hAnsi="Times New Roman"/>
          <w:sz w:val="24"/>
          <w:szCs w:val="24"/>
        </w:rPr>
        <w:t xml:space="preserve">– universali perkrovimo priemonė, </w:t>
      </w:r>
      <w:r w:rsidR="0038655E" w:rsidRPr="003A7293">
        <w:rPr>
          <w:rFonts w:ascii="Times New Roman" w:eastAsiaTheme="minorHAnsi" w:hAnsi="Times New Roman"/>
          <w:sz w:val="24"/>
          <w:szCs w:val="24"/>
        </w:rPr>
        <w:t xml:space="preserve">judanti ant bėgių išilgai krantinės ar atviro sandėlio, </w:t>
      </w:r>
      <w:r w:rsidR="00443B0C" w:rsidRPr="003A7293">
        <w:rPr>
          <w:rFonts w:ascii="Times New Roman" w:eastAsiaTheme="minorHAnsi" w:hAnsi="Times New Roman"/>
          <w:sz w:val="24"/>
          <w:szCs w:val="24"/>
        </w:rPr>
        <w:t>skirta įvairiems generaliniams kroviniams: sunkiasvoriams, unifikuotiems lengvesniems kroviniams, konteineriams.</w:t>
      </w:r>
      <w:r w:rsidR="0038655E" w:rsidRPr="003A7293">
        <w:rPr>
          <w:rFonts w:ascii="Times New Roman" w:eastAsiaTheme="minorHAnsi" w:hAnsi="Times New Roman"/>
          <w:sz w:val="24"/>
          <w:szCs w:val="24"/>
        </w:rPr>
        <w:t xml:space="preserve"> </w:t>
      </w:r>
      <w:r w:rsidR="00443B0C" w:rsidRPr="003A7293">
        <w:rPr>
          <w:rFonts w:ascii="Times New Roman" w:eastAsiaTheme="minorHAnsi" w:hAnsi="Times New Roman"/>
          <w:sz w:val="24"/>
          <w:szCs w:val="24"/>
        </w:rPr>
        <w:t>Portaliniai kranai dažniausia</w:t>
      </w:r>
      <w:r w:rsidR="00164C93" w:rsidRPr="003A7293">
        <w:rPr>
          <w:rFonts w:ascii="Times New Roman" w:eastAsiaTheme="minorHAnsi" w:hAnsi="Times New Roman"/>
          <w:sz w:val="24"/>
          <w:szCs w:val="24"/>
        </w:rPr>
        <w:t>i</w:t>
      </w:r>
      <w:r w:rsidR="00443B0C" w:rsidRPr="003A7293">
        <w:rPr>
          <w:rFonts w:ascii="Times New Roman" w:eastAsiaTheme="minorHAnsi" w:hAnsi="Times New Roman"/>
          <w:sz w:val="24"/>
          <w:szCs w:val="24"/>
        </w:rPr>
        <w:t xml:space="preserve"> naudojami krantinėse, atviruose sandėliuose, perkraunant krovinius į geležinkelio vagonus. Tarp portalinio krano bėgių gali būti vienas arba du geležinkelio keliai, kurie leidžia vykdyti tiesiogines laivo ir vagono </w:t>
      </w:r>
      <w:r w:rsidRPr="003A7293">
        <w:rPr>
          <w:rFonts w:ascii="Times New Roman" w:eastAsiaTheme="minorHAnsi" w:hAnsi="Times New Roman"/>
          <w:sz w:val="24"/>
          <w:szCs w:val="24"/>
        </w:rPr>
        <w:t>bei vagono ir laivo operacijas;</w:t>
      </w:r>
    </w:p>
    <w:p w14:paraId="627F77B3" w14:textId="6F23DFAE"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t</w:t>
      </w:r>
      <w:r w:rsidR="0038655E" w:rsidRPr="003A7293">
        <w:rPr>
          <w:rFonts w:ascii="Times New Roman" w:eastAsiaTheme="minorHAnsi" w:hAnsi="Times New Roman"/>
          <w:sz w:val="24"/>
          <w:szCs w:val="24"/>
        </w:rPr>
        <w:t xml:space="preserve">iltiniai perkrautuvai </w:t>
      </w:r>
      <w:r w:rsidR="00D26D06" w:rsidRPr="003A7293">
        <w:rPr>
          <w:rFonts w:ascii="Times New Roman" w:eastAsiaTheme="minorHAnsi" w:hAnsi="Times New Roman"/>
          <w:sz w:val="24"/>
          <w:szCs w:val="24"/>
        </w:rPr>
        <w:t xml:space="preserve">– </w:t>
      </w:r>
      <w:r w:rsidR="00443B0C" w:rsidRPr="003A7293">
        <w:rPr>
          <w:rFonts w:ascii="Times New Roman" w:eastAsiaTheme="minorHAnsi" w:hAnsi="Times New Roman"/>
          <w:sz w:val="24"/>
          <w:szCs w:val="24"/>
        </w:rPr>
        <w:t>kai krovinį reikia nukelti tam tikru atstumu nuo krantinės link atvirųjų sandėliavimo aikštelių. Tiltinio perkrautuvo veikimo principas – viršutine sija (tiltu) juda besis</w:t>
      </w:r>
      <w:r w:rsidR="00F075FC" w:rsidRPr="003A7293">
        <w:rPr>
          <w:rFonts w:ascii="Times New Roman" w:eastAsiaTheme="minorHAnsi" w:hAnsi="Times New Roman"/>
          <w:sz w:val="24"/>
          <w:szCs w:val="24"/>
        </w:rPr>
        <w:t>ukantis</w:t>
      </w:r>
      <w:r w:rsidRPr="003A7293">
        <w:rPr>
          <w:rFonts w:ascii="Times New Roman" w:eastAsiaTheme="minorHAnsi" w:hAnsi="Times New Roman"/>
          <w:sz w:val="24"/>
          <w:szCs w:val="24"/>
        </w:rPr>
        <w:t xml:space="preserve"> kranas;</w:t>
      </w:r>
    </w:p>
    <w:p w14:paraId="4F1FFD5F" w14:textId="5D5A85F7"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m</w:t>
      </w:r>
      <w:r w:rsidR="00443B0C" w:rsidRPr="003A7293">
        <w:rPr>
          <w:rFonts w:ascii="Times New Roman" w:eastAsiaTheme="minorHAnsi" w:hAnsi="Times New Roman"/>
          <w:sz w:val="24"/>
          <w:szCs w:val="24"/>
        </w:rPr>
        <w:t>obili</w:t>
      </w:r>
      <w:r w:rsidR="00D26D06" w:rsidRPr="003A7293">
        <w:rPr>
          <w:rFonts w:ascii="Times New Roman" w:eastAsiaTheme="minorHAnsi" w:hAnsi="Times New Roman"/>
          <w:sz w:val="24"/>
          <w:szCs w:val="24"/>
        </w:rPr>
        <w:t>eji</w:t>
      </w:r>
      <w:r w:rsidR="00443B0C" w:rsidRPr="003A7293">
        <w:rPr>
          <w:rFonts w:ascii="Times New Roman" w:eastAsiaTheme="minorHAnsi" w:hAnsi="Times New Roman"/>
          <w:sz w:val="24"/>
          <w:szCs w:val="24"/>
        </w:rPr>
        <w:t xml:space="preserve"> kran</w:t>
      </w:r>
      <w:r w:rsidR="00D26D06" w:rsidRPr="003A7293">
        <w:rPr>
          <w:rFonts w:ascii="Times New Roman" w:eastAsiaTheme="minorHAnsi" w:hAnsi="Times New Roman"/>
          <w:sz w:val="24"/>
          <w:szCs w:val="24"/>
        </w:rPr>
        <w:t>ai</w:t>
      </w:r>
      <w:r w:rsidR="00443B0C" w:rsidRPr="003A7293">
        <w:rPr>
          <w:rFonts w:ascii="Times New Roman" w:eastAsiaTheme="minorHAnsi" w:hAnsi="Times New Roman"/>
          <w:sz w:val="24"/>
          <w:szCs w:val="24"/>
        </w:rPr>
        <w:t xml:space="preserve"> </w:t>
      </w:r>
      <w:r w:rsidR="00D26D06" w:rsidRPr="003A7293">
        <w:rPr>
          <w:rFonts w:ascii="Times New Roman" w:eastAsiaTheme="minorHAnsi" w:hAnsi="Times New Roman"/>
          <w:sz w:val="24"/>
          <w:szCs w:val="24"/>
        </w:rPr>
        <w:t xml:space="preserve">– kai </w:t>
      </w:r>
      <w:r w:rsidR="0038655E" w:rsidRPr="003A7293">
        <w:rPr>
          <w:rFonts w:ascii="Times New Roman" w:eastAsiaTheme="minorHAnsi" w:hAnsi="Times New Roman"/>
          <w:sz w:val="24"/>
          <w:szCs w:val="24"/>
        </w:rPr>
        <w:t xml:space="preserve">nevaržoma padėtis ir judėjimas krantinėse </w:t>
      </w:r>
      <w:r w:rsidR="00190BE7" w:rsidRPr="003A7293">
        <w:rPr>
          <w:rFonts w:ascii="Times New Roman" w:eastAsiaTheme="minorHAnsi" w:hAnsi="Times New Roman"/>
          <w:sz w:val="24"/>
          <w:szCs w:val="24"/>
        </w:rPr>
        <w:t>vykdant krovos darbus</w:t>
      </w:r>
      <w:r w:rsidR="00443B0C" w:rsidRPr="003A7293">
        <w:rPr>
          <w:rFonts w:ascii="Times New Roman" w:eastAsiaTheme="minorHAnsi" w:hAnsi="Times New Roman"/>
          <w:sz w:val="24"/>
          <w:szCs w:val="24"/>
        </w:rPr>
        <w:t>. Tai ypač patogu nedideliuose terminaluose, kuriuose mažas krovinių srautas, todėl netikslinga l</w:t>
      </w:r>
      <w:r w:rsidRPr="003A7293">
        <w:rPr>
          <w:rFonts w:ascii="Times New Roman" w:eastAsiaTheme="minorHAnsi" w:hAnsi="Times New Roman"/>
          <w:sz w:val="24"/>
          <w:szCs w:val="24"/>
        </w:rPr>
        <w:t>aikyti daug krovimo mechanizmų;</w:t>
      </w:r>
    </w:p>
    <w:p w14:paraId="1947FC35" w14:textId="1410B3FA"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t</w:t>
      </w:r>
      <w:r w:rsidR="0038655E" w:rsidRPr="003A7293">
        <w:rPr>
          <w:rFonts w:ascii="Times New Roman" w:eastAsiaTheme="minorHAnsi" w:hAnsi="Times New Roman"/>
          <w:sz w:val="24"/>
          <w:szCs w:val="24"/>
        </w:rPr>
        <w:t xml:space="preserve">erminalo vilkikai su prikabinamais uosto treileriais (angl. </w:t>
      </w:r>
      <w:r w:rsidR="0038655E" w:rsidRPr="003A7293">
        <w:rPr>
          <w:rFonts w:ascii="Times New Roman" w:eastAsiaTheme="minorHAnsi" w:hAnsi="Times New Roman"/>
          <w:iCs/>
          <w:sz w:val="24"/>
          <w:szCs w:val="24"/>
        </w:rPr>
        <w:t>roll trailer</w:t>
      </w:r>
      <w:r w:rsidR="0038655E" w:rsidRPr="003A7293">
        <w:rPr>
          <w:rFonts w:ascii="Times New Roman" w:eastAsiaTheme="minorHAnsi" w:hAnsi="Times New Roman"/>
          <w:sz w:val="24"/>
          <w:szCs w:val="24"/>
        </w:rPr>
        <w:t xml:space="preserve">) </w:t>
      </w:r>
      <w:r w:rsidR="00D26D06" w:rsidRPr="003A7293">
        <w:rPr>
          <w:rFonts w:ascii="Times New Roman" w:eastAsiaTheme="minorHAnsi" w:hAnsi="Times New Roman"/>
          <w:sz w:val="24"/>
          <w:szCs w:val="24"/>
        </w:rPr>
        <w:t>– h</w:t>
      </w:r>
      <w:r w:rsidR="00443B0C" w:rsidRPr="003A7293">
        <w:rPr>
          <w:rFonts w:ascii="Times New Roman" w:eastAsiaTheme="minorHAnsi" w:hAnsi="Times New Roman"/>
          <w:sz w:val="24"/>
          <w:szCs w:val="24"/>
        </w:rPr>
        <w:t>orizontaliam krovinio transportavimui iš krovos darbų vietos į sandėlį. Terminalo vilkikai turi specialius prikabinimo įtaisus, kurie leidžia juos panaudoti ir ro–ro</w:t>
      </w:r>
      <w:r w:rsidR="00665C5E" w:rsidRPr="003A7293">
        <w:rPr>
          <w:rFonts w:ascii="Times New Roman" w:eastAsiaTheme="minorHAnsi" w:hAnsi="Times New Roman"/>
          <w:sz w:val="24"/>
          <w:szCs w:val="24"/>
        </w:rPr>
        <w:t xml:space="preserve"> tipo krantinėje</w:t>
      </w:r>
      <w:r w:rsidRPr="003A7293">
        <w:rPr>
          <w:rFonts w:ascii="Times New Roman" w:eastAsiaTheme="minorHAnsi" w:hAnsi="Times New Roman"/>
          <w:sz w:val="24"/>
          <w:szCs w:val="24"/>
        </w:rPr>
        <w:t xml:space="preserve"> kroviniams krauti;</w:t>
      </w:r>
    </w:p>
    <w:p w14:paraId="79A336CC" w14:textId="26570D38"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a</w:t>
      </w:r>
      <w:r w:rsidR="00D26D06" w:rsidRPr="003A7293">
        <w:rPr>
          <w:rFonts w:ascii="Times New Roman" w:eastAsiaTheme="minorHAnsi" w:hAnsi="Times New Roman"/>
          <w:sz w:val="24"/>
          <w:szCs w:val="24"/>
        </w:rPr>
        <w:t xml:space="preserve">utomobiliniai krautuvai – </w:t>
      </w:r>
      <w:r w:rsidR="00443B0C" w:rsidRPr="003A7293">
        <w:rPr>
          <w:rFonts w:ascii="Times New Roman" w:eastAsiaTheme="minorHAnsi" w:hAnsi="Times New Roman"/>
          <w:sz w:val="24"/>
          <w:szCs w:val="24"/>
        </w:rPr>
        <w:t>generalinių krovinių terminaluose naudojami</w:t>
      </w:r>
      <w:r w:rsidR="00D26D06" w:rsidRPr="003A7293">
        <w:rPr>
          <w:rFonts w:ascii="Times New Roman" w:eastAsiaTheme="minorHAnsi" w:hAnsi="Times New Roman"/>
          <w:sz w:val="24"/>
          <w:szCs w:val="24"/>
        </w:rPr>
        <w:t xml:space="preserve"> kelti ir vežti krovinį</w:t>
      </w:r>
      <w:r w:rsidR="00443B0C" w:rsidRPr="003A7293">
        <w:rPr>
          <w:rFonts w:ascii="Times New Roman" w:eastAsiaTheme="minorHAnsi" w:hAnsi="Times New Roman"/>
          <w:sz w:val="24"/>
          <w:szCs w:val="24"/>
        </w:rPr>
        <w:t>. Jie būna šoniniai ir frontaliniai (naudojami dažniausiai). Pagrindinės automobilinių krautuvų charakteristikos: variklio tipas, keliamoji galia, pakėlimo aukštis, ma</w:t>
      </w:r>
      <w:r w:rsidRPr="003A7293">
        <w:rPr>
          <w:rFonts w:ascii="Times New Roman" w:eastAsiaTheme="minorHAnsi" w:hAnsi="Times New Roman"/>
          <w:sz w:val="24"/>
          <w:szCs w:val="24"/>
        </w:rPr>
        <w:t>nevringumas, svoris, gabaritai;</w:t>
      </w:r>
    </w:p>
    <w:p w14:paraId="1B34E326" w14:textId="623C951C"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w:t>
      </w:r>
      <w:r w:rsidR="00D26D06" w:rsidRPr="003A7293">
        <w:rPr>
          <w:rFonts w:ascii="Times New Roman" w:eastAsiaTheme="minorHAnsi" w:hAnsi="Times New Roman"/>
          <w:sz w:val="24"/>
          <w:szCs w:val="24"/>
        </w:rPr>
        <w:t>ortaliniai kranai su greiferiais</w:t>
      </w:r>
      <w:r w:rsidR="00537C03" w:rsidRPr="003A7293">
        <w:rPr>
          <w:rFonts w:ascii="Times New Roman" w:eastAsiaTheme="minorHAnsi" w:hAnsi="Times New Roman"/>
          <w:sz w:val="24"/>
          <w:szCs w:val="24"/>
        </w:rPr>
        <w:t xml:space="preserve"> naudojami</w:t>
      </w:r>
      <w:r w:rsidR="00D26D06" w:rsidRPr="003A7293">
        <w:rPr>
          <w:rFonts w:ascii="Times New Roman" w:eastAsiaTheme="minorHAnsi" w:hAnsi="Times New Roman"/>
          <w:sz w:val="24"/>
          <w:szCs w:val="24"/>
        </w:rPr>
        <w:t xml:space="preserve"> </w:t>
      </w:r>
      <w:r w:rsidR="00537C03" w:rsidRPr="003A7293">
        <w:rPr>
          <w:rFonts w:ascii="Times New Roman" w:eastAsiaTheme="minorHAnsi" w:hAnsi="Times New Roman"/>
          <w:sz w:val="24"/>
          <w:szCs w:val="24"/>
        </w:rPr>
        <w:t>u</w:t>
      </w:r>
      <w:r w:rsidR="00443B0C" w:rsidRPr="003A7293">
        <w:rPr>
          <w:rFonts w:ascii="Times New Roman" w:eastAsiaTheme="minorHAnsi" w:hAnsi="Times New Roman"/>
          <w:sz w:val="24"/>
          <w:szCs w:val="24"/>
        </w:rPr>
        <w:t>niversaliuose terminaluose biriesiems kroviniams perkrauti</w:t>
      </w:r>
      <w:r w:rsidR="003411CC"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 xml:space="preserve"> </w:t>
      </w:r>
      <w:r w:rsidR="003411CC" w:rsidRPr="003A7293">
        <w:rPr>
          <w:rFonts w:ascii="Times New Roman" w:eastAsiaTheme="minorHAnsi" w:hAnsi="Times New Roman"/>
          <w:sz w:val="24"/>
          <w:szCs w:val="24"/>
        </w:rPr>
        <w:t>A</w:t>
      </w:r>
      <w:r w:rsidR="00443B0C" w:rsidRPr="003A7293">
        <w:rPr>
          <w:rFonts w:ascii="Times New Roman" w:eastAsiaTheme="minorHAnsi" w:hAnsi="Times New Roman"/>
          <w:sz w:val="24"/>
          <w:szCs w:val="24"/>
        </w:rPr>
        <w:t>plinkos poveikiui jautrūs kroviniai kraunami tiesiogiai: vagonas –</w:t>
      </w:r>
      <w:r w:rsidR="00537C03" w:rsidRPr="003A7293">
        <w:rPr>
          <w:rFonts w:ascii="Times New Roman" w:eastAsiaTheme="minorHAnsi" w:hAnsi="Times New Roman"/>
          <w:sz w:val="24"/>
          <w:szCs w:val="24"/>
        </w:rPr>
        <w:t xml:space="preserve"> </w:t>
      </w:r>
      <w:r w:rsidR="00443B0C" w:rsidRPr="003A7293">
        <w:rPr>
          <w:rFonts w:ascii="Times New Roman" w:eastAsiaTheme="minorHAnsi" w:hAnsi="Times New Roman"/>
          <w:sz w:val="24"/>
          <w:szCs w:val="24"/>
        </w:rPr>
        <w:t>laivas, laivas – vagonas. Aplinkos poveikiui nejautrūs kroviniai gali būti sandėliuojami</w:t>
      </w:r>
      <w:r w:rsidRPr="003A7293">
        <w:rPr>
          <w:rFonts w:ascii="Times New Roman" w:eastAsiaTheme="minorHAnsi" w:hAnsi="Times New Roman"/>
          <w:sz w:val="24"/>
          <w:szCs w:val="24"/>
        </w:rPr>
        <w:t xml:space="preserve"> laikinose saugojimo aikštelėse;</w:t>
      </w:r>
    </w:p>
    <w:p w14:paraId="56FAE1C0" w14:textId="295B83DE" w:rsidR="00443B0C"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s</w:t>
      </w:r>
      <w:r w:rsidR="00665C5E" w:rsidRPr="003A7293">
        <w:rPr>
          <w:rFonts w:ascii="Times New Roman" w:eastAsiaTheme="minorHAnsi" w:hAnsi="Times New Roman"/>
          <w:sz w:val="24"/>
          <w:szCs w:val="24"/>
        </w:rPr>
        <w:t xml:space="preserve">pecialieji laivai – </w:t>
      </w:r>
      <w:r w:rsidR="00537C03" w:rsidRPr="003A7293">
        <w:rPr>
          <w:rFonts w:ascii="Times New Roman" w:eastAsiaTheme="minorHAnsi" w:hAnsi="Times New Roman"/>
          <w:sz w:val="24"/>
          <w:szCs w:val="24"/>
        </w:rPr>
        <w:t>ba</w:t>
      </w:r>
      <w:r w:rsidR="00665C5E" w:rsidRPr="003A7293">
        <w:rPr>
          <w:rFonts w:ascii="Times New Roman" w:eastAsiaTheme="minorHAnsi" w:hAnsi="Times New Roman"/>
          <w:sz w:val="24"/>
          <w:szCs w:val="24"/>
        </w:rPr>
        <w:t>lkeriai, kuriais</w:t>
      </w:r>
      <w:r w:rsidR="00537C03" w:rsidRPr="003A7293">
        <w:rPr>
          <w:rFonts w:ascii="Times New Roman" w:eastAsiaTheme="minorHAnsi" w:hAnsi="Times New Roman"/>
          <w:sz w:val="24"/>
          <w:szCs w:val="24"/>
        </w:rPr>
        <w:t xml:space="preserve"> b</w:t>
      </w:r>
      <w:r w:rsidR="00443B0C" w:rsidRPr="003A7293">
        <w:rPr>
          <w:rFonts w:ascii="Times New Roman" w:eastAsiaTheme="minorHAnsi" w:hAnsi="Times New Roman"/>
          <w:sz w:val="24"/>
          <w:szCs w:val="24"/>
        </w:rPr>
        <w:t xml:space="preserve">irieji kroviniai </w:t>
      </w:r>
      <w:r w:rsidR="00665C5E" w:rsidRPr="003A7293">
        <w:rPr>
          <w:rFonts w:ascii="Times New Roman" w:eastAsiaTheme="minorHAnsi" w:hAnsi="Times New Roman"/>
          <w:sz w:val="24"/>
          <w:szCs w:val="24"/>
        </w:rPr>
        <w:t>didelėmis partijomis vežami ir</w:t>
      </w:r>
      <w:r w:rsidR="00443B0C" w:rsidRPr="003A7293">
        <w:rPr>
          <w:rFonts w:ascii="Times New Roman" w:eastAsiaTheme="minorHAnsi" w:hAnsi="Times New Roman"/>
          <w:sz w:val="24"/>
          <w:szCs w:val="24"/>
        </w:rPr>
        <w:t xml:space="preserve"> perkraunami specializuotuo</w:t>
      </w:r>
      <w:r w:rsidRPr="003A7293">
        <w:rPr>
          <w:rFonts w:ascii="Times New Roman" w:eastAsiaTheme="minorHAnsi" w:hAnsi="Times New Roman"/>
          <w:sz w:val="24"/>
          <w:szCs w:val="24"/>
        </w:rPr>
        <w:t>se uosto kompleksuose;</w:t>
      </w:r>
    </w:p>
    <w:p w14:paraId="66ECA1C7" w14:textId="611CFA46" w:rsidR="00840F40" w:rsidRPr="003A7293" w:rsidRDefault="00A16091" w:rsidP="00364B30">
      <w:pPr>
        <w:pStyle w:val="ListParagraph"/>
        <w:numPr>
          <w:ilvl w:val="1"/>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m</w:t>
      </w:r>
      <w:r w:rsidR="00840F40" w:rsidRPr="003A7293">
        <w:rPr>
          <w:rFonts w:ascii="Times New Roman" w:eastAsiaTheme="minorHAnsi" w:hAnsi="Times New Roman"/>
          <w:sz w:val="24"/>
          <w:szCs w:val="24"/>
        </w:rPr>
        <w:t>obiliosios ir stacionarios pakrovimo mašinos naudojamos b</w:t>
      </w:r>
      <w:r w:rsidR="00443B0C" w:rsidRPr="003A7293">
        <w:rPr>
          <w:rFonts w:ascii="Times New Roman" w:eastAsiaTheme="minorHAnsi" w:hAnsi="Times New Roman"/>
          <w:sz w:val="24"/>
          <w:szCs w:val="24"/>
        </w:rPr>
        <w:t>iriesiems kroviniams pakrauti į laivus (ir iškrauti juos)</w:t>
      </w:r>
      <w:r w:rsidR="00896EB4"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 xml:space="preserve"> </w:t>
      </w:r>
    </w:p>
    <w:p w14:paraId="37704B7E" w14:textId="5B2EC000" w:rsidR="00840F40" w:rsidRPr="003A7293" w:rsidRDefault="00164C93" w:rsidP="00364B30">
      <w:pPr>
        <w:pStyle w:val="ListParagraph"/>
        <w:numPr>
          <w:ilvl w:val="2"/>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m</w:t>
      </w:r>
      <w:r w:rsidR="00443B0C" w:rsidRPr="003A7293">
        <w:rPr>
          <w:rFonts w:ascii="Times New Roman" w:eastAsiaTheme="minorHAnsi" w:hAnsi="Times New Roman"/>
          <w:sz w:val="24"/>
          <w:szCs w:val="24"/>
        </w:rPr>
        <w:t xml:space="preserve">obiliojoje pakrovimo mašinoje ant bėgiais judančio portalo sumontuojama strėlė, kurioje yra juostinis konvejeris. Jo ilgį galima keisti ir tolygiai pilti krovinį į triumą bei </w:t>
      </w:r>
      <w:r w:rsidR="00A16091" w:rsidRPr="003A7293">
        <w:rPr>
          <w:rFonts w:ascii="Times New Roman" w:eastAsiaTheme="minorHAnsi" w:hAnsi="Times New Roman"/>
          <w:sz w:val="24"/>
          <w:szCs w:val="24"/>
        </w:rPr>
        <w:t>krauti skirtingo dydžio laivus;</w:t>
      </w:r>
    </w:p>
    <w:p w14:paraId="71B35E62" w14:textId="7CD35C01" w:rsidR="00443B0C" w:rsidRPr="003A7293" w:rsidRDefault="00164C93" w:rsidP="00364B30">
      <w:pPr>
        <w:pStyle w:val="ListParagraph"/>
        <w:numPr>
          <w:ilvl w:val="2"/>
          <w:numId w:val="11"/>
        </w:numPr>
        <w:tabs>
          <w:tab w:val="left" w:pos="993"/>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s</w:t>
      </w:r>
      <w:r w:rsidR="00443B0C" w:rsidRPr="003A7293">
        <w:rPr>
          <w:rFonts w:ascii="Times New Roman" w:eastAsiaTheme="minorHAnsi" w:hAnsi="Times New Roman"/>
          <w:sz w:val="24"/>
          <w:szCs w:val="24"/>
        </w:rPr>
        <w:t>tacionario</w:t>
      </w:r>
      <w:r w:rsidR="00991D89" w:rsidRPr="003A7293">
        <w:rPr>
          <w:rFonts w:ascii="Times New Roman" w:eastAsiaTheme="minorHAnsi" w:hAnsi="Times New Roman"/>
          <w:sz w:val="24"/>
          <w:szCs w:val="24"/>
        </w:rPr>
        <w:t>je</w:t>
      </w:r>
      <w:r w:rsidR="00443B0C" w:rsidRPr="003A7293">
        <w:rPr>
          <w:rFonts w:ascii="Times New Roman" w:eastAsiaTheme="minorHAnsi" w:hAnsi="Times New Roman"/>
          <w:sz w:val="24"/>
          <w:szCs w:val="24"/>
        </w:rPr>
        <w:t xml:space="preserve"> pakrovimo mašino</w:t>
      </w:r>
      <w:r w:rsidR="00991D89" w:rsidRPr="003A7293">
        <w:rPr>
          <w:rFonts w:ascii="Times New Roman" w:eastAsiaTheme="minorHAnsi" w:hAnsi="Times New Roman"/>
          <w:sz w:val="24"/>
          <w:szCs w:val="24"/>
        </w:rPr>
        <w:t>je</w:t>
      </w:r>
      <w:r w:rsidR="00443B0C" w:rsidRPr="003A7293">
        <w:rPr>
          <w:rFonts w:ascii="Times New Roman" w:eastAsiaTheme="minorHAnsi" w:hAnsi="Times New Roman"/>
          <w:sz w:val="24"/>
          <w:szCs w:val="24"/>
        </w:rPr>
        <w:t xml:space="preserve"> strėlę galima pasukti horizontal</w:t>
      </w:r>
      <w:r w:rsidR="00104B70" w:rsidRPr="003A7293">
        <w:rPr>
          <w:rFonts w:ascii="Times New Roman" w:eastAsiaTheme="minorHAnsi" w:hAnsi="Times New Roman"/>
          <w:sz w:val="24"/>
          <w:szCs w:val="24"/>
        </w:rPr>
        <w:t>io</w:t>
      </w:r>
      <w:r w:rsidR="00443B0C" w:rsidRPr="003A7293">
        <w:rPr>
          <w:rFonts w:ascii="Times New Roman" w:eastAsiaTheme="minorHAnsi" w:hAnsi="Times New Roman"/>
          <w:sz w:val="24"/>
          <w:szCs w:val="24"/>
        </w:rPr>
        <w:t>joje plokštumoje ir taip pakrauti skirtingus triumus bei išskirstyti krovinį triumo viduje</w:t>
      </w:r>
      <w:r w:rsidR="005073EA" w:rsidRPr="003A7293">
        <w:rPr>
          <w:rFonts w:ascii="Times New Roman" w:eastAsiaTheme="minorHAnsi" w:hAnsi="Times New Roman"/>
          <w:sz w:val="24"/>
          <w:szCs w:val="24"/>
        </w:rPr>
        <w:t>. Šios mašinos</w:t>
      </w:r>
      <w:r w:rsidR="00443B0C" w:rsidRPr="003A7293">
        <w:rPr>
          <w:rFonts w:ascii="Times New Roman" w:eastAsiaTheme="minorHAnsi" w:hAnsi="Times New Roman"/>
          <w:sz w:val="24"/>
          <w:szCs w:val="24"/>
        </w:rPr>
        <w:t xml:space="preserve"> </w:t>
      </w:r>
      <w:r w:rsidR="005073EA" w:rsidRPr="003A7293">
        <w:rPr>
          <w:rFonts w:ascii="Times New Roman" w:eastAsiaTheme="minorHAnsi" w:hAnsi="Times New Roman"/>
          <w:sz w:val="24"/>
          <w:szCs w:val="24"/>
        </w:rPr>
        <w:t>privalumas</w:t>
      </w:r>
      <w:r w:rsidR="005F0902" w:rsidRPr="003A7293">
        <w:rPr>
          <w:rFonts w:ascii="Times New Roman" w:eastAsiaTheme="minorHAnsi" w:hAnsi="Times New Roman"/>
          <w:sz w:val="24"/>
          <w:szCs w:val="24"/>
        </w:rPr>
        <w:t xml:space="preserve"> –</w:t>
      </w:r>
      <w:r w:rsidR="005073EA" w:rsidRPr="003A7293">
        <w:rPr>
          <w:rFonts w:ascii="Times New Roman" w:eastAsiaTheme="minorHAnsi" w:hAnsi="Times New Roman"/>
          <w:sz w:val="24"/>
          <w:szCs w:val="24"/>
        </w:rPr>
        <w:t xml:space="preserve"> didesnis</w:t>
      </w:r>
      <w:r w:rsidR="00443B0C" w:rsidRPr="003A7293">
        <w:rPr>
          <w:rFonts w:ascii="Times New Roman" w:eastAsiaTheme="minorHAnsi" w:hAnsi="Times New Roman"/>
          <w:sz w:val="24"/>
          <w:szCs w:val="24"/>
        </w:rPr>
        <w:t xml:space="preserve"> konvejerio juostos judėjimo greit</w:t>
      </w:r>
      <w:r w:rsidR="005073EA" w:rsidRPr="003A7293">
        <w:rPr>
          <w:rFonts w:ascii="Times New Roman" w:eastAsiaTheme="minorHAnsi" w:hAnsi="Times New Roman"/>
          <w:sz w:val="24"/>
          <w:szCs w:val="24"/>
        </w:rPr>
        <w:t>is palyginus su mobiliąja pakrovimo mašina</w:t>
      </w:r>
      <w:r w:rsidR="00696592" w:rsidRPr="003A7293">
        <w:rPr>
          <w:rFonts w:ascii="Times New Roman" w:eastAsiaTheme="minorHAnsi" w:hAnsi="Times New Roman"/>
          <w:sz w:val="24"/>
          <w:szCs w:val="24"/>
        </w:rPr>
        <w:t>.</w:t>
      </w:r>
    </w:p>
    <w:p w14:paraId="0938DB6D" w14:textId="05B9D3F0" w:rsidR="00443B0C" w:rsidRPr="003A7293" w:rsidRDefault="00696592" w:rsidP="00364B30">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g</w:t>
      </w:r>
      <w:r w:rsidR="00443B0C" w:rsidRPr="003A7293">
        <w:rPr>
          <w:rFonts w:ascii="Times New Roman" w:eastAsiaTheme="minorHAnsi" w:hAnsi="Times New Roman"/>
          <w:sz w:val="24"/>
          <w:szCs w:val="24"/>
        </w:rPr>
        <w:t xml:space="preserve">reiferiniai kranai ir greiferiniai krautuvai. Pagrindinis šių </w:t>
      </w:r>
      <w:r w:rsidR="00840F40" w:rsidRPr="003A7293">
        <w:rPr>
          <w:rFonts w:ascii="Times New Roman" w:eastAsiaTheme="minorHAnsi" w:hAnsi="Times New Roman"/>
          <w:sz w:val="24"/>
          <w:szCs w:val="24"/>
        </w:rPr>
        <w:t xml:space="preserve">iškrovimo </w:t>
      </w:r>
      <w:r w:rsidR="00443B0C" w:rsidRPr="003A7293">
        <w:rPr>
          <w:rFonts w:ascii="Times New Roman" w:eastAsiaTheme="minorHAnsi" w:hAnsi="Times New Roman"/>
          <w:sz w:val="24"/>
          <w:szCs w:val="24"/>
        </w:rPr>
        <w:t xml:space="preserve">mašinų privalumas – galimybė krauti įvairius biriuosius krovinius. Greiferinis iškrovimo mechanizmas sudarytas iš savaeigio portalo, prie kurio tvirtinami visi pagrindiniai mechanizmai, strėlės ir </w:t>
      </w:r>
      <w:r w:rsidR="00F075FC" w:rsidRPr="003A7293">
        <w:rPr>
          <w:rFonts w:ascii="Times New Roman" w:eastAsiaTheme="minorHAnsi" w:hAnsi="Times New Roman"/>
          <w:sz w:val="24"/>
          <w:szCs w:val="24"/>
        </w:rPr>
        <w:t xml:space="preserve">talpos </w:t>
      </w:r>
      <w:r w:rsidR="00AE07BD" w:rsidRPr="003A7293">
        <w:rPr>
          <w:rFonts w:ascii="Times New Roman" w:eastAsiaTheme="minorHAnsi" w:hAnsi="Times New Roman"/>
          <w:sz w:val="24"/>
          <w:szCs w:val="24"/>
        </w:rPr>
        <w:t xml:space="preserve">– </w:t>
      </w:r>
      <w:r w:rsidR="000004E6"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bunkeri</w:t>
      </w:r>
      <w:r w:rsidR="000004E6" w:rsidRPr="003A7293">
        <w:rPr>
          <w:rFonts w:ascii="Times New Roman" w:eastAsiaTheme="minorHAnsi" w:hAnsi="Times New Roman"/>
          <w:sz w:val="24"/>
          <w:szCs w:val="24"/>
        </w:rPr>
        <w:t>ai)</w:t>
      </w:r>
      <w:r w:rsidRPr="003A7293">
        <w:rPr>
          <w:rFonts w:ascii="Times New Roman" w:eastAsiaTheme="minorHAnsi" w:hAnsi="Times New Roman"/>
          <w:sz w:val="24"/>
          <w:szCs w:val="24"/>
        </w:rPr>
        <w:t>;</w:t>
      </w:r>
    </w:p>
    <w:p w14:paraId="6546A7F5" w14:textId="15681E52" w:rsidR="00443B0C" w:rsidRPr="003A7293" w:rsidRDefault="00696592" w:rsidP="00364B30">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w:t>
      </w:r>
      <w:r w:rsidR="00443B0C" w:rsidRPr="003A7293">
        <w:rPr>
          <w:rFonts w:ascii="Times New Roman" w:eastAsiaTheme="minorHAnsi" w:hAnsi="Times New Roman"/>
          <w:sz w:val="24"/>
          <w:szCs w:val="24"/>
        </w:rPr>
        <w:t>neumatiniai iškrautuvai skirti lengviems, smulkiagrūdžiams kroviniams, tokiems kaip grūdai, cementas. Pagrindinis pneumatinių krautuvų privalumas – galimybė vykdyti krovos darbus nepalankiomis meteorologinėmis sąlygomis (lietus, sniegas) bei galimybė naudoti uždarą perkrovimo sistemą,</w:t>
      </w:r>
      <w:r w:rsidRPr="003A7293">
        <w:rPr>
          <w:rFonts w:ascii="Times New Roman" w:eastAsiaTheme="minorHAnsi" w:hAnsi="Times New Roman"/>
          <w:sz w:val="24"/>
          <w:szCs w:val="24"/>
        </w:rPr>
        <w:t xml:space="preserve"> kuri minimaliai veikia aplinką;</w:t>
      </w:r>
    </w:p>
    <w:p w14:paraId="62A64728" w14:textId="58DF1E03" w:rsidR="00443B0C" w:rsidRPr="003A7293" w:rsidRDefault="00696592" w:rsidP="00364B30">
      <w:pPr>
        <w:pStyle w:val="ListParagraph"/>
        <w:numPr>
          <w:ilvl w:val="1"/>
          <w:numId w:val="11"/>
        </w:numPr>
        <w:tabs>
          <w:tab w:val="left" w:pos="1276"/>
        </w:tabs>
        <w:autoSpaceDE w:val="0"/>
        <w:autoSpaceDN w:val="0"/>
        <w:adjustRightInd w:val="0"/>
        <w:spacing w:after="0" w:line="240" w:lineRule="auto"/>
        <w:ind w:left="0" w:firstLine="568"/>
        <w:jc w:val="both"/>
        <w:rPr>
          <w:rFonts w:ascii="Times New Roman" w:eastAsiaTheme="minorHAnsi" w:hAnsi="Times New Roman"/>
          <w:sz w:val="24"/>
          <w:szCs w:val="24"/>
        </w:rPr>
      </w:pPr>
      <w:r w:rsidRPr="003A7293">
        <w:rPr>
          <w:rFonts w:ascii="Times New Roman" w:eastAsiaTheme="minorHAnsi" w:hAnsi="Times New Roman"/>
          <w:sz w:val="24"/>
          <w:szCs w:val="24"/>
        </w:rPr>
        <w:t>j</w:t>
      </w:r>
      <w:r w:rsidR="00840F40" w:rsidRPr="003A7293">
        <w:rPr>
          <w:rFonts w:ascii="Times New Roman" w:eastAsiaTheme="minorHAnsi" w:hAnsi="Times New Roman"/>
          <w:sz w:val="24"/>
          <w:szCs w:val="24"/>
        </w:rPr>
        <w:t>uostiniai konvejeriai jungia i</w:t>
      </w:r>
      <w:r w:rsidR="00443B0C" w:rsidRPr="003A7293">
        <w:rPr>
          <w:rFonts w:ascii="Times New Roman" w:eastAsiaTheme="minorHAnsi" w:hAnsi="Times New Roman"/>
          <w:sz w:val="24"/>
          <w:szCs w:val="24"/>
        </w:rPr>
        <w:t>škrovimo ir pakrovimo vietas, sandėlius. Kroviniui saugoti nuo atmosferos poveikio konvejeriai įrengiami dengtose galerijose. Projektuojant galerijas būtina įvertinti konvejerio atramų</w:t>
      </w:r>
      <w:r w:rsidR="00BB3FBC" w:rsidRPr="003A7293">
        <w:rPr>
          <w:rFonts w:ascii="Times New Roman" w:eastAsiaTheme="minorHAnsi" w:hAnsi="Times New Roman"/>
          <w:sz w:val="24"/>
          <w:szCs w:val="24"/>
        </w:rPr>
        <w:t xml:space="preserve"> apkrovas</w:t>
      </w:r>
      <w:r w:rsidR="00AB47A4" w:rsidRPr="003A7293">
        <w:rPr>
          <w:rFonts w:ascii="Times New Roman" w:eastAsiaTheme="minorHAnsi" w:hAnsi="Times New Roman"/>
          <w:sz w:val="24"/>
          <w:szCs w:val="24"/>
        </w:rPr>
        <w:t>;</w:t>
      </w:r>
    </w:p>
    <w:p w14:paraId="07387571" w14:textId="47AC616D" w:rsidR="00443B0C" w:rsidRPr="003A7293" w:rsidRDefault="00696592" w:rsidP="00364B30">
      <w:pPr>
        <w:pStyle w:val="ListParagraph"/>
        <w:numPr>
          <w:ilvl w:val="1"/>
          <w:numId w:val="11"/>
        </w:numPr>
        <w:tabs>
          <w:tab w:val="left" w:pos="1276"/>
        </w:tabs>
        <w:autoSpaceDE w:val="0"/>
        <w:autoSpaceDN w:val="0"/>
        <w:adjustRightInd w:val="0"/>
        <w:spacing w:after="0" w:line="240" w:lineRule="auto"/>
        <w:ind w:left="0" w:firstLine="568"/>
        <w:jc w:val="both"/>
        <w:rPr>
          <w:rFonts w:ascii="Times New Roman" w:eastAsiaTheme="minorHAnsi" w:hAnsi="Times New Roman"/>
          <w:sz w:val="24"/>
          <w:szCs w:val="24"/>
        </w:rPr>
      </w:pPr>
      <w:r w:rsidRPr="003A7293">
        <w:rPr>
          <w:rFonts w:ascii="Times New Roman" w:eastAsiaTheme="minorHAnsi" w:hAnsi="Times New Roman"/>
          <w:sz w:val="24"/>
          <w:szCs w:val="24"/>
        </w:rPr>
        <w:t>g</w:t>
      </w:r>
      <w:r w:rsidR="00443B0C" w:rsidRPr="003A7293">
        <w:rPr>
          <w:rFonts w:ascii="Times New Roman" w:eastAsiaTheme="minorHAnsi" w:hAnsi="Times New Roman"/>
          <w:sz w:val="24"/>
          <w:szCs w:val="24"/>
        </w:rPr>
        <w:t>eležinkeliu birieji kroviniai vežami pusvagoniuose ir dengtuose vagonuose. Projektuojant biriųjų krovinių krantines būtina įvertinti ar krantinėje nereikia įrengti geležinkelio mazgo (verstuvo, estakados krovinių iškrovimui ir pan.) skirto iškrovimui iš vagonų, taip pat projektuojant biriųjų krovinių krantines būtina įvertinti g</w:t>
      </w:r>
      <w:r w:rsidR="00AB47A4" w:rsidRPr="003A7293">
        <w:rPr>
          <w:rFonts w:ascii="Times New Roman" w:eastAsiaTheme="minorHAnsi" w:hAnsi="Times New Roman"/>
          <w:sz w:val="24"/>
          <w:szCs w:val="24"/>
        </w:rPr>
        <w:t>eležinkelio apkrovas;</w:t>
      </w:r>
    </w:p>
    <w:p w14:paraId="0003397C" w14:textId="685FCA40" w:rsidR="00014A12" w:rsidRPr="003A7293" w:rsidRDefault="00696592" w:rsidP="00364B30">
      <w:pPr>
        <w:pStyle w:val="ListParagraph"/>
        <w:numPr>
          <w:ilvl w:val="1"/>
          <w:numId w:val="11"/>
        </w:numPr>
        <w:tabs>
          <w:tab w:val="left" w:pos="1276"/>
        </w:tabs>
        <w:autoSpaceDE w:val="0"/>
        <w:autoSpaceDN w:val="0"/>
        <w:adjustRightInd w:val="0"/>
        <w:spacing w:after="0" w:line="240" w:lineRule="auto"/>
        <w:ind w:left="0" w:firstLine="568"/>
        <w:jc w:val="both"/>
        <w:rPr>
          <w:rFonts w:ascii="Times New Roman" w:eastAsiaTheme="minorHAnsi" w:hAnsi="Times New Roman"/>
          <w:sz w:val="24"/>
          <w:szCs w:val="24"/>
        </w:rPr>
      </w:pPr>
      <w:r w:rsidRPr="003A7293">
        <w:rPr>
          <w:rFonts w:ascii="Times New Roman" w:eastAsiaTheme="minorHAnsi" w:hAnsi="Times New Roman"/>
          <w:sz w:val="24"/>
          <w:szCs w:val="24"/>
        </w:rPr>
        <w:lastRenderedPageBreak/>
        <w:t>s</w:t>
      </w:r>
      <w:r w:rsidR="00443B0C" w:rsidRPr="003A7293">
        <w:rPr>
          <w:rFonts w:ascii="Times New Roman" w:eastAsiaTheme="minorHAnsi" w:hAnsi="Times New Roman"/>
          <w:sz w:val="24"/>
          <w:szCs w:val="24"/>
        </w:rPr>
        <w:t>pecializuotuose terminaluose atviri vagonai iškraunami vagonų verstuvu. Vagonas įvežamas į verstuvo rotorių, kuriuo yra apverčiamas. Prikibęs ar susigulėjęs krovinys pašalinamas įjungus specialų vibratorinį įrenginį.</w:t>
      </w:r>
      <w:r w:rsidR="00014A12" w:rsidRPr="003A7293">
        <w:rPr>
          <w:rFonts w:ascii="Times New Roman" w:eastAsiaTheme="minorHAnsi" w:hAnsi="Times New Roman"/>
          <w:sz w:val="24"/>
          <w:szCs w:val="24"/>
        </w:rPr>
        <w:t xml:space="preserve"> Dengti vagonai iškraunami estakadose, atidarius apatinius iškrovimo liukus. Abiem atvejais krovinys patenka į bunkerį, esantį po įrenginiu. Projektuojant būtina įvertinti </w:t>
      </w:r>
      <w:r w:rsidR="00A90F36" w:rsidRPr="003A7293">
        <w:rPr>
          <w:rFonts w:ascii="Times New Roman" w:eastAsiaTheme="minorHAnsi" w:hAnsi="Times New Roman"/>
          <w:sz w:val="24"/>
          <w:szCs w:val="24"/>
        </w:rPr>
        <w:t>šių įrenginių sukeliamas</w:t>
      </w:r>
      <w:r w:rsidR="00014A12" w:rsidRPr="003A7293">
        <w:rPr>
          <w:rFonts w:ascii="Times New Roman" w:eastAsiaTheme="minorHAnsi" w:hAnsi="Times New Roman"/>
          <w:sz w:val="24"/>
          <w:szCs w:val="24"/>
        </w:rPr>
        <w:t xml:space="preserve"> apkrovas.</w:t>
      </w:r>
    </w:p>
    <w:p w14:paraId="0DF35626" w14:textId="726F21E3" w:rsidR="00D26D06" w:rsidRPr="003A7293" w:rsidRDefault="00D26D06" w:rsidP="00364B30">
      <w:pPr>
        <w:pStyle w:val="ListParagraph"/>
        <w:numPr>
          <w:ilvl w:val="0"/>
          <w:numId w:val="11"/>
        </w:numPr>
        <w:tabs>
          <w:tab w:val="left" w:pos="851"/>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Dengtiems geležinkelio vagonams bei autotransporto priemonėms iškrauti ir pakrauti prie dengtų sandėlių įrengiamos rampos. Projektuojant rampas (stacionarias ir reguliuojamo kampo/posvyrio) būtina įvertinti, kad danga turi būti šiurkštesnė, kad žiemą neslystų transportas.</w:t>
      </w:r>
    </w:p>
    <w:p w14:paraId="452E92B0" w14:textId="0D9AC4C8"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krantines naudojami trys pagrindiniai atraminių statinių tipai:</w:t>
      </w:r>
    </w:p>
    <w:p w14:paraId="26BE365E" w14:textId="0C1D7C5F"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gravitacinės sienos i</w:t>
      </w:r>
      <w:r w:rsidR="00702105" w:rsidRPr="003A7293">
        <w:rPr>
          <w:rFonts w:ascii="Times New Roman" w:hAnsi="Times New Roman"/>
          <w:sz w:val="24"/>
          <w:szCs w:val="24"/>
        </w:rPr>
        <w:t>š akmenų, betono ar gelžbetonio</w:t>
      </w:r>
      <w:r w:rsidRPr="003A7293">
        <w:rPr>
          <w:rFonts w:ascii="Times New Roman" w:hAnsi="Times New Roman"/>
          <w:sz w:val="24"/>
          <w:szCs w:val="24"/>
        </w:rPr>
        <w:t xml:space="preserve"> su pamatu, turinčiu ar neturinčiu paplatinimo, iškyšos ar kontraforso. Pačios sienos masė </w:t>
      </w:r>
      <w:r w:rsidR="00D772AF" w:rsidRPr="003A7293">
        <w:rPr>
          <w:rFonts w:ascii="Times New Roman" w:hAnsi="Times New Roman"/>
          <w:sz w:val="24"/>
          <w:szCs w:val="24"/>
        </w:rPr>
        <w:t>yra svarbiausias veiksnys</w:t>
      </w:r>
      <w:r w:rsidRPr="003A7293">
        <w:rPr>
          <w:rFonts w:ascii="Times New Roman" w:hAnsi="Times New Roman"/>
          <w:sz w:val="24"/>
          <w:szCs w:val="24"/>
        </w:rPr>
        <w:t xml:space="preserve"> sulaikant gruntą. Tokių sienų pavyzdžiai yra gravitacinės betoninės sienos su pastoviu ar kintamu skerspjūviu, gelžbetoninės sienos su plokščiaisiais pamatais, sienos su kontraforsais;</w:t>
      </w:r>
    </w:p>
    <w:p w14:paraId="6A38721D" w14:textId="5F8AA18B"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įgilintos sienos, kurios yra palyginti plonos, pagamintos iš plieno, gelžbetonio ar medžio, ir palaikomos inkarų, ramsčių ir/ar pasyviojo grunto slėgio. Tokių sienų atsparumas lenkimui yra pagrindinis veiksnys sulaikant užpilamą gruntą</w:t>
      </w:r>
      <w:r w:rsidR="005D70CD" w:rsidRPr="003A7293">
        <w:rPr>
          <w:rFonts w:ascii="Times New Roman" w:hAnsi="Times New Roman"/>
          <w:sz w:val="24"/>
          <w:szCs w:val="24"/>
        </w:rPr>
        <w:t xml:space="preserve">. </w:t>
      </w:r>
      <w:r w:rsidRPr="003A7293">
        <w:rPr>
          <w:rFonts w:ascii="Times New Roman" w:hAnsi="Times New Roman"/>
          <w:sz w:val="24"/>
          <w:szCs w:val="24"/>
        </w:rPr>
        <w:t>Tokių sienų pavyzdžiai yra vienu galu įgilintų įlaidinių plieninių polių sienos, inkarų palaikomos arba išramstytos plieninės ar betoninės įlaidinės sienos;</w:t>
      </w:r>
    </w:p>
    <w:p w14:paraId="127EA4B2" w14:textId="5A689377"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sudėtiniai atraminiai statiniai, turintys elementų iš abiejų anksčiau minėtų atraminių sienų tipų. Tokių sienų pavyzdžiai yra statiniai su keliomis eilėmis inkarų ar įkaltų polių.</w:t>
      </w:r>
    </w:p>
    <w:p w14:paraId="71913453" w14:textId="2B3CCF68" w:rsidR="009E0B61"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Krantinės atraminių statinių konstrukcijų medžiagų reikalavimai nustatomi pagal STR 2.05.03:2003 </w:t>
      </w:r>
      <w:r w:rsidR="007B4B82" w:rsidRPr="003A7293">
        <w:rPr>
          <w:rFonts w:ascii="Times New Roman" w:hAnsi="Times New Roman"/>
          <w:sz w:val="24"/>
          <w:szCs w:val="24"/>
        </w:rPr>
        <w:t>[</w:t>
      </w:r>
      <w:r w:rsidR="005F2E35">
        <w:rPr>
          <w:rFonts w:ascii="Times New Roman" w:hAnsi="Times New Roman"/>
          <w:sz w:val="24"/>
          <w:szCs w:val="24"/>
        </w:rPr>
        <w:t>7.20</w:t>
      </w:r>
      <w:r w:rsidR="00742EAE" w:rsidRPr="003A7293">
        <w:rPr>
          <w:rFonts w:ascii="Times New Roman" w:hAnsi="Times New Roman"/>
          <w:sz w:val="24"/>
          <w:szCs w:val="24"/>
        </w:rPr>
        <w:t>]</w:t>
      </w:r>
      <w:r w:rsidRPr="003A7293">
        <w:rPr>
          <w:rFonts w:ascii="Times New Roman" w:hAnsi="Times New Roman"/>
          <w:sz w:val="24"/>
          <w:szCs w:val="24"/>
        </w:rPr>
        <w:t xml:space="preserve">, </w:t>
      </w:r>
      <w:r w:rsidR="007B4B82" w:rsidRPr="003A7293">
        <w:rPr>
          <w:rFonts w:ascii="Times New Roman" w:hAnsi="Times New Roman"/>
          <w:sz w:val="24"/>
          <w:szCs w:val="24"/>
        </w:rPr>
        <w:t>STR 2.02.06:2004 [</w:t>
      </w:r>
      <w:r w:rsidR="005F2E35">
        <w:rPr>
          <w:rFonts w:ascii="Times New Roman" w:hAnsi="Times New Roman"/>
          <w:sz w:val="24"/>
          <w:szCs w:val="24"/>
        </w:rPr>
        <w:t>7.19</w:t>
      </w:r>
      <w:r w:rsidR="00023FC8" w:rsidRPr="003A7293">
        <w:rPr>
          <w:rFonts w:ascii="Times New Roman" w:hAnsi="Times New Roman"/>
          <w:sz w:val="24"/>
          <w:szCs w:val="24"/>
        </w:rPr>
        <w:t>]</w:t>
      </w:r>
      <w:r w:rsidR="00742EAE" w:rsidRPr="003A7293">
        <w:rPr>
          <w:rFonts w:ascii="Times New Roman" w:hAnsi="Times New Roman"/>
          <w:sz w:val="24"/>
          <w:szCs w:val="24"/>
        </w:rPr>
        <w:t xml:space="preserve"> </w:t>
      </w:r>
      <w:r w:rsidRPr="003A7293">
        <w:rPr>
          <w:rFonts w:ascii="Times New Roman" w:hAnsi="Times New Roman"/>
          <w:sz w:val="24"/>
          <w:szCs w:val="24"/>
        </w:rPr>
        <w:t>ir kt. specialius normatyvinius dokumentus.</w:t>
      </w:r>
    </w:p>
    <w:p w14:paraId="1F80F232" w14:textId="6344457A" w:rsidR="00443B0C" w:rsidRPr="003A7293" w:rsidRDefault="00442886" w:rsidP="009E0B61">
      <w:pPr>
        <w:pStyle w:val="ListParagraph"/>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Projektuotojas turi įvertinti esamų, ardomų ar griaunamų konstrukcijų antrinio panaudojimo galimybę ir pateikti išvadą ar antrinis esamų žaliavų bei konstrukcijų panaudojimas yra ekonomiškai pagrįstas lyginant su naujų medžiagų panaudojimu.</w:t>
      </w:r>
    </w:p>
    <w:p w14:paraId="74498A05" w14:textId="6B9890C6" w:rsidR="00E82963" w:rsidRPr="003A7293" w:rsidRDefault="00E82963" w:rsidP="00E82963">
      <w:pPr>
        <w:pStyle w:val="LLPPriedelis"/>
        <w:numPr>
          <w:ilvl w:val="0"/>
          <w:numId w:val="11"/>
        </w:numPr>
        <w:tabs>
          <w:tab w:val="left" w:pos="709"/>
        </w:tabs>
        <w:ind w:left="0" w:firstLine="567"/>
        <w:jc w:val="both"/>
        <w:rPr>
          <w:szCs w:val="24"/>
        </w:rPr>
      </w:pPr>
      <w:r w:rsidRPr="003A7293">
        <w:rPr>
          <w:szCs w:val="24"/>
        </w:rPr>
        <w:t>Krantinės atraminių statinių konstrukcijoms užpilti naudo</w:t>
      </w:r>
      <w:r w:rsidR="00627F9E" w:rsidRPr="003A7293">
        <w:rPr>
          <w:szCs w:val="24"/>
        </w:rPr>
        <w:t>ti</w:t>
      </w:r>
      <w:r w:rsidRPr="003A7293">
        <w:rPr>
          <w:szCs w:val="24"/>
        </w:rPr>
        <w:t xml:space="preserve"> </w:t>
      </w:r>
      <w:r w:rsidRPr="003A7293">
        <w:rPr>
          <w:rStyle w:val="LLCTekstas"/>
          <w:szCs w:val="24"/>
        </w:rPr>
        <w:t>nesankab</w:t>
      </w:r>
      <w:r w:rsidR="00627F9E" w:rsidRPr="003A7293">
        <w:rPr>
          <w:rStyle w:val="LLCTekstas"/>
          <w:szCs w:val="24"/>
        </w:rPr>
        <w:t>ų</w:t>
      </w:r>
      <w:r w:rsidRPr="003A7293">
        <w:rPr>
          <w:rStyle w:val="LLCTekstas"/>
          <w:szCs w:val="24"/>
        </w:rPr>
        <w:t xml:space="preserve"> grunt</w:t>
      </w:r>
      <w:r w:rsidR="00627F9E" w:rsidRPr="003A7293">
        <w:rPr>
          <w:rStyle w:val="LLCTekstas"/>
          <w:szCs w:val="24"/>
        </w:rPr>
        <w:t>ą</w:t>
      </w:r>
      <w:r w:rsidR="009E0B61" w:rsidRPr="003A7293">
        <w:rPr>
          <w:rStyle w:val="LLCTekstas"/>
          <w:szCs w:val="24"/>
        </w:rPr>
        <w:t>,</w:t>
      </w:r>
      <w:r w:rsidRPr="003A7293">
        <w:rPr>
          <w:rStyle w:val="LLCTekstas"/>
          <w:szCs w:val="24"/>
        </w:rPr>
        <w:t xml:space="preserve"> </w:t>
      </w:r>
      <w:r w:rsidR="009E0B61" w:rsidRPr="003A7293">
        <w:rPr>
          <w:rStyle w:val="LLCTekstas"/>
          <w:szCs w:val="24"/>
        </w:rPr>
        <w:t xml:space="preserve">kurio </w:t>
      </w:r>
      <w:r w:rsidRPr="003A7293">
        <w:rPr>
          <w:szCs w:val="24"/>
        </w:rPr>
        <w:t xml:space="preserve">vidinės trinties kampas </w:t>
      </w:r>
      <w:r w:rsidRPr="003A7293">
        <w:rPr>
          <w:szCs w:val="24"/>
        </w:rPr>
        <w:sym w:font="Symbol" w:char="F0B3"/>
      </w:r>
      <w:r w:rsidRPr="003A7293">
        <w:rPr>
          <w:szCs w:val="24"/>
        </w:rPr>
        <w:t xml:space="preserve"> 30°</w:t>
      </w:r>
      <w:r w:rsidR="009E0B61" w:rsidRPr="003A7293">
        <w:rPr>
          <w:rStyle w:val="LLCTekstas"/>
          <w:szCs w:val="24"/>
        </w:rPr>
        <w:t xml:space="preserve">. </w:t>
      </w:r>
    </w:p>
    <w:p w14:paraId="6A748972" w14:textId="13882FAA" w:rsidR="00E82963" w:rsidRPr="003A7293" w:rsidRDefault="00354F2A" w:rsidP="009E0B61">
      <w:pPr>
        <w:pStyle w:val="LLPPriedelis"/>
        <w:tabs>
          <w:tab w:val="left" w:pos="709"/>
        </w:tabs>
        <w:ind w:firstLine="567"/>
        <w:jc w:val="both"/>
        <w:rPr>
          <w:rStyle w:val="LLCTekstas"/>
          <w:szCs w:val="24"/>
        </w:rPr>
      </w:pPr>
      <w:r w:rsidRPr="003A7293">
        <w:rPr>
          <w:szCs w:val="24"/>
        </w:rPr>
        <w:t>Norint</w:t>
      </w:r>
      <w:r w:rsidR="0030564B" w:rsidRPr="003A7293">
        <w:rPr>
          <w:szCs w:val="24"/>
        </w:rPr>
        <w:t xml:space="preserve"> </w:t>
      </w:r>
      <w:r w:rsidRPr="003A7293">
        <w:rPr>
          <w:szCs w:val="24"/>
        </w:rPr>
        <w:t xml:space="preserve">panaudoti </w:t>
      </w:r>
      <w:r w:rsidR="0030564B" w:rsidRPr="003A7293">
        <w:rPr>
          <w:szCs w:val="24"/>
        </w:rPr>
        <w:t>vietinį gruntą</w:t>
      </w:r>
      <w:r w:rsidR="00627F9E" w:rsidRPr="003A7293">
        <w:rPr>
          <w:szCs w:val="24"/>
        </w:rPr>
        <w:t xml:space="preserve"> ar</w:t>
      </w:r>
      <w:r w:rsidR="0030564B" w:rsidRPr="003A7293">
        <w:rPr>
          <w:rStyle w:val="LLCTekstas"/>
          <w:szCs w:val="24"/>
        </w:rPr>
        <w:t xml:space="preserve"> g</w:t>
      </w:r>
      <w:r w:rsidR="00E82963" w:rsidRPr="003A7293">
        <w:rPr>
          <w:rStyle w:val="LLCTekstas"/>
          <w:szCs w:val="24"/>
        </w:rPr>
        <w:t>ilinimo metu iškast</w:t>
      </w:r>
      <w:r w:rsidR="00627F9E" w:rsidRPr="003A7293">
        <w:rPr>
          <w:rStyle w:val="LLCTekstas"/>
          <w:szCs w:val="24"/>
        </w:rPr>
        <w:t xml:space="preserve">ą gruntą </w:t>
      </w:r>
      <w:r w:rsidR="008B2C03" w:rsidRPr="003A7293">
        <w:rPr>
          <w:rStyle w:val="LLCTekstas"/>
          <w:szCs w:val="24"/>
        </w:rPr>
        <w:t xml:space="preserve">krantinių statinių konstrukcijoms užpilti </w:t>
      </w:r>
      <w:r w:rsidR="008B2C03" w:rsidRPr="003A7293">
        <w:rPr>
          <w:szCs w:val="24"/>
        </w:rPr>
        <w:t>arba dirbtin</w:t>
      </w:r>
      <w:r w:rsidRPr="003A7293">
        <w:rPr>
          <w:szCs w:val="24"/>
        </w:rPr>
        <w:t>ėms</w:t>
      </w:r>
      <w:r w:rsidR="008B2C03" w:rsidRPr="003A7293">
        <w:rPr>
          <w:szCs w:val="24"/>
        </w:rPr>
        <w:t xml:space="preserve"> sal</w:t>
      </w:r>
      <w:r w:rsidRPr="003A7293">
        <w:rPr>
          <w:szCs w:val="24"/>
        </w:rPr>
        <w:t>oms</w:t>
      </w:r>
      <w:r w:rsidR="008B2C03" w:rsidRPr="003A7293">
        <w:rPr>
          <w:szCs w:val="24"/>
        </w:rPr>
        <w:t xml:space="preserve"> suform</w:t>
      </w:r>
      <w:r w:rsidRPr="003A7293">
        <w:rPr>
          <w:szCs w:val="24"/>
        </w:rPr>
        <w:t>uoti</w:t>
      </w:r>
      <w:r w:rsidR="008B2C03" w:rsidRPr="003A7293">
        <w:rPr>
          <w:szCs w:val="24"/>
        </w:rPr>
        <w:t xml:space="preserve">, </w:t>
      </w:r>
      <w:r w:rsidR="00627F9E" w:rsidRPr="003A7293">
        <w:rPr>
          <w:rStyle w:val="LLCTekstas"/>
          <w:szCs w:val="24"/>
        </w:rPr>
        <w:t>reikia atlikti</w:t>
      </w:r>
      <w:r w:rsidR="00E82963" w:rsidRPr="003A7293">
        <w:rPr>
          <w:rStyle w:val="LLCTekstas"/>
          <w:szCs w:val="24"/>
        </w:rPr>
        <w:t xml:space="preserve"> </w:t>
      </w:r>
      <w:r w:rsidRPr="003A7293">
        <w:rPr>
          <w:rStyle w:val="LLCTekstas"/>
          <w:szCs w:val="24"/>
        </w:rPr>
        <w:t xml:space="preserve">grunto sudėties ir stipruminių savybių </w:t>
      </w:r>
      <w:r w:rsidR="00E82963" w:rsidRPr="003A7293">
        <w:rPr>
          <w:rStyle w:val="LLCTekstas"/>
          <w:szCs w:val="24"/>
        </w:rPr>
        <w:t xml:space="preserve">tyrimus </w:t>
      </w:r>
      <w:r w:rsidR="008B2C03" w:rsidRPr="003A7293">
        <w:rPr>
          <w:rFonts w:eastAsiaTheme="minorHAnsi"/>
          <w:szCs w:val="24"/>
        </w:rPr>
        <w:t>ir</w:t>
      </w:r>
      <w:r w:rsidR="00E82963" w:rsidRPr="003A7293">
        <w:rPr>
          <w:rFonts w:eastAsiaTheme="minorHAnsi"/>
          <w:szCs w:val="24"/>
        </w:rPr>
        <w:t xml:space="preserve"> </w:t>
      </w:r>
      <w:r w:rsidR="00E82963" w:rsidRPr="003A7293">
        <w:rPr>
          <w:rStyle w:val="Bodytext26pt"/>
          <w:color w:val="auto"/>
          <w:szCs w:val="24"/>
        </w:rPr>
        <w:t xml:space="preserve"> </w:t>
      </w:r>
      <w:r w:rsidR="008747C8" w:rsidRPr="003A7293">
        <w:rPr>
          <w:rStyle w:val="Bodytext26pt"/>
          <w:color w:val="auto"/>
          <w:sz w:val="24"/>
          <w:szCs w:val="24"/>
        </w:rPr>
        <w:t>esant</w:t>
      </w:r>
      <w:r w:rsidR="008747C8" w:rsidRPr="003A7293">
        <w:rPr>
          <w:rStyle w:val="Bodytext26pt"/>
          <w:color w:val="auto"/>
          <w:szCs w:val="24"/>
        </w:rPr>
        <w:t xml:space="preserve"> </w:t>
      </w:r>
      <w:r w:rsidR="008747C8" w:rsidRPr="003A7293">
        <w:rPr>
          <w:rStyle w:val="Bodytext26pt"/>
          <w:color w:val="auto"/>
          <w:sz w:val="24"/>
          <w:szCs w:val="24"/>
        </w:rPr>
        <w:t>silpniems gruntams (su organinių gruntų priemaiša, dumblams ir pan.)</w:t>
      </w:r>
      <w:r w:rsidR="00D676FE" w:rsidRPr="003A7293">
        <w:rPr>
          <w:rStyle w:val="Bodytext26pt"/>
          <w:color w:val="auto"/>
          <w:sz w:val="24"/>
          <w:szCs w:val="24"/>
        </w:rPr>
        <w:t xml:space="preserve"> </w:t>
      </w:r>
      <w:r w:rsidR="008747C8" w:rsidRPr="003A7293">
        <w:rPr>
          <w:rStyle w:val="Bodytext26pt"/>
          <w:color w:val="auto"/>
          <w:szCs w:val="24"/>
        </w:rPr>
        <w:t xml:space="preserve"> </w:t>
      </w:r>
      <w:r w:rsidR="008B2C03" w:rsidRPr="003A7293">
        <w:rPr>
          <w:szCs w:val="24"/>
        </w:rPr>
        <w:t>numatyti papildomas grunto stipruminių savybių pagerinimo priemones</w:t>
      </w:r>
      <w:r w:rsidR="00D676FE" w:rsidRPr="003A7293">
        <w:rPr>
          <w:szCs w:val="24"/>
        </w:rPr>
        <w:t xml:space="preserve"> </w:t>
      </w:r>
      <w:r w:rsidR="00D676FE" w:rsidRPr="003A7293">
        <w:rPr>
          <w:rStyle w:val="LLCTekstas"/>
          <w:szCs w:val="24"/>
        </w:rPr>
        <w:t>(tankinimas, cementavimas, silikatinimas, armavimas ir kiti geotechninėje praktikoje žinomi stiprinimo būdai)</w:t>
      </w:r>
      <w:r w:rsidR="008B2C03" w:rsidRPr="003A7293">
        <w:rPr>
          <w:szCs w:val="24"/>
        </w:rPr>
        <w:t xml:space="preserve">, su kuriomis būtų galima panaudoti </w:t>
      </w:r>
      <w:r w:rsidR="00BB46FD" w:rsidRPr="003A7293">
        <w:rPr>
          <w:szCs w:val="24"/>
        </w:rPr>
        <w:t xml:space="preserve">iškastą </w:t>
      </w:r>
      <w:r w:rsidR="008B2C03" w:rsidRPr="003A7293">
        <w:rPr>
          <w:szCs w:val="24"/>
        </w:rPr>
        <w:t>esamą gruntą</w:t>
      </w:r>
      <w:r w:rsidR="008B2C03" w:rsidRPr="003A7293">
        <w:rPr>
          <w:rStyle w:val="LLCTekstas"/>
          <w:szCs w:val="24"/>
        </w:rPr>
        <w:t>.</w:t>
      </w:r>
    </w:p>
    <w:p w14:paraId="4659FB08" w14:textId="56ED950F" w:rsidR="00443B0C" w:rsidRPr="003A7293" w:rsidRDefault="00443B0C" w:rsidP="00364B30">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Krantinės atraminių statinių, įeinančių į slėginio fronto sudėtį, pamatai projektuo</w:t>
      </w:r>
      <w:r w:rsidR="00D772AF" w:rsidRPr="003A7293">
        <w:rPr>
          <w:rFonts w:ascii="Times New Roman" w:hAnsi="Times New Roman"/>
          <w:sz w:val="24"/>
          <w:szCs w:val="24"/>
        </w:rPr>
        <w:t>jami</w:t>
      </w:r>
      <w:r w:rsidRPr="003A7293">
        <w:rPr>
          <w:rFonts w:ascii="Times New Roman" w:hAnsi="Times New Roman"/>
          <w:sz w:val="24"/>
          <w:szCs w:val="24"/>
        </w:rPr>
        <w:t xml:space="preserve"> pagal slėginių betoninių/gelžbetoninių hidrotechnikos statinių reikalavimus geofiltracijai reguliuoti, sudarant optimalų antifiltracinį požeminį kontūrą (žr. </w:t>
      </w:r>
      <w:r w:rsidR="007B4B82" w:rsidRPr="003A7293">
        <w:rPr>
          <w:rFonts w:ascii="Times New Roman" w:hAnsi="Times New Roman"/>
          <w:sz w:val="24"/>
          <w:szCs w:val="24"/>
        </w:rPr>
        <w:t>STR 2.02.06:2004 [</w:t>
      </w:r>
      <w:r w:rsidR="005F2E35">
        <w:rPr>
          <w:rFonts w:ascii="Times New Roman" w:hAnsi="Times New Roman"/>
          <w:sz w:val="24"/>
          <w:szCs w:val="24"/>
        </w:rPr>
        <w:t>7.19</w:t>
      </w:r>
      <w:r w:rsidR="00742EAE" w:rsidRPr="003A7293">
        <w:rPr>
          <w:rFonts w:ascii="Times New Roman" w:hAnsi="Times New Roman"/>
          <w:sz w:val="24"/>
          <w:szCs w:val="24"/>
        </w:rPr>
        <w:t>]</w:t>
      </w:r>
      <w:r w:rsidR="009B223C" w:rsidRPr="003A7293">
        <w:rPr>
          <w:rFonts w:ascii="Times New Roman" w:hAnsi="Times New Roman"/>
          <w:sz w:val="24"/>
          <w:szCs w:val="24"/>
        </w:rPr>
        <w:t>). A</w:t>
      </w:r>
      <w:r w:rsidRPr="003A7293">
        <w:rPr>
          <w:rFonts w:ascii="Times New Roman" w:hAnsi="Times New Roman"/>
          <w:sz w:val="24"/>
          <w:szCs w:val="24"/>
        </w:rPr>
        <w:t>traminių statinių antifiltracinis požeminis kontūras skirtinguose atraminio statinio p</w:t>
      </w:r>
      <w:r w:rsidR="009B223C" w:rsidRPr="003A7293">
        <w:rPr>
          <w:rFonts w:ascii="Times New Roman" w:hAnsi="Times New Roman"/>
          <w:sz w:val="24"/>
          <w:szCs w:val="24"/>
        </w:rPr>
        <w:t>rofiliuose gali būti skirtingas. K</w:t>
      </w:r>
      <w:r w:rsidR="00487107" w:rsidRPr="003A7293">
        <w:rPr>
          <w:rFonts w:ascii="Times New Roman" w:hAnsi="Times New Roman"/>
          <w:sz w:val="24"/>
          <w:szCs w:val="24"/>
        </w:rPr>
        <w:t>ai</w:t>
      </w:r>
      <w:r w:rsidRPr="003A7293">
        <w:rPr>
          <w:rFonts w:ascii="Times New Roman" w:hAnsi="Times New Roman"/>
          <w:sz w:val="24"/>
          <w:szCs w:val="24"/>
        </w:rPr>
        <w:t xml:space="preserve"> gretimų atraminio statinio sekcijų pamato padai yra skirtinguose lygiuose, tai ribojant skersinę geofiltraciją nuo aukščiau stovinčios sekcijos pusės, projektuojamas pasviręs pado paviršius arba su riboto aukščio pakopomis. </w:t>
      </w:r>
    </w:p>
    <w:p w14:paraId="75235E81" w14:textId="39F35133" w:rsidR="00443B0C" w:rsidRPr="003A7293" w:rsidRDefault="00487107" w:rsidP="00364B30">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VULS</w:t>
      </w:r>
      <w:r w:rsidR="00443B0C" w:rsidRPr="003A7293">
        <w:rPr>
          <w:rFonts w:ascii="Times New Roman" w:hAnsi="Times New Roman"/>
          <w:sz w:val="24"/>
          <w:szCs w:val="24"/>
        </w:rPr>
        <w:t xml:space="preserve"> reikia numatyti priemones, apsaugančias</w:t>
      </w:r>
      <w:r w:rsidR="009B223C" w:rsidRPr="003A7293">
        <w:rPr>
          <w:rFonts w:ascii="Times New Roman" w:hAnsi="Times New Roman"/>
          <w:sz w:val="24"/>
          <w:szCs w:val="24"/>
        </w:rPr>
        <w:t xml:space="preserve"> atraminės</w:t>
      </w:r>
      <w:r w:rsidR="00443B0C" w:rsidRPr="003A7293">
        <w:rPr>
          <w:rFonts w:ascii="Times New Roman" w:hAnsi="Times New Roman"/>
          <w:sz w:val="24"/>
          <w:szCs w:val="24"/>
        </w:rPr>
        <w:t xml:space="preserve"> sienos pagrindą nuo išplovimo (akmenų pagrindą, plokščių įrengimą ir t. t.)</w:t>
      </w:r>
      <w:r w:rsidR="00A90F36" w:rsidRPr="003A7293">
        <w:rPr>
          <w:rFonts w:ascii="Times New Roman" w:hAnsi="Times New Roman"/>
          <w:sz w:val="24"/>
          <w:szCs w:val="24"/>
        </w:rPr>
        <w:t xml:space="preserve"> bei priemones</w:t>
      </w:r>
      <w:r w:rsidRPr="003A7293">
        <w:rPr>
          <w:rFonts w:ascii="Times New Roman" w:hAnsi="Times New Roman"/>
          <w:sz w:val="24"/>
          <w:szCs w:val="24"/>
        </w:rPr>
        <w:t xml:space="preserve"> apsaugančias statinio sienas nuo korozijos, ledo ir kt. poveikių</w:t>
      </w:r>
      <w:r w:rsidR="00A90F36" w:rsidRPr="003A7293">
        <w:rPr>
          <w:rFonts w:ascii="Times New Roman" w:hAnsi="Times New Roman"/>
          <w:sz w:val="24"/>
          <w:szCs w:val="24"/>
        </w:rPr>
        <w:t xml:space="preserve"> arba pagrįsti atvejus kai jos nereikalingos</w:t>
      </w:r>
      <w:r w:rsidRPr="003A7293">
        <w:rPr>
          <w:rFonts w:ascii="Times New Roman" w:hAnsi="Times New Roman"/>
          <w:sz w:val="24"/>
          <w:szCs w:val="24"/>
        </w:rPr>
        <w:t>.</w:t>
      </w:r>
      <w:r w:rsidR="00443B0C" w:rsidRPr="003A7293">
        <w:rPr>
          <w:rFonts w:ascii="Times New Roman" w:hAnsi="Times New Roman"/>
          <w:sz w:val="24"/>
          <w:szCs w:val="24"/>
        </w:rPr>
        <w:t xml:space="preserve"> </w:t>
      </w:r>
    </w:p>
    <w:p w14:paraId="68ED6F86" w14:textId="040E83FC" w:rsidR="00443B0C" w:rsidRPr="003A7293" w:rsidRDefault="009B223C" w:rsidP="00364B30">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w:t>
      </w:r>
      <w:r w:rsidR="00443B0C" w:rsidRPr="003A7293">
        <w:rPr>
          <w:rFonts w:ascii="Times New Roman" w:hAnsi="Times New Roman"/>
          <w:sz w:val="24"/>
          <w:szCs w:val="24"/>
        </w:rPr>
        <w:t xml:space="preserve"> reikia</w:t>
      </w:r>
      <w:r w:rsidRPr="003A7293">
        <w:rPr>
          <w:rFonts w:ascii="Times New Roman" w:hAnsi="Times New Roman"/>
          <w:sz w:val="24"/>
          <w:szCs w:val="24"/>
        </w:rPr>
        <w:t xml:space="preserve"> atsižvelgti ir kai reikia</w:t>
      </w:r>
      <w:r w:rsidR="00443B0C" w:rsidRPr="003A7293">
        <w:rPr>
          <w:rFonts w:ascii="Times New Roman" w:hAnsi="Times New Roman"/>
          <w:sz w:val="24"/>
          <w:szCs w:val="24"/>
        </w:rPr>
        <w:t xml:space="preserve"> numatyti konstrukcinius elementus (laiptus, aptvarą ir kt.), užtikrinančius pakrovimo</w:t>
      </w:r>
      <w:r w:rsidR="00400393" w:rsidRPr="003A7293">
        <w:rPr>
          <w:rFonts w:ascii="Times New Roman" w:hAnsi="Times New Roman"/>
          <w:sz w:val="24"/>
          <w:szCs w:val="24"/>
        </w:rPr>
        <w:t xml:space="preserve"> </w:t>
      </w:r>
      <w:r w:rsidR="00443B0C" w:rsidRPr="003A7293">
        <w:rPr>
          <w:rFonts w:ascii="Times New Roman" w:hAnsi="Times New Roman"/>
          <w:sz w:val="24"/>
          <w:szCs w:val="24"/>
        </w:rPr>
        <w:t>–</w:t>
      </w:r>
      <w:r w:rsidR="00400393" w:rsidRPr="003A7293">
        <w:rPr>
          <w:rFonts w:ascii="Times New Roman" w:hAnsi="Times New Roman"/>
          <w:sz w:val="24"/>
          <w:szCs w:val="24"/>
        </w:rPr>
        <w:t xml:space="preserve"> </w:t>
      </w:r>
      <w:r w:rsidR="00443B0C" w:rsidRPr="003A7293">
        <w:rPr>
          <w:rFonts w:ascii="Times New Roman" w:hAnsi="Times New Roman"/>
          <w:sz w:val="24"/>
          <w:szCs w:val="24"/>
        </w:rPr>
        <w:t>iškrovimo, remonto ir kt. darbų saugumą bei laivų pritvirtinimo įrangą.</w:t>
      </w:r>
    </w:p>
    <w:bookmarkEnd w:id="68"/>
    <w:bookmarkEnd w:id="70"/>
    <w:bookmarkEnd w:id="72"/>
    <w:p w14:paraId="2FB86E53" w14:textId="167129B7" w:rsidR="00620132" w:rsidRDefault="00620132" w:rsidP="00952DF4">
      <w:pPr>
        <w:pStyle w:val="Tableofcontents0"/>
        <w:shd w:val="clear" w:color="auto" w:fill="auto"/>
        <w:tabs>
          <w:tab w:val="left" w:pos="550"/>
          <w:tab w:val="right" w:leader="dot" w:pos="6413"/>
        </w:tabs>
        <w:spacing w:before="0" w:line="240" w:lineRule="auto"/>
        <w:rPr>
          <w:rFonts w:ascii="Times New Roman" w:hAnsi="Times New Roman" w:cs="Times New Roman"/>
          <w:sz w:val="24"/>
          <w:szCs w:val="24"/>
        </w:rPr>
      </w:pPr>
    </w:p>
    <w:p w14:paraId="0E5A1718" w14:textId="31349D61" w:rsidR="00414008" w:rsidRDefault="00414008" w:rsidP="00952DF4">
      <w:pPr>
        <w:pStyle w:val="Tableofcontents0"/>
        <w:shd w:val="clear" w:color="auto" w:fill="auto"/>
        <w:tabs>
          <w:tab w:val="left" w:pos="550"/>
          <w:tab w:val="right" w:leader="dot" w:pos="6413"/>
        </w:tabs>
        <w:spacing w:before="0" w:line="240" w:lineRule="auto"/>
        <w:rPr>
          <w:rFonts w:ascii="Times New Roman" w:hAnsi="Times New Roman" w:cs="Times New Roman"/>
          <w:sz w:val="24"/>
          <w:szCs w:val="24"/>
        </w:rPr>
      </w:pPr>
    </w:p>
    <w:p w14:paraId="4A866BC7" w14:textId="4687B72E" w:rsidR="00414008" w:rsidRDefault="00414008" w:rsidP="00952DF4">
      <w:pPr>
        <w:pStyle w:val="Tableofcontents0"/>
        <w:shd w:val="clear" w:color="auto" w:fill="auto"/>
        <w:tabs>
          <w:tab w:val="left" w:pos="550"/>
          <w:tab w:val="right" w:leader="dot" w:pos="6413"/>
        </w:tabs>
        <w:spacing w:before="0" w:line="240" w:lineRule="auto"/>
        <w:rPr>
          <w:rFonts w:ascii="Times New Roman" w:hAnsi="Times New Roman" w:cs="Times New Roman"/>
          <w:sz w:val="24"/>
          <w:szCs w:val="24"/>
        </w:rPr>
      </w:pPr>
    </w:p>
    <w:p w14:paraId="5548E5AE" w14:textId="77777777" w:rsidR="00414008" w:rsidRPr="003A7293" w:rsidRDefault="00414008" w:rsidP="00952DF4">
      <w:pPr>
        <w:pStyle w:val="Tableofcontents0"/>
        <w:shd w:val="clear" w:color="auto" w:fill="auto"/>
        <w:tabs>
          <w:tab w:val="left" w:pos="550"/>
          <w:tab w:val="right" w:leader="dot" w:pos="6413"/>
        </w:tabs>
        <w:spacing w:before="0" w:line="240" w:lineRule="auto"/>
        <w:rPr>
          <w:rFonts w:ascii="Times New Roman" w:hAnsi="Times New Roman" w:cs="Times New Roman"/>
          <w:sz w:val="24"/>
          <w:szCs w:val="24"/>
        </w:rPr>
      </w:pPr>
    </w:p>
    <w:p w14:paraId="5C7BE6EE" w14:textId="77777777" w:rsidR="00443B0C" w:rsidRPr="003A7293" w:rsidRDefault="00443B0C" w:rsidP="000A0660">
      <w:pPr>
        <w:pStyle w:val="Heading1"/>
        <w:spacing w:before="0" w:after="0"/>
        <w:rPr>
          <w:color w:val="auto"/>
          <w:szCs w:val="24"/>
        </w:rPr>
      </w:pPr>
      <w:bookmarkStart w:id="73" w:name="_Toc466808777"/>
      <w:r w:rsidRPr="003A7293">
        <w:rPr>
          <w:color w:val="auto"/>
          <w:szCs w:val="24"/>
        </w:rPr>
        <w:lastRenderedPageBreak/>
        <w:t>TREČIASIS SKIRSNIS</w:t>
      </w:r>
      <w:bookmarkEnd w:id="73"/>
    </w:p>
    <w:p w14:paraId="18571599" w14:textId="632EAA43" w:rsidR="00443B0C" w:rsidRPr="003A7293" w:rsidRDefault="00443B0C" w:rsidP="000A0660">
      <w:pPr>
        <w:pStyle w:val="Heading1"/>
        <w:spacing w:before="0" w:after="0"/>
        <w:rPr>
          <w:color w:val="auto"/>
          <w:szCs w:val="24"/>
        </w:rPr>
      </w:pPr>
      <w:bookmarkStart w:id="74" w:name="_Toc466808778"/>
      <w:bookmarkEnd w:id="54"/>
      <w:bookmarkEnd w:id="55"/>
      <w:bookmarkEnd w:id="56"/>
      <w:r w:rsidRPr="003A7293">
        <w:rPr>
          <w:color w:val="auto"/>
          <w:szCs w:val="24"/>
        </w:rPr>
        <w:t>PROJEKTAVIMO REIKALAVIMAI tikrinant RIBINIus BŪVIus</w:t>
      </w:r>
      <w:bookmarkEnd w:id="74"/>
    </w:p>
    <w:p w14:paraId="5FE45FF4" w14:textId="77777777" w:rsidR="00443B0C" w:rsidRPr="003A7293" w:rsidRDefault="00443B0C" w:rsidP="00952DF4">
      <w:pPr>
        <w:pStyle w:val="Tekstas0"/>
        <w:tabs>
          <w:tab w:val="clear" w:pos="397"/>
          <w:tab w:val="clear" w:pos="680"/>
          <w:tab w:val="left" w:pos="284"/>
        </w:tabs>
        <w:spacing w:before="0" w:after="0"/>
        <w:ind w:firstLine="709"/>
        <w:rPr>
          <w:rFonts w:ascii="Times New Roman" w:hAnsi="Times New Roman"/>
          <w:color w:val="auto"/>
          <w:sz w:val="24"/>
          <w:szCs w:val="24"/>
        </w:rPr>
      </w:pPr>
    </w:p>
    <w:p w14:paraId="5741F785" w14:textId="612EAC42" w:rsidR="00443B0C" w:rsidRPr="003A7293" w:rsidRDefault="00443B0C" w:rsidP="00364B30">
      <w:pPr>
        <w:pStyle w:val="Tekstas0"/>
        <w:numPr>
          <w:ilvl w:val="0"/>
          <w:numId w:val="11"/>
        </w:numPr>
        <w:tabs>
          <w:tab w:val="clear" w:pos="397"/>
          <w:tab w:val="clear" w:pos="680"/>
          <w:tab w:val="left" w:pos="851"/>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Projektuojant vandens (jūrų) uostų ir laivininkystės statinius (VULS) privaloma užtikrinti, kad projektavimas bus vykdomas vadovaujantis Statybos įstatymo</w:t>
      </w:r>
      <w:r w:rsidR="00904113" w:rsidRPr="003A7293">
        <w:rPr>
          <w:rFonts w:ascii="Times New Roman" w:hAnsi="Times New Roman"/>
          <w:color w:val="auto"/>
          <w:sz w:val="24"/>
          <w:szCs w:val="24"/>
        </w:rPr>
        <w:t xml:space="preserve"> [7.</w:t>
      </w:r>
      <w:r w:rsidR="005D0BC3" w:rsidRPr="003A7293">
        <w:rPr>
          <w:rFonts w:ascii="Times New Roman" w:hAnsi="Times New Roman"/>
          <w:color w:val="auto"/>
          <w:sz w:val="24"/>
          <w:szCs w:val="24"/>
        </w:rPr>
        <w:t>7</w:t>
      </w:r>
      <w:r w:rsidR="00904113" w:rsidRPr="003A7293">
        <w:rPr>
          <w:rFonts w:ascii="Times New Roman" w:hAnsi="Times New Roman"/>
          <w:color w:val="auto"/>
          <w:sz w:val="24"/>
          <w:szCs w:val="24"/>
        </w:rPr>
        <w:t>]</w:t>
      </w:r>
      <w:r w:rsidRPr="003A7293">
        <w:rPr>
          <w:rFonts w:ascii="Times New Roman" w:hAnsi="Times New Roman"/>
          <w:color w:val="auto"/>
          <w:sz w:val="24"/>
          <w:szCs w:val="24"/>
        </w:rPr>
        <w:t xml:space="preserve"> nustatyta tvarka.</w:t>
      </w:r>
    </w:p>
    <w:p w14:paraId="19C694D6" w14:textId="7F50C080" w:rsidR="009E11D2" w:rsidRPr="003A7293" w:rsidRDefault="00443B0C" w:rsidP="00D42F3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bookmarkStart w:id="75" w:name="Xf7cc6f8ebea64dcb81ca55f4deb64576"/>
      <w:r w:rsidRPr="003A7293">
        <w:t>VULS priskirtiems statiniam taikomi esminiai statinio reikalavimai pagal Lietuvos Respublikos statybos įstatymą [7.</w:t>
      </w:r>
      <w:r w:rsidR="005D0BC3" w:rsidRPr="003A7293">
        <w:t>7</w:t>
      </w:r>
      <w:r w:rsidRPr="003A7293">
        <w:t>], vadovaujantis visiems statiniams nustatytomis bendrosiomis nuostatomis</w:t>
      </w:r>
      <w:r w:rsidR="009E11D2" w:rsidRPr="003A7293">
        <w:t>, kad projekto (projekto dalies) sprendiniai ir jų pakeitimai (kai rengiami) privalo atitikti Reglamente (ES) Nr. 305/2011 [</w:t>
      </w:r>
      <w:r w:rsidR="005F2E35">
        <w:t>7.18</w:t>
      </w:r>
      <w:r w:rsidR="009E11D2" w:rsidRPr="003A7293">
        <w:t>] nurodytus esminius statinių reikalavimus, normatyvinių statybos techninių ir normatyvinių statinio saugos ir paskirties dokumentų reikalavimus.</w:t>
      </w:r>
    </w:p>
    <w:p w14:paraId="538C3ECC" w14:textId="118FD803"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Mechaninis patvarumas ir pastovumas nustatomas vadovaujantis visiems statiniams taikomomis bendrosiomis nuostatomis </w:t>
      </w:r>
      <w:r w:rsidR="00E6171D" w:rsidRPr="003A7293">
        <w:rPr>
          <w:rFonts w:ascii="Times New Roman" w:hAnsi="Times New Roman"/>
          <w:sz w:val="24"/>
          <w:szCs w:val="24"/>
        </w:rPr>
        <w:t>Reglamente (ES) Nr. 305/2011 [</w:t>
      </w:r>
      <w:r w:rsidR="005F2E35">
        <w:rPr>
          <w:rFonts w:ascii="Times New Roman" w:hAnsi="Times New Roman"/>
          <w:sz w:val="24"/>
          <w:szCs w:val="24"/>
        </w:rPr>
        <w:t>7.18</w:t>
      </w:r>
      <w:r w:rsidR="000C2814" w:rsidRPr="003A7293">
        <w:rPr>
          <w:rFonts w:ascii="Times New Roman" w:hAnsi="Times New Roman"/>
          <w:sz w:val="24"/>
          <w:szCs w:val="24"/>
        </w:rPr>
        <w:t>]</w:t>
      </w:r>
      <w:r w:rsidRPr="003A7293">
        <w:rPr>
          <w:rFonts w:ascii="Times New Roman" w:hAnsi="Times New Roman"/>
          <w:sz w:val="24"/>
          <w:szCs w:val="24"/>
        </w:rPr>
        <w:t>, tačiau, įvertinant VULS ypatumus</w:t>
      </w:r>
      <w:r w:rsidR="00D772AF" w:rsidRPr="003A7293">
        <w:rPr>
          <w:rFonts w:ascii="Times New Roman" w:hAnsi="Times New Roman"/>
          <w:sz w:val="24"/>
          <w:szCs w:val="24"/>
        </w:rPr>
        <w:t>, reikia</w:t>
      </w:r>
      <w:r w:rsidRPr="003A7293">
        <w:rPr>
          <w:rFonts w:ascii="Times New Roman" w:hAnsi="Times New Roman"/>
          <w:sz w:val="24"/>
          <w:szCs w:val="24"/>
        </w:rPr>
        <w:t xml:space="preserve"> atsižvelg</w:t>
      </w:r>
      <w:r w:rsidR="00D772AF" w:rsidRPr="003A7293">
        <w:rPr>
          <w:rFonts w:ascii="Times New Roman" w:hAnsi="Times New Roman"/>
          <w:sz w:val="24"/>
          <w:szCs w:val="24"/>
        </w:rPr>
        <w:t>ti</w:t>
      </w:r>
      <w:r w:rsidRPr="003A7293">
        <w:rPr>
          <w:rFonts w:ascii="Times New Roman" w:hAnsi="Times New Roman"/>
          <w:sz w:val="24"/>
          <w:szCs w:val="24"/>
        </w:rPr>
        <w:t xml:space="preserve"> į šiuos papildomus reikalavimus:</w:t>
      </w:r>
    </w:p>
    <w:p w14:paraId="4651F22C" w14:textId="31ED9062"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76" w:name="X1f12718aba4043768b0a62ce06861deb"/>
      <w:r w:rsidRPr="003A7293">
        <w:rPr>
          <w:rFonts w:ascii="Times New Roman" w:hAnsi="Times New Roman"/>
          <w:sz w:val="24"/>
          <w:szCs w:val="24"/>
        </w:rPr>
        <w:t xml:space="preserve">VULS veikiančio vandens mechaniniai poveikiai ir apkrovos įvertinami vadovaujantis </w:t>
      </w:r>
      <w:r w:rsidR="00D26DF9" w:rsidRPr="003A7293">
        <w:rPr>
          <w:rFonts w:ascii="Times New Roman" w:hAnsi="Times New Roman"/>
          <w:sz w:val="24"/>
          <w:szCs w:val="24"/>
        </w:rPr>
        <w:t>STR 2.02.06:2004 [</w:t>
      </w:r>
      <w:r w:rsidR="005F2E35">
        <w:rPr>
          <w:rFonts w:ascii="Times New Roman" w:hAnsi="Times New Roman"/>
          <w:sz w:val="24"/>
          <w:szCs w:val="24"/>
        </w:rPr>
        <w:t>7.19</w:t>
      </w:r>
      <w:r w:rsidR="00023FC8" w:rsidRPr="003A7293">
        <w:rPr>
          <w:rFonts w:ascii="Times New Roman" w:hAnsi="Times New Roman"/>
          <w:sz w:val="24"/>
          <w:szCs w:val="24"/>
        </w:rPr>
        <w:t>]</w:t>
      </w:r>
      <w:r w:rsidR="00D73292" w:rsidRPr="003A7293">
        <w:rPr>
          <w:rFonts w:ascii="Times New Roman" w:hAnsi="Times New Roman"/>
          <w:sz w:val="24"/>
          <w:szCs w:val="24"/>
        </w:rPr>
        <w:t xml:space="preserve"> </w:t>
      </w:r>
      <w:r w:rsidRPr="003A7293">
        <w:rPr>
          <w:rFonts w:ascii="Times New Roman" w:hAnsi="Times New Roman"/>
          <w:sz w:val="24"/>
          <w:szCs w:val="24"/>
        </w:rPr>
        <w:t>29.1.1 p., STR 2.05.15:2004 [</w:t>
      </w:r>
      <w:r w:rsidR="000148B1">
        <w:rPr>
          <w:rFonts w:ascii="Times New Roman" w:hAnsi="Times New Roman"/>
          <w:sz w:val="24"/>
          <w:szCs w:val="24"/>
        </w:rPr>
        <w:t>7.29</w:t>
      </w:r>
      <w:r w:rsidRPr="003A7293">
        <w:rPr>
          <w:rFonts w:ascii="Times New Roman" w:hAnsi="Times New Roman"/>
          <w:sz w:val="24"/>
          <w:szCs w:val="24"/>
        </w:rPr>
        <w:t>] bei kitais statybos techniniais reglamentais, nustatančiais VULS pagrindų, pamatų, konstrukcijų reikalavimus;</w:t>
      </w:r>
    </w:p>
    <w:p w14:paraId="50C4688F" w14:textId="01C8D52C"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77" w:name="Xdc8db99521654aa08a9d8770beeb6189"/>
      <w:bookmarkEnd w:id="76"/>
      <w:r w:rsidRPr="003A7293">
        <w:rPr>
          <w:rFonts w:ascii="Times New Roman" w:hAnsi="Times New Roman"/>
          <w:sz w:val="24"/>
          <w:szCs w:val="24"/>
        </w:rPr>
        <w:t xml:space="preserve">fizinius, cheminius, biologinius vandens poveikius, nurodytus </w:t>
      </w:r>
      <w:r w:rsidR="00023FC8" w:rsidRPr="003A7293">
        <w:rPr>
          <w:rFonts w:ascii="Times New Roman" w:hAnsi="Times New Roman"/>
          <w:sz w:val="24"/>
          <w:szCs w:val="24"/>
        </w:rPr>
        <w:t xml:space="preserve">STR 2.02.06:2004 </w:t>
      </w:r>
      <w:r w:rsidR="00D26DF9" w:rsidRPr="003A7293">
        <w:rPr>
          <w:rFonts w:ascii="Times New Roman" w:hAnsi="Times New Roman"/>
          <w:sz w:val="24"/>
          <w:szCs w:val="24"/>
        </w:rPr>
        <w:t>[</w:t>
      </w:r>
      <w:r w:rsidR="005F2E35">
        <w:rPr>
          <w:rFonts w:ascii="Times New Roman" w:hAnsi="Times New Roman"/>
          <w:sz w:val="24"/>
          <w:szCs w:val="24"/>
        </w:rPr>
        <w:t>7.19</w:t>
      </w:r>
      <w:r w:rsidR="00023FC8" w:rsidRPr="003A7293">
        <w:rPr>
          <w:rFonts w:ascii="Times New Roman" w:hAnsi="Times New Roman"/>
          <w:sz w:val="24"/>
          <w:szCs w:val="24"/>
        </w:rPr>
        <w:t>]</w:t>
      </w:r>
      <w:r w:rsidR="00D73292" w:rsidRPr="003A7293">
        <w:rPr>
          <w:rFonts w:ascii="Times New Roman" w:hAnsi="Times New Roman"/>
          <w:sz w:val="24"/>
          <w:szCs w:val="24"/>
        </w:rPr>
        <w:t xml:space="preserve"> </w:t>
      </w:r>
      <w:r w:rsidRPr="003A7293">
        <w:rPr>
          <w:rFonts w:ascii="Times New Roman" w:hAnsi="Times New Roman"/>
          <w:sz w:val="24"/>
          <w:szCs w:val="24"/>
        </w:rPr>
        <w:t>29.1.2–29.1.4 p.</w:t>
      </w:r>
    </w:p>
    <w:p w14:paraId="19EC2957" w14:textId="67B11FD4" w:rsidR="00443B0C" w:rsidRPr="003A7293" w:rsidRDefault="00443B0C" w:rsidP="00364B30">
      <w:pPr>
        <w:pStyle w:val="ListParagraph"/>
        <w:numPr>
          <w:ilvl w:val="0"/>
          <w:numId w:val="11"/>
        </w:numPr>
        <w:spacing w:after="0" w:line="240" w:lineRule="auto"/>
        <w:ind w:left="0" w:firstLine="567"/>
        <w:jc w:val="both"/>
        <w:rPr>
          <w:rFonts w:ascii="Times New Roman" w:hAnsi="Times New Roman"/>
          <w:sz w:val="24"/>
          <w:szCs w:val="24"/>
        </w:rPr>
      </w:pPr>
      <w:bookmarkStart w:id="78" w:name="X26c59cb4868e43b7bfbb0b182eed9054"/>
      <w:bookmarkEnd w:id="75"/>
      <w:bookmarkEnd w:id="77"/>
      <w:r w:rsidRPr="003A7293">
        <w:rPr>
          <w:rFonts w:ascii="Times New Roman" w:hAnsi="Times New Roman"/>
          <w:sz w:val="24"/>
          <w:szCs w:val="24"/>
        </w:rPr>
        <w:t>Esminis reikalavimas „Mechaninis patvarumas ir pastovumas“ įgyvendinamas projekte konstrukciniais sprendiniais</w:t>
      </w:r>
      <w:r w:rsidR="00F96947" w:rsidRPr="003A7293">
        <w:rPr>
          <w:rFonts w:ascii="Times New Roman" w:hAnsi="Times New Roman"/>
          <w:sz w:val="24"/>
          <w:szCs w:val="24"/>
        </w:rPr>
        <w:t>,</w:t>
      </w:r>
      <w:r w:rsidRPr="003A7293">
        <w:rPr>
          <w:rFonts w:ascii="Times New Roman" w:hAnsi="Times New Roman"/>
          <w:sz w:val="24"/>
          <w:szCs w:val="24"/>
        </w:rPr>
        <w:t xml:space="preserve"> techninėmis specifikacijomis</w:t>
      </w:r>
      <w:r w:rsidR="00F96947" w:rsidRPr="003A7293">
        <w:rPr>
          <w:rFonts w:ascii="Times New Roman" w:hAnsi="Times New Roman"/>
          <w:sz w:val="24"/>
          <w:szCs w:val="24"/>
        </w:rPr>
        <w:t>,</w:t>
      </w:r>
      <w:r w:rsidRPr="003A7293">
        <w:rPr>
          <w:rFonts w:ascii="Times New Roman" w:hAnsi="Times New Roman"/>
          <w:sz w:val="24"/>
          <w:szCs w:val="24"/>
        </w:rPr>
        <w:t xml:space="preserve"> skaičiavim</w:t>
      </w:r>
      <w:r w:rsidR="00F96947" w:rsidRPr="003A7293">
        <w:rPr>
          <w:rFonts w:ascii="Times New Roman" w:hAnsi="Times New Roman"/>
          <w:sz w:val="24"/>
          <w:szCs w:val="24"/>
        </w:rPr>
        <w:t>ais</w:t>
      </w:r>
      <w:r w:rsidRPr="003A7293">
        <w:rPr>
          <w:rFonts w:ascii="Times New Roman" w:hAnsi="Times New Roman"/>
          <w:sz w:val="24"/>
          <w:szCs w:val="24"/>
        </w:rPr>
        <w:t xml:space="preserve"> </w:t>
      </w:r>
      <w:r w:rsidR="00F96947" w:rsidRPr="003A7293">
        <w:rPr>
          <w:rFonts w:ascii="Times New Roman" w:hAnsi="Times New Roman"/>
          <w:sz w:val="24"/>
          <w:szCs w:val="24"/>
        </w:rPr>
        <w:t>pagal</w:t>
      </w:r>
      <w:r w:rsidRPr="003A7293">
        <w:rPr>
          <w:rFonts w:ascii="Times New Roman" w:hAnsi="Times New Roman"/>
          <w:sz w:val="24"/>
          <w:szCs w:val="24"/>
        </w:rPr>
        <w:t xml:space="preserve"> apkrovas ir poveikius</w:t>
      </w:r>
      <w:r w:rsidR="00712E7C" w:rsidRPr="003A7293">
        <w:rPr>
          <w:rFonts w:ascii="Times New Roman" w:hAnsi="Times New Roman"/>
          <w:sz w:val="24"/>
          <w:szCs w:val="24"/>
        </w:rPr>
        <w:t xml:space="preserve"> (žr. STR 2.02.06:2004 [</w:t>
      </w:r>
      <w:r w:rsidR="005F2E35">
        <w:rPr>
          <w:rFonts w:ascii="Times New Roman" w:hAnsi="Times New Roman"/>
          <w:sz w:val="24"/>
          <w:szCs w:val="24"/>
        </w:rPr>
        <w:t>7.19</w:t>
      </w:r>
      <w:r w:rsidR="00712E7C" w:rsidRPr="003A7293">
        <w:rPr>
          <w:rFonts w:ascii="Times New Roman" w:hAnsi="Times New Roman"/>
          <w:sz w:val="24"/>
          <w:szCs w:val="24"/>
        </w:rPr>
        <w:t>] VII skyrių)</w:t>
      </w:r>
      <w:r w:rsidRPr="003A7293">
        <w:rPr>
          <w:rFonts w:ascii="Times New Roman" w:hAnsi="Times New Roman"/>
          <w:sz w:val="24"/>
          <w:szCs w:val="24"/>
        </w:rPr>
        <w:t xml:space="preserve">. </w:t>
      </w:r>
      <w:r w:rsidR="00904113" w:rsidRPr="003A7293">
        <w:rPr>
          <w:rFonts w:ascii="Times New Roman" w:hAnsi="Times New Roman"/>
          <w:sz w:val="24"/>
          <w:szCs w:val="24"/>
        </w:rPr>
        <w:t>Poveikių įtaka turi būti nustatoma projektavimo, statybos ir naudojimo metu</w:t>
      </w:r>
      <w:r w:rsidR="000D29DE" w:rsidRPr="003A7293">
        <w:rPr>
          <w:rFonts w:ascii="Times New Roman" w:hAnsi="Times New Roman"/>
          <w:sz w:val="24"/>
          <w:szCs w:val="24"/>
        </w:rPr>
        <w:t>.</w:t>
      </w:r>
      <w:r w:rsidR="00904113" w:rsidRPr="003A7293">
        <w:rPr>
          <w:rFonts w:ascii="Times New Roman" w:hAnsi="Times New Roman"/>
          <w:sz w:val="24"/>
          <w:szCs w:val="24"/>
        </w:rPr>
        <w:t xml:space="preserve"> </w:t>
      </w:r>
      <w:r w:rsidR="000D29DE" w:rsidRPr="003A7293">
        <w:rPr>
          <w:rFonts w:ascii="Times New Roman" w:hAnsi="Times New Roman"/>
          <w:sz w:val="24"/>
          <w:szCs w:val="24"/>
        </w:rPr>
        <w:t xml:space="preserve">Nustatant poveikių ir statybos produktų savybių reikšmes, taikomi daliniai patikimumo koeficientai. </w:t>
      </w:r>
      <w:r w:rsidR="00F924D4" w:rsidRPr="003A7293">
        <w:rPr>
          <w:rFonts w:ascii="Times New Roman" w:hAnsi="Times New Roman"/>
          <w:sz w:val="24"/>
          <w:szCs w:val="24"/>
        </w:rPr>
        <w:t>Statiniams ir statinio dalims apsaugoti nuo fizinio, cheminio ir biologinio vandens poveikių (žr.</w:t>
      </w:r>
      <w:r w:rsidR="002B50C6" w:rsidRPr="003A7293">
        <w:rPr>
          <w:rFonts w:ascii="Times New Roman" w:hAnsi="Times New Roman"/>
          <w:sz w:val="24"/>
          <w:szCs w:val="24"/>
        </w:rPr>
        <w:t xml:space="preserve"> </w:t>
      </w:r>
      <w:r w:rsidR="00F924D4" w:rsidRPr="003A7293">
        <w:rPr>
          <w:rFonts w:ascii="Times New Roman" w:hAnsi="Times New Roman"/>
          <w:sz w:val="24"/>
          <w:szCs w:val="24"/>
        </w:rPr>
        <w:t>STR 2.02.06:2004 [</w:t>
      </w:r>
      <w:r w:rsidR="005F2E35">
        <w:rPr>
          <w:rFonts w:ascii="Times New Roman" w:hAnsi="Times New Roman"/>
          <w:sz w:val="24"/>
          <w:szCs w:val="24"/>
        </w:rPr>
        <w:t>7.19</w:t>
      </w:r>
      <w:r w:rsidR="00F924D4" w:rsidRPr="003A7293">
        <w:rPr>
          <w:rFonts w:ascii="Times New Roman" w:hAnsi="Times New Roman"/>
          <w:sz w:val="24"/>
          <w:szCs w:val="24"/>
        </w:rPr>
        <w:t>] VII skyrių) reikia numatyti atitinkamus projekto sprendinius ar jų naudojimo technines priemones.</w:t>
      </w:r>
    </w:p>
    <w:bookmarkEnd w:id="78"/>
    <w:p w14:paraId="13FABDF5" w14:textId="1EA5EBE4" w:rsidR="00443B0C" w:rsidRPr="003A7293" w:rsidRDefault="00443B0C" w:rsidP="00364B30">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Atsižvelgiant į VULS griūties ar deformacijų potencialią žalą, kuri gali būti neadekvati ją sukėlusiai priežasčiai ir sukelti neigiamas pasekmes didelėje teritorijoje es</w:t>
      </w:r>
      <w:r w:rsidR="00F96947" w:rsidRPr="003A7293">
        <w:rPr>
          <w:rFonts w:ascii="Times New Roman" w:hAnsi="Times New Roman"/>
          <w:sz w:val="24"/>
          <w:szCs w:val="24"/>
        </w:rPr>
        <w:t>antiems statiniams bei aplinkai, projektuojant šiuos statinius reikia:</w:t>
      </w:r>
    </w:p>
    <w:p w14:paraId="24442FB1" w14:textId="5125D10E" w:rsidR="00443B0C" w:rsidRPr="003A7293" w:rsidRDefault="00F96947"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bookmarkStart w:id="79" w:name="X95d819ed4ec74dd29bdefec72fed691f"/>
      <w:r w:rsidRPr="003A7293">
        <w:rPr>
          <w:rFonts w:ascii="Times New Roman" w:hAnsi="Times New Roman"/>
          <w:sz w:val="24"/>
          <w:szCs w:val="24"/>
        </w:rPr>
        <w:t>naudotis</w:t>
      </w:r>
      <w:r w:rsidR="00443B0C" w:rsidRPr="003A7293">
        <w:rPr>
          <w:rFonts w:ascii="Times New Roman" w:hAnsi="Times New Roman"/>
          <w:sz w:val="24"/>
          <w:szCs w:val="24"/>
        </w:rPr>
        <w:t xml:space="preserve"> VULS</w:t>
      </w:r>
      <w:r w:rsidR="00D67883" w:rsidRPr="003A7293">
        <w:rPr>
          <w:rFonts w:ascii="Times New Roman" w:hAnsi="Times New Roman"/>
          <w:sz w:val="24"/>
          <w:szCs w:val="24"/>
        </w:rPr>
        <w:t xml:space="preserve"> projektavim</w:t>
      </w:r>
      <w:r w:rsidR="002E25B0" w:rsidRPr="003A7293">
        <w:rPr>
          <w:rFonts w:ascii="Times New Roman" w:hAnsi="Times New Roman"/>
          <w:sz w:val="24"/>
          <w:szCs w:val="24"/>
        </w:rPr>
        <w:t>ą</w:t>
      </w:r>
      <w:r w:rsidR="00443B0C" w:rsidRPr="003A7293">
        <w:rPr>
          <w:rFonts w:ascii="Times New Roman" w:hAnsi="Times New Roman"/>
          <w:sz w:val="24"/>
          <w:szCs w:val="24"/>
        </w:rPr>
        <w:t xml:space="preserve"> ir jų naudojimą reglamentuojančiais normatyviniais dokumentais,</w:t>
      </w:r>
      <w:r w:rsidR="00426F25" w:rsidRPr="003A7293">
        <w:rPr>
          <w:rFonts w:ascii="Times New Roman" w:hAnsi="Times New Roman"/>
          <w:sz w:val="24"/>
          <w:szCs w:val="24"/>
        </w:rPr>
        <w:t xml:space="preserve"> kad projekte būtų įvertinti </w:t>
      </w:r>
      <w:r w:rsidR="00443B0C" w:rsidRPr="003A7293">
        <w:rPr>
          <w:rFonts w:ascii="Times New Roman" w:hAnsi="Times New Roman"/>
          <w:sz w:val="24"/>
          <w:szCs w:val="24"/>
        </w:rPr>
        <w:t>naudojimo reikalavimai</w:t>
      </w:r>
      <w:r w:rsidR="00426F25" w:rsidRPr="003A7293">
        <w:rPr>
          <w:rFonts w:ascii="Times New Roman" w:hAnsi="Times New Roman"/>
          <w:sz w:val="24"/>
          <w:szCs w:val="24"/>
        </w:rPr>
        <w:t>,</w:t>
      </w:r>
      <w:r w:rsidR="00443B0C" w:rsidRPr="003A7293">
        <w:rPr>
          <w:rFonts w:ascii="Times New Roman" w:hAnsi="Times New Roman"/>
          <w:sz w:val="24"/>
          <w:szCs w:val="24"/>
        </w:rPr>
        <w:t xml:space="preserve"> visos galimos priemonės konstrukcijų griūčiai išvengti, konstrukcijos formos, kurią mažiausiai veiktų </w:t>
      </w:r>
      <w:r w:rsidR="00426F25" w:rsidRPr="003A7293">
        <w:rPr>
          <w:rFonts w:ascii="Times New Roman" w:hAnsi="Times New Roman"/>
          <w:sz w:val="24"/>
          <w:szCs w:val="24"/>
        </w:rPr>
        <w:t>išoriniai poveikiai, parinkimas</w:t>
      </w:r>
      <w:r w:rsidR="00443B0C" w:rsidRPr="003A7293">
        <w:rPr>
          <w:rFonts w:ascii="Times New Roman" w:hAnsi="Times New Roman"/>
          <w:sz w:val="24"/>
          <w:szCs w:val="24"/>
        </w:rPr>
        <w:t xml:space="preserve">; </w:t>
      </w:r>
    </w:p>
    <w:bookmarkEnd w:id="79"/>
    <w:p w14:paraId="66E65970" w14:textId="5470A6DD"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 </w:t>
      </w:r>
      <w:r w:rsidR="00F96947" w:rsidRPr="003A7293">
        <w:rPr>
          <w:rFonts w:ascii="Times New Roman" w:hAnsi="Times New Roman"/>
          <w:sz w:val="24"/>
          <w:szCs w:val="24"/>
        </w:rPr>
        <w:t xml:space="preserve">esant </w:t>
      </w:r>
      <w:r w:rsidRPr="003A7293">
        <w:rPr>
          <w:rFonts w:ascii="Times New Roman" w:hAnsi="Times New Roman"/>
          <w:sz w:val="24"/>
          <w:szCs w:val="24"/>
        </w:rPr>
        <w:t xml:space="preserve">sudėtingomis hidrologinėmis sąlygomis ar naudojant naujo tipo VULS ir jų komponavimo technologines (hidraulines) schemas ar šių </w:t>
      </w:r>
      <w:r w:rsidR="00426F25" w:rsidRPr="003A7293">
        <w:rPr>
          <w:rFonts w:ascii="Times New Roman" w:hAnsi="Times New Roman"/>
          <w:sz w:val="24"/>
          <w:szCs w:val="24"/>
        </w:rPr>
        <w:t>statinių naujus tipus, parengti šių statinių modelius</w:t>
      </w:r>
      <w:r w:rsidRPr="003A7293">
        <w:rPr>
          <w:rFonts w:ascii="Times New Roman" w:hAnsi="Times New Roman"/>
          <w:sz w:val="24"/>
          <w:szCs w:val="24"/>
        </w:rPr>
        <w:t xml:space="preserve"> i</w:t>
      </w:r>
      <w:r w:rsidR="00426F25" w:rsidRPr="003A7293">
        <w:rPr>
          <w:rFonts w:ascii="Times New Roman" w:hAnsi="Times New Roman"/>
          <w:sz w:val="24"/>
          <w:szCs w:val="24"/>
        </w:rPr>
        <w:t>r jų pagrindu atlikti reikalingus specialius skaičiavimus, bandymus</w:t>
      </w:r>
      <w:r w:rsidRPr="003A7293">
        <w:rPr>
          <w:rFonts w:ascii="Times New Roman" w:hAnsi="Times New Roman"/>
          <w:sz w:val="24"/>
          <w:szCs w:val="24"/>
        </w:rPr>
        <w:t xml:space="preserve">, </w:t>
      </w:r>
      <w:r w:rsidR="00426F25" w:rsidRPr="003A7293">
        <w:rPr>
          <w:rFonts w:ascii="Times New Roman" w:hAnsi="Times New Roman"/>
          <w:sz w:val="24"/>
          <w:szCs w:val="24"/>
        </w:rPr>
        <w:t>tyrimus, fizinį ir (ar) kompiuterinį modeliavimą</w:t>
      </w:r>
      <w:r w:rsidRPr="003A7293">
        <w:rPr>
          <w:rFonts w:ascii="Times New Roman" w:hAnsi="Times New Roman"/>
          <w:sz w:val="24"/>
          <w:szCs w:val="24"/>
        </w:rPr>
        <w:t>.</w:t>
      </w:r>
    </w:p>
    <w:p w14:paraId="1F4AA7A5" w14:textId="111EFE41" w:rsidR="00443B0C" w:rsidRPr="003A7293" w:rsidRDefault="0011171A" w:rsidP="00364B30">
      <w:pPr>
        <w:pStyle w:val="Tekstas0"/>
        <w:numPr>
          <w:ilvl w:val="0"/>
          <w:numId w:val="11"/>
        </w:numPr>
        <w:tabs>
          <w:tab w:val="clear" w:pos="397"/>
          <w:tab w:val="clear" w:pos="680"/>
          <w:tab w:val="left" w:pos="28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Mechaninis atsparumas ir pastovumas sąlygojamas konstrukcijų ribinių būvių. </w:t>
      </w:r>
      <w:r w:rsidR="00443B0C" w:rsidRPr="003A7293">
        <w:rPr>
          <w:rFonts w:ascii="Times New Roman" w:hAnsi="Times New Roman"/>
          <w:color w:val="auto"/>
          <w:sz w:val="24"/>
          <w:szCs w:val="24"/>
        </w:rPr>
        <w:t>Projektuojant VULS skaičiuotinės situacijos, saugos ir tinkamumo ribiniai būviai parenkami pagal reikalavimus, nurodytus STR 2.05.03:2003 [</w:t>
      </w:r>
      <w:r w:rsidR="005F2E35">
        <w:rPr>
          <w:rFonts w:ascii="Times New Roman" w:hAnsi="Times New Roman"/>
          <w:color w:val="auto"/>
          <w:sz w:val="24"/>
          <w:szCs w:val="24"/>
        </w:rPr>
        <w:t>7.20</w:t>
      </w:r>
      <w:r w:rsidR="00443B0C" w:rsidRPr="003A7293">
        <w:rPr>
          <w:rFonts w:ascii="Times New Roman" w:hAnsi="Times New Roman"/>
          <w:color w:val="auto"/>
          <w:sz w:val="24"/>
          <w:szCs w:val="24"/>
        </w:rPr>
        <w:t>].</w:t>
      </w:r>
      <w:r w:rsidR="00F96947" w:rsidRPr="003A7293">
        <w:rPr>
          <w:rFonts w:ascii="Times New Roman" w:hAnsi="Times New Roman"/>
          <w:color w:val="auto"/>
          <w:sz w:val="24"/>
          <w:szCs w:val="24"/>
        </w:rPr>
        <w:t xml:space="preserve"> N</w:t>
      </w:r>
      <w:r w:rsidR="00443B0C" w:rsidRPr="003A7293">
        <w:rPr>
          <w:rFonts w:ascii="Times New Roman" w:hAnsi="Times New Roman"/>
          <w:color w:val="auto"/>
          <w:sz w:val="24"/>
          <w:szCs w:val="24"/>
        </w:rPr>
        <w:t>ustatant skaičiuotines situacijas ir tikrinant ribinius būvius, reikia įvertinti šiuos veiksnius:</w:t>
      </w:r>
    </w:p>
    <w:p w14:paraId="0E0E25C2" w14:textId="312662CF"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sąlygas statybos aikštelėje, vertinant pagrindo visuminį stabilumą ir jo poslinkius;</w:t>
      </w:r>
    </w:p>
    <w:p w14:paraId="4FCB3B86" w14:textId="747E21D5"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statinio eksploatavimo laiką, jo ypatumus, jam keliamus specialiuosius reikalavimus;</w:t>
      </w:r>
    </w:p>
    <w:p w14:paraId="42B7586C" w14:textId="022C1111"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gretimų statinių įtaką, aplinkos poveikį statiniui;</w:t>
      </w:r>
    </w:p>
    <w:p w14:paraId="0EC811C9" w14:textId="2E619D35"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inžinerines geologines ir hidrometeorologines sąlygas ir jų numatomą kaitą statybos ir statinio eksploatavimo laikotarpiu.</w:t>
      </w:r>
    </w:p>
    <w:p w14:paraId="2C5F0ABC" w14:textId="255B9DC4" w:rsidR="00443B0C" w:rsidRPr="003A7293" w:rsidRDefault="00443B0C" w:rsidP="00364B30">
      <w:pPr>
        <w:pStyle w:val="ListParagraph"/>
        <w:numPr>
          <w:ilvl w:val="0"/>
          <w:numId w:val="11"/>
        </w:numPr>
        <w:tabs>
          <w:tab w:val="left" w:pos="28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Analizuojant skaičiuotinę situaciją reikia įvertinti, kad ribiniai būviai gali susidaryti atskirai pagrinde, pačiame statinyje arba vienu metu pagrinde ir statinyje.</w:t>
      </w:r>
    </w:p>
    <w:p w14:paraId="552BA969" w14:textId="788D7255" w:rsidR="00443B0C" w:rsidRPr="003A7293" w:rsidRDefault="00E6171D" w:rsidP="00364B30">
      <w:pPr>
        <w:pStyle w:val="ListParagraph"/>
        <w:numPr>
          <w:ilvl w:val="0"/>
          <w:numId w:val="11"/>
        </w:numPr>
        <w:tabs>
          <w:tab w:val="left" w:pos="28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Projektuotojas turi</w:t>
      </w:r>
      <w:r w:rsidR="00443B0C" w:rsidRPr="003A7293">
        <w:rPr>
          <w:rFonts w:ascii="Times New Roman" w:hAnsi="Times New Roman"/>
          <w:snapToGrid w:val="0"/>
          <w:sz w:val="24"/>
          <w:szCs w:val="24"/>
        </w:rPr>
        <w:t xml:space="preserve"> tikrinti abu</w:t>
      </w:r>
      <w:r w:rsidR="00426F25" w:rsidRPr="003A7293">
        <w:rPr>
          <w:rFonts w:ascii="Times New Roman" w:hAnsi="Times New Roman"/>
          <w:snapToGrid w:val="0"/>
          <w:sz w:val="24"/>
          <w:szCs w:val="24"/>
        </w:rPr>
        <w:t xml:space="preserve"> </w:t>
      </w:r>
      <w:r w:rsidR="00426F25" w:rsidRPr="003A7293">
        <w:rPr>
          <w:rFonts w:ascii="Times New Roman" w:hAnsi="Times New Roman"/>
          <w:sz w:val="24"/>
          <w:szCs w:val="24"/>
        </w:rPr>
        <w:t>–</w:t>
      </w:r>
      <w:r w:rsidR="00443B0C" w:rsidRPr="003A7293">
        <w:rPr>
          <w:rFonts w:ascii="Times New Roman" w:hAnsi="Times New Roman"/>
          <w:snapToGrid w:val="0"/>
          <w:sz w:val="24"/>
          <w:szCs w:val="24"/>
        </w:rPr>
        <w:t xml:space="preserve"> saugos ir tinkamumo</w:t>
      </w:r>
      <w:r w:rsidR="00426F25" w:rsidRPr="003A7293">
        <w:rPr>
          <w:rFonts w:ascii="Times New Roman" w:hAnsi="Times New Roman"/>
          <w:snapToGrid w:val="0"/>
          <w:sz w:val="24"/>
          <w:szCs w:val="24"/>
        </w:rPr>
        <w:t xml:space="preserve"> </w:t>
      </w:r>
      <w:r w:rsidR="00426F25" w:rsidRPr="003A7293">
        <w:rPr>
          <w:rFonts w:ascii="Times New Roman" w:hAnsi="Times New Roman"/>
          <w:sz w:val="24"/>
          <w:szCs w:val="24"/>
        </w:rPr>
        <w:t>–</w:t>
      </w:r>
      <w:r w:rsidRPr="003A7293">
        <w:rPr>
          <w:rFonts w:ascii="Times New Roman" w:hAnsi="Times New Roman"/>
          <w:snapToGrid w:val="0"/>
          <w:sz w:val="24"/>
          <w:szCs w:val="24"/>
        </w:rPr>
        <w:t xml:space="preserve"> ribinius būvius</w:t>
      </w:r>
      <w:r w:rsidR="00443B0C" w:rsidRPr="003A7293">
        <w:rPr>
          <w:rFonts w:ascii="Times New Roman" w:hAnsi="Times New Roman"/>
          <w:snapToGrid w:val="0"/>
          <w:sz w:val="24"/>
          <w:szCs w:val="24"/>
        </w:rPr>
        <w:t>.</w:t>
      </w:r>
      <w:r w:rsidR="00F80239" w:rsidRPr="003A7293">
        <w:rPr>
          <w:rFonts w:ascii="Times New Roman" w:hAnsi="Times New Roman"/>
          <w:snapToGrid w:val="0"/>
          <w:sz w:val="24"/>
          <w:szCs w:val="24"/>
        </w:rPr>
        <w:t xml:space="preserve"> </w:t>
      </w:r>
      <w:r w:rsidR="00F80239" w:rsidRPr="003A7293">
        <w:rPr>
          <w:rFonts w:ascii="Times New Roman" w:hAnsi="Times New Roman"/>
          <w:sz w:val="24"/>
          <w:szCs w:val="24"/>
        </w:rPr>
        <w:t>Ribinių būvių tikrinimo procedūros išdėstytos: STR 2.05.03:2003 [</w:t>
      </w:r>
      <w:r w:rsidR="005F2E35">
        <w:rPr>
          <w:rFonts w:ascii="Times New Roman" w:hAnsi="Times New Roman"/>
          <w:sz w:val="24"/>
          <w:szCs w:val="24"/>
        </w:rPr>
        <w:t>7.20</w:t>
      </w:r>
      <w:r w:rsidR="00F80239" w:rsidRPr="003A7293">
        <w:rPr>
          <w:rFonts w:ascii="Times New Roman" w:hAnsi="Times New Roman"/>
          <w:sz w:val="24"/>
          <w:szCs w:val="24"/>
        </w:rPr>
        <w:t>], STR 2.05.04:2003 [</w:t>
      </w:r>
      <w:r w:rsidR="005F2E35">
        <w:rPr>
          <w:rFonts w:ascii="Times New Roman" w:hAnsi="Times New Roman"/>
          <w:sz w:val="24"/>
          <w:szCs w:val="24"/>
        </w:rPr>
        <w:t>7.21</w:t>
      </w:r>
      <w:r w:rsidR="00F80239" w:rsidRPr="003A7293">
        <w:rPr>
          <w:rFonts w:ascii="Times New Roman" w:hAnsi="Times New Roman"/>
          <w:sz w:val="24"/>
          <w:szCs w:val="24"/>
        </w:rPr>
        <w:t xml:space="preserve">] ir atskiruose </w:t>
      </w:r>
      <w:r w:rsidR="00F80239" w:rsidRPr="003A7293">
        <w:rPr>
          <w:rFonts w:ascii="Times New Roman" w:hAnsi="Times New Roman"/>
          <w:sz w:val="24"/>
          <w:szCs w:val="24"/>
        </w:rPr>
        <w:lastRenderedPageBreak/>
        <w:t xml:space="preserve">VULS projektavimo normatyviniuose dokumentuose (žr. Reglamento 3 p.). Ribinių būvių, susidarančių pagrinde, tikrinimo būdai plačiau aprašyti STR 2.05.21.2016 </w:t>
      </w:r>
      <w:r w:rsidR="00F80239" w:rsidRPr="003A7293">
        <w:rPr>
          <w:rFonts w:ascii="Times New Roman" w:hAnsi="Times New Roman"/>
          <w:sz w:val="24"/>
          <w:szCs w:val="24"/>
          <w:u w:val="single"/>
        </w:rPr>
        <w:t>[</w:t>
      </w:r>
      <w:r w:rsidR="000148B1">
        <w:rPr>
          <w:rFonts w:ascii="Times New Roman" w:hAnsi="Times New Roman"/>
          <w:sz w:val="24"/>
          <w:szCs w:val="24"/>
        </w:rPr>
        <w:t>7.30</w:t>
      </w:r>
      <w:r w:rsidR="00F80239" w:rsidRPr="003A7293">
        <w:rPr>
          <w:rFonts w:ascii="Times New Roman" w:hAnsi="Times New Roman"/>
          <w:sz w:val="24"/>
          <w:szCs w:val="24"/>
        </w:rPr>
        <w:t>] 111–114 p.</w:t>
      </w:r>
    </w:p>
    <w:p w14:paraId="070EF631" w14:textId="5BE6259A" w:rsidR="00443B0C" w:rsidRPr="003A7293" w:rsidRDefault="00443B0C" w:rsidP="00364B30">
      <w:pPr>
        <w:pStyle w:val="ListParagraph"/>
        <w:numPr>
          <w:ilvl w:val="0"/>
          <w:numId w:val="11"/>
        </w:numPr>
        <w:tabs>
          <w:tab w:val="left" w:pos="284"/>
        </w:tabs>
        <w:spacing w:after="0" w:line="240" w:lineRule="auto"/>
        <w:ind w:left="0" w:firstLine="567"/>
        <w:jc w:val="both"/>
        <w:rPr>
          <w:rFonts w:ascii="Times New Roman" w:hAnsi="Times New Roman"/>
          <w:snapToGrid w:val="0"/>
          <w:sz w:val="24"/>
          <w:szCs w:val="24"/>
        </w:rPr>
      </w:pPr>
      <w:r w:rsidRPr="003A7293">
        <w:rPr>
          <w:rFonts w:ascii="Times New Roman" w:hAnsi="Times New Roman"/>
          <w:sz w:val="24"/>
          <w:szCs w:val="24"/>
        </w:rPr>
        <w:t>Projektuotojo sprendimu ribiniai būviai</w:t>
      </w:r>
      <w:r w:rsidR="00E00E4D" w:rsidRPr="003A7293">
        <w:rPr>
          <w:rFonts w:ascii="Times New Roman" w:hAnsi="Times New Roman"/>
          <w:sz w:val="24"/>
          <w:szCs w:val="24"/>
        </w:rPr>
        <w:t xml:space="preserve"> susidarantys pagrinde</w:t>
      </w:r>
      <w:r w:rsidRPr="003A7293">
        <w:rPr>
          <w:rFonts w:ascii="Times New Roman" w:hAnsi="Times New Roman"/>
          <w:sz w:val="24"/>
          <w:szCs w:val="24"/>
        </w:rPr>
        <w:t xml:space="preserve"> tikrinami vienu arba keliais pateiktais būdais</w:t>
      </w:r>
      <w:r w:rsidR="00B82930" w:rsidRPr="003A7293">
        <w:rPr>
          <w:rFonts w:ascii="Times New Roman" w:hAnsi="Times New Roman"/>
          <w:sz w:val="24"/>
          <w:szCs w:val="24"/>
        </w:rPr>
        <w:t>:</w:t>
      </w:r>
    </w:p>
    <w:p w14:paraId="0C4D2FBC" w14:textId="06B95869"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taikant skaičiavimo metodus;</w:t>
      </w:r>
    </w:p>
    <w:p w14:paraId="082CF58C" w14:textId="67A05B2E"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 xml:space="preserve">taikant bandymus apkrovomis; </w:t>
      </w:r>
    </w:p>
    <w:p w14:paraId="3FD4C2D1" w14:textId="5EF12963"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taikant bandymus su eksperimentiniais modeliais;</w:t>
      </w:r>
    </w:p>
    <w:p w14:paraId="6042A64A" w14:textId="62F78531" w:rsidR="00443B0C" w:rsidRPr="003A7293" w:rsidRDefault="00182148"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taikant stebėsenos metodą</w:t>
      </w:r>
      <w:r w:rsidR="00F80239" w:rsidRPr="003A7293">
        <w:rPr>
          <w:rFonts w:ascii="Times New Roman" w:hAnsi="Times New Roman"/>
          <w:snapToGrid w:val="0"/>
          <w:sz w:val="24"/>
          <w:szCs w:val="24"/>
        </w:rPr>
        <w:t>.</w:t>
      </w:r>
    </w:p>
    <w:p w14:paraId="3083FA7C" w14:textId="4AD5B750" w:rsidR="007F52DD" w:rsidRPr="003A7293" w:rsidRDefault="00443B0C" w:rsidP="00364B30">
      <w:pPr>
        <w:pStyle w:val="ListParagraph"/>
        <w:numPr>
          <w:ilvl w:val="0"/>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Geotechninio projektavimo reikalavimus pagal sudėtingumo lygį nustato projektuotojas, atsižvelgdamas į</w:t>
      </w:r>
      <w:r w:rsidR="007F52DD" w:rsidRPr="003A7293">
        <w:rPr>
          <w:rFonts w:ascii="Times New Roman" w:hAnsi="Times New Roman"/>
          <w:snapToGrid w:val="0"/>
          <w:sz w:val="24"/>
          <w:szCs w:val="24"/>
        </w:rPr>
        <w:t>:</w:t>
      </w:r>
    </w:p>
    <w:p w14:paraId="56CF2FCD" w14:textId="656821D6" w:rsidR="00443B0C" w:rsidRPr="003A7293" w:rsidRDefault="00443B0C" w:rsidP="00364B30">
      <w:pPr>
        <w:pStyle w:val="ListParagraph"/>
        <w:numPr>
          <w:ilvl w:val="1"/>
          <w:numId w:val="11"/>
        </w:numPr>
        <w:tabs>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 xml:space="preserve">statinio </w:t>
      </w:r>
      <w:r w:rsidR="001C1B2A" w:rsidRPr="003A7293">
        <w:rPr>
          <w:rFonts w:ascii="Times New Roman" w:hAnsi="Times New Roman"/>
          <w:snapToGrid w:val="0"/>
          <w:sz w:val="24"/>
          <w:szCs w:val="24"/>
        </w:rPr>
        <w:t>grupę</w:t>
      </w:r>
      <w:r w:rsidR="004B6F6C" w:rsidRPr="003A7293">
        <w:rPr>
          <w:rFonts w:ascii="Times New Roman" w:hAnsi="Times New Roman"/>
          <w:snapToGrid w:val="0"/>
          <w:sz w:val="24"/>
          <w:szCs w:val="24"/>
        </w:rPr>
        <w:t xml:space="preserve"> </w:t>
      </w:r>
      <w:r w:rsidR="002E5773" w:rsidRPr="003A7293">
        <w:rPr>
          <w:rFonts w:ascii="Times New Roman" w:hAnsi="Times New Roman"/>
          <w:snapToGrid w:val="0"/>
          <w:sz w:val="24"/>
          <w:szCs w:val="24"/>
        </w:rPr>
        <w:t xml:space="preserve">(žr. </w:t>
      </w:r>
      <w:r w:rsidR="002E5773" w:rsidRPr="003A7293">
        <w:rPr>
          <w:rFonts w:ascii="Times New Roman" w:hAnsi="Times New Roman"/>
          <w:caps/>
          <w:sz w:val="24"/>
          <w:szCs w:val="24"/>
        </w:rPr>
        <w:t>STR 1.01.03:2017</w:t>
      </w:r>
      <w:r w:rsidR="002E5773" w:rsidRPr="003A7293">
        <w:rPr>
          <w:rFonts w:ascii="Times New Roman" w:hAnsi="Times New Roman"/>
          <w:b/>
          <w:caps/>
          <w:sz w:val="24"/>
          <w:szCs w:val="24"/>
        </w:rPr>
        <w:t xml:space="preserve"> </w:t>
      </w:r>
      <w:r w:rsidR="002E5773" w:rsidRPr="003A7293">
        <w:rPr>
          <w:rFonts w:ascii="Times New Roman" w:hAnsi="Times New Roman"/>
          <w:caps/>
          <w:sz w:val="24"/>
          <w:szCs w:val="24"/>
        </w:rPr>
        <w:t>[</w:t>
      </w:r>
      <w:r w:rsidR="002A460D">
        <w:rPr>
          <w:rFonts w:ascii="Times New Roman" w:hAnsi="Times New Roman"/>
          <w:snapToGrid w:val="0"/>
          <w:sz w:val="24"/>
          <w:szCs w:val="24"/>
        </w:rPr>
        <w:t>7.12</w:t>
      </w:r>
      <w:r w:rsidR="002E5773" w:rsidRPr="003A7293">
        <w:rPr>
          <w:rFonts w:ascii="Times New Roman" w:hAnsi="Times New Roman"/>
          <w:snapToGrid w:val="0"/>
          <w:sz w:val="24"/>
          <w:szCs w:val="24"/>
        </w:rPr>
        <w:t>]</w:t>
      </w:r>
      <w:r w:rsidR="00F80239" w:rsidRPr="003A7293">
        <w:rPr>
          <w:rFonts w:ascii="Times New Roman" w:hAnsi="Times New Roman"/>
          <w:snapToGrid w:val="0"/>
          <w:sz w:val="24"/>
          <w:szCs w:val="24"/>
        </w:rPr>
        <w:t>)</w:t>
      </w:r>
      <w:r w:rsidR="00F96947" w:rsidRPr="003A7293">
        <w:rPr>
          <w:rFonts w:ascii="Times New Roman" w:hAnsi="Times New Roman"/>
          <w:snapToGrid w:val="0"/>
          <w:sz w:val="24"/>
          <w:szCs w:val="24"/>
        </w:rPr>
        <w:t xml:space="preserve">: </w:t>
      </w:r>
      <w:r w:rsidR="001C1B2A" w:rsidRPr="003A7293">
        <w:rPr>
          <w:rFonts w:ascii="Times New Roman" w:hAnsi="Times New Roman"/>
          <w:snapToGrid w:val="0"/>
          <w:sz w:val="24"/>
          <w:szCs w:val="24"/>
        </w:rPr>
        <w:t>ypatingi statiniai</w:t>
      </w:r>
      <w:r w:rsidR="00400393" w:rsidRPr="003A7293">
        <w:rPr>
          <w:rFonts w:ascii="Times New Roman" w:hAnsi="Times New Roman"/>
          <w:snapToGrid w:val="0"/>
          <w:sz w:val="24"/>
          <w:szCs w:val="24"/>
        </w:rPr>
        <w:t>,</w:t>
      </w:r>
      <w:r w:rsidR="0077385C" w:rsidRPr="003A7293">
        <w:rPr>
          <w:rFonts w:ascii="Times New Roman" w:hAnsi="Times New Roman"/>
          <w:snapToGrid w:val="0"/>
          <w:sz w:val="24"/>
          <w:szCs w:val="24"/>
        </w:rPr>
        <w:t xml:space="preserve"> </w:t>
      </w:r>
      <w:r w:rsidR="001C1B2A" w:rsidRPr="003A7293">
        <w:rPr>
          <w:rFonts w:ascii="Times New Roman" w:hAnsi="Times New Roman"/>
          <w:snapToGrid w:val="0"/>
          <w:sz w:val="24"/>
          <w:szCs w:val="24"/>
        </w:rPr>
        <w:t>nesudėtingi statiniai, neypatingi statiniai</w:t>
      </w:r>
      <w:r w:rsidR="000539F1" w:rsidRPr="003A7293">
        <w:rPr>
          <w:rFonts w:ascii="Times New Roman" w:hAnsi="Times New Roman"/>
          <w:snapToGrid w:val="0"/>
          <w:sz w:val="24"/>
          <w:szCs w:val="24"/>
        </w:rPr>
        <w:t>;</w:t>
      </w:r>
      <w:r w:rsidRPr="003A7293">
        <w:rPr>
          <w:rFonts w:ascii="Times New Roman" w:hAnsi="Times New Roman"/>
          <w:snapToGrid w:val="0"/>
          <w:sz w:val="24"/>
          <w:szCs w:val="24"/>
        </w:rPr>
        <w:t xml:space="preserve"> </w:t>
      </w:r>
    </w:p>
    <w:p w14:paraId="3B80AD46" w14:textId="17FA22CE" w:rsidR="00443B0C" w:rsidRPr="003A7293" w:rsidRDefault="00443B0C" w:rsidP="00906D77">
      <w:pPr>
        <w:pStyle w:val="ListParagraph"/>
        <w:numPr>
          <w:ilvl w:val="1"/>
          <w:numId w:val="11"/>
        </w:numPr>
        <w:tabs>
          <w:tab w:val="left" w:pos="284"/>
          <w:tab w:val="left" w:pos="1134"/>
        </w:tabs>
        <w:spacing w:after="0" w:line="240" w:lineRule="auto"/>
        <w:jc w:val="both"/>
        <w:rPr>
          <w:rFonts w:ascii="Times New Roman" w:hAnsi="Times New Roman"/>
          <w:snapToGrid w:val="0"/>
          <w:sz w:val="24"/>
          <w:szCs w:val="24"/>
        </w:rPr>
      </w:pPr>
      <w:r w:rsidRPr="003A7293">
        <w:rPr>
          <w:rFonts w:ascii="Times New Roman" w:hAnsi="Times New Roman"/>
          <w:snapToGrid w:val="0"/>
          <w:sz w:val="24"/>
          <w:szCs w:val="24"/>
        </w:rPr>
        <w:t xml:space="preserve">IGG tyrinėjimų sąlygų sudėtingumą, remiantis </w:t>
      </w:r>
      <w:r w:rsidR="0023563E" w:rsidRPr="003A7293">
        <w:rPr>
          <w:rFonts w:ascii="Times New Roman" w:hAnsi="Times New Roman"/>
          <w:snapToGrid w:val="0"/>
          <w:sz w:val="24"/>
          <w:szCs w:val="24"/>
        </w:rPr>
        <w:t>STR 1.04.02:2011 [</w:t>
      </w:r>
      <w:r w:rsidR="005F2E35">
        <w:rPr>
          <w:rFonts w:ascii="Times New Roman" w:hAnsi="Times New Roman"/>
          <w:snapToGrid w:val="0"/>
          <w:sz w:val="24"/>
          <w:szCs w:val="24"/>
        </w:rPr>
        <w:t>7.14</w:t>
      </w:r>
      <w:r w:rsidR="00D73292" w:rsidRPr="003A7293">
        <w:rPr>
          <w:rFonts w:ascii="Times New Roman" w:hAnsi="Times New Roman"/>
          <w:snapToGrid w:val="0"/>
          <w:sz w:val="24"/>
          <w:szCs w:val="24"/>
        </w:rPr>
        <w:t>];</w:t>
      </w:r>
    </w:p>
    <w:p w14:paraId="52843CB5" w14:textId="72160569" w:rsidR="00443B0C" w:rsidRPr="003A7293" w:rsidRDefault="00443B0C" w:rsidP="00906D77">
      <w:pPr>
        <w:pStyle w:val="Tekstas0"/>
        <w:numPr>
          <w:ilvl w:val="1"/>
          <w:numId w:val="11"/>
        </w:numPr>
        <w:tabs>
          <w:tab w:val="clear" w:pos="397"/>
          <w:tab w:val="clear" w:pos="680"/>
          <w:tab w:val="clear" w:pos="964"/>
          <w:tab w:val="left" w:pos="284"/>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projektavimo priežiūros tikrinimo ir statybos darbų vykdymo kontrolės lygius, kaip nurodyta </w:t>
      </w:r>
      <w:r w:rsidR="0023563E" w:rsidRPr="003A7293">
        <w:rPr>
          <w:rFonts w:ascii="Times New Roman" w:hAnsi="Times New Roman"/>
          <w:color w:val="auto"/>
          <w:sz w:val="24"/>
          <w:szCs w:val="24"/>
        </w:rPr>
        <w:t xml:space="preserve">STR 2.05.03:2003 </w:t>
      </w:r>
      <w:r w:rsidRPr="003A7293">
        <w:rPr>
          <w:rFonts w:ascii="Times New Roman" w:hAnsi="Times New Roman"/>
          <w:color w:val="auto"/>
          <w:sz w:val="24"/>
          <w:szCs w:val="24"/>
        </w:rPr>
        <w:t>[</w:t>
      </w:r>
      <w:r w:rsidR="005F2E35">
        <w:rPr>
          <w:rFonts w:ascii="Times New Roman" w:hAnsi="Times New Roman"/>
          <w:color w:val="auto"/>
          <w:sz w:val="24"/>
          <w:szCs w:val="24"/>
        </w:rPr>
        <w:t>7.20</w:t>
      </w:r>
      <w:r w:rsidRPr="003A7293">
        <w:rPr>
          <w:rFonts w:ascii="Times New Roman" w:hAnsi="Times New Roman"/>
          <w:color w:val="auto"/>
          <w:sz w:val="24"/>
          <w:szCs w:val="24"/>
        </w:rPr>
        <w:t>].</w:t>
      </w:r>
      <w:r w:rsidR="00CC0FAF" w:rsidRPr="003A7293">
        <w:rPr>
          <w:rFonts w:ascii="Times New Roman" w:hAnsi="Times New Roman"/>
          <w:color w:val="auto"/>
          <w:sz w:val="24"/>
          <w:szCs w:val="24"/>
        </w:rPr>
        <w:t xml:space="preserve"> </w:t>
      </w:r>
    </w:p>
    <w:p w14:paraId="3619C345" w14:textId="51DA7F69" w:rsidR="00443B0C" w:rsidRPr="003A7293" w:rsidRDefault="00443B0C" w:rsidP="00906D77">
      <w:pPr>
        <w:pStyle w:val="ListParagraph"/>
        <w:numPr>
          <w:ilvl w:val="0"/>
          <w:numId w:val="11"/>
        </w:numPr>
        <w:tabs>
          <w:tab w:val="left" w:pos="284"/>
          <w:tab w:val="left" w:pos="993"/>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Projektavimo reikalavimų sudėtingumo lygis charakterizuojamas geotechnine kategorija.</w:t>
      </w:r>
      <w:r w:rsidR="004B6F6C" w:rsidRPr="003A7293">
        <w:rPr>
          <w:rFonts w:ascii="Times New Roman" w:hAnsi="Times New Roman"/>
          <w:sz w:val="24"/>
          <w:szCs w:val="24"/>
        </w:rPr>
        <w:t xml:space="preserve"> Skiriamos trys geotechninės kategorijos: pirmoji, antroji ir trečioji. Geotechninės kategorijos nustatymo kriterijai pateikti STR 1.04.02:2011</w:t>
      </w:r>
      <w:r w:rsidR="0023563E" w:rsidRPr="003A7293">
        <w:rPr>
          <w:rFonts w:ascii="Times New Roman" w:hAnsi="Times New Roman"/>
          <w:sz w:val="24"/>
          <w:szCs w:val="24"/>
        </w:rPr>
        <w:t xml:space="preserve"> [</w:t>
      </w:r>
      <w:r w:rsidR="005F2E35">
        <w:rPr>
          <w:rFonts w:ascii="Times New Roman" w:hAnsi="Times New Roman"/>
          <w:sz w:val="24"/>
          <w:szCs w:val="24"/>
        </w:rPr>
        <w:t>7.14</w:t>
      </w:r>
      <w:r w:rsidR="004B6F6C" w:rsidRPr="003A7293">
        <w:rPr>
          <w:rFonts w:ascii="Times New Roman" w:hAnsi="Times New Roman"/>
          <w:sz w:val="24"/>
          <w:szCs w:val="24"/>
        </w:rPr>
        <w:t>]. Trečiąją geotechninę kategoriją atitinkantys projektiniai IGG tyrimai atliekami, kai pr</w:t>
      </w:r>
      <w:r w:rsidR="00E6171D" w:rsidRPr="003A7293">
        <w:rPr>
          <w:rFonts w:ascii="Times New Roman" w:hAnsi="Times New Roman"/>
          <w:sz w:val="24"/>
          <w:szCs w:val="24"/>
        </w:rPr>
        <w:t xml:space="preserve">ojektuojami ypatingi statiniai. </w:t>
      </w:r>
      <w:r w:rsidR="004B6F6C" w:rsidRPr="003A7293">
        <w:rPr>
          <w:rFonts w:ascii="Times New Roman" w:hAnsi="Times New Roman"/>
          <w:snapToGrid w:val="0"/>
          <w:sz w:val="24"/>
          <w:szCs w:val="24"/>
        </w:rPr>
        <w:t>Aukštesnės geotechninės kategorijos IGG tyrimų procedūros naudotinos siekiant ekonomiškesnio projekto varianto.</w:t>
      </w:r>
    </w:p>
    <w:p w14:paraId="60D3169B" w14:textId="3E59245E" w:rsidR="00443B0C" w:rsidRPr="003A7293" w:rsidRDefault="00443B0C" w:rsidP="00906D77">
      <w:pPr>
        <w:pStyle w:val="ListParagraph"/>
        <w:numPr>
          <w:ilvl w:val="0"/>
          <w:numId w:val="11"/>
        </w:numPr>
        <w:tabs>
          <w:tab w:val="left" w:pos="851"/>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Geotechninė kategorija nustatoma iki geotechninių tyrimų pradžios. Išaiškėjus nenumatytoms aplinkybėms, projektavimo ir statybos stadijose projektuotojas turi teisę pakartotinai įvertinti geotechninę kategoriją bei nustatyti papildomus IGG tyrimus. Projektuotojas turi teisę atskiras projektavimo dalis ar aspektus, atsižvelgdamas į jų svarbą statinio saugos ir tinkamo būvių susidarymui, traktuoti pagal skirtingas geotechnines kategorijas.</w:t>
      </w:r>
    </w:p>
    <w:p w14:paraId="3ACB84BD" w14:textId="2CB01051" w:rsidR="00DE4708" w:rsidRPr="003A7293" w:rsidRDefault="00DE4708" w:rsidP="00952DF4">
      <w:pPr>
        <w:tabs>
          <w:tab w:val="left" w:pos="284"/>
        </w:tabs>
        <w:jc w:val="both"/>
        <w:rPr>
          <w:snapToGrid w:val="0"/>
          <w:lang w:eastAsia="en-US"/>
        </w:rPr>
      </w:pPr>
    </w:p>
    <w:p w14:paraId="014168A1" w14:textId="59E52891" w:rsidR="00443B0C" w:rsidRPr="003A7293" w:rsidRDefault="00443B0C" w:rsidP="000A0660">
      <w:pPr>
        <w:pStyle w:val="Heading1"/>
        <w:spacing w:before="0" w:after="0"/>
        <w:rPr>
          <w:color w:val="auto"/>
          <w:szCs w:val="24"/>
        </w:rPr>
      </w:pPr>
      <w:bookmarkStart w:id="80" w:name="_Toc466808779"/>
      <w:r w:rsidRPr="003A7293">
        <w:rPr>
          <w:color w:val="auto"/>
          <w:szCs w:val="24"/>
        </w:rPr>
        <w:t>KETVIRTASIS SKIRSNIS</w:t>
      </w:r>
      <w:bookmarkEnd w:id="80"/>
    </w:p>
    <w:p w14:paraId="45578F4D" w14:textId="34C57698" w:rsidR="00443B0C" w:rsidRPr="003A7293" w:rsidRDefault="00443B0C" w:rsidP="000A0660">
      <w:pPr>
        <w:pStyle w:val="Heading1"/>
        <w:spacing w:before="0" w:after="0"/>
        <w:rPr>
          <w:color w:val="auto"/>
          <w:szCs w:val="24"/>
        </w:rPr>
      </w:pPr>
      <w:bookmarkStart w:id="81" w:name="_Toc466808780"/>
      <w:r w:rsidRPr="003A7293">
        <w:rPr>
          <w:color w:val="auto"/>
          <w:szCs w:val="24"/>
        </w:rPr>
        <w:t>PROJEKTAVIMO METODAI</w:t>
      </w:r>
      <w:bookmarkEnd w:id="81"/>
    </w:p>
    <w:p w14:paraId="16637818" w14:textId="77777777" w:rsidR="00C107FC" w:rsidRPr="003A7293" w:rsidRDefault="00C107FC" w:rsidP="00C107FC">
      <w:pPr>
        <w:rPr>
          <w:lang w:eastAsia="en-US"/>
        </w:rPr>
      </w:pPr>
    </w:p>
    <w:p w14:paraId="17A8195F" w14:textId="702571FE" w:rsidR="00443B0C" w:rsidRPr="003A7293" w:rsidRDefault="00443B0C" w:rsidP="00906D77">
      <w:pPr>
        <w:pStyle w:val="ListParagraph"/>
        <w:numPr>
          <w:ilvl w:val="0"/>
          <w:numId w:val="11"/>
        </w:numPr>
        <w:tabs>
          <w:tab w:val="left" w:pos="709"/>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VULS konstrukcijas, </w:t>
      </w:r>
      <w:r w:rsidR="009A257D" w:rsidRPr="003A7293">
        <w:rPr>
          <w:rFonts w:ascii="Times New Roman" w:hAnsi="Times New Roman"/>
          <w:sz w:val="24"/>
          <w:szCs w:val="24"/>
        </w:rPr>
        <w:t>taikomas</w:t>
      </w:r>
      <w:r w:rsidRPr="003A7293">
        <w:rPr>
          <w:rFonts w:ascii="Times New Roman" w:hAnsi="Times New Roman"/>
          <w:sz w:val="24"/>
          <w:szCs w:val="24"/>
        </w:rPr>
        <w:t xml:space="preserve"> dalinių koeficientų (toliau – DK) metodas. </w:t>
      </w:r>
      <w:r w:rsidR="00D82C7C" w:rsidRPr="003A7293">
        <w:rPr>
          <w:rFonts w:ascii="Times New Roman" w:hAnsi="Times New Roman"/>
          <w:sz w:val="24"/>
          <w:szCs w:val="24"/>
        </w:rPr>
        <w:t>T</w:t>
      </w:r>
      <w:r w:rsidRPr="003A7293">
        <w:rPr>
          <w:rFonts w:ascii="Times New Roman" w:hAnsi="Times New Roman"/>
          <w:sz w:val="24"/>
          <w:szCs w:val="24"/>
        </w:rPr>
        <w:t xml:space="preserve">aikant DK metodą VULS, jo konstrukcijoms ir pagrindui, </w:t>
      </w:r>
      <w:r w:rsidR="00D82C7C" w:rsidRPr="003A7293">
        <w:rPr>
          <w:rFonts w:ascii="Times New Roman" w:hAnsi="Times New Roman"/>
          <w:sz w:val="24"/>
          <w:szCs w:val="24"/>
        </w:rPr>
        <w:t>negali būti pasiekti</w:t>
      </w:r>
      <w:r w:rsidRPr="003A7293">
        <w:rPr>
          <w:rFonts w:ascii="Times New Roman" w:hAnsi="Times New Roman"/>
          <w:sz w:val="24"/>
          <w:szCs w:val="24"/>
        </w:rPr>
        <w:t xml:space="preserve"> ribinia</w:t>
      </w:r>
      <w:r w:rsidR="00D82C7C" w:rsidRPr="003A7293">
        <w:rPr>
          <w:rFonts w:ascii="Times New Roman" w:hAnsi="Times New Roman"/>
          <w:sz w:val="24"/>
          <w:szCs w:val="24"/>
        </w:rPr>
        <w:t>i</w:t>
      </w:r>
      <w:r w:rsidRPr="003A7293">
        <w:rPr>
          <w:rFonts w:ascii="Times New Roman" w:hAnsi="Times New Roman"/>
          <w:sz w:val="24"/>
          <w:szCs w:val="24"/>
        </w:rPr>
        <w:t xml:space="preserve"> būvia</w:t>
      </w:r>
      <w:r w:rsidR="00D82C7C" w:rsidRPr="003A7293">
        <w:rPr>
          <w:rFonts w:ascii="Times New Roman" w:hAnsi="Times New Roman"/>
          <w:sz w:val="24"/>
          <w:szCs w:val="24"/>
        </w:rPr>
        <w:t>i</w:t>
      </w:r>
      <w:r w:rsidR="0023563E" w:rsidRPr="003A7293">
        <w:rPr>
          <w:rFonts w:ascii="Times New Roman" w:hAnsi="Times New Roman"/>
          <w:sz w:val="24"/>
          <w:szCs w:val="24"/>
        </w:rPr>
        <w:t xml:space="preserve"> taip kaip nurodyta</w:t>
      </w:r>
      <w:r w:rsidR="00A54FD3" w:rsidRPr="003A7293">
        <w:rPr>
          <w:rFonts w:ascii="Times New Roman" w:hAnsi="Times New Roman"/>
          <w:sz w:val="24"/>
          <w:szCs w:val="24"/>
        </w:rPr>
        <w:t xml:space="preserve"> </w:t>
      </w:r>
      <w:r w:rsidR="009A257D" w:rsidRPr="003A7293">
        <w:rPr>
          <w:rFonts w:ascii="Times New Roman" w:hAnsi="Times New Roman"/>
          <w:sz w:val="24"/>
          <w:szCs w:val="24"/>
        </w:rPr>
        <w:t>STR 2.05.04:2003 [</w:t>
      </w:r>
      <w:r w:rsidR="005F2E35">
        <w:rPr>
          <w:rFonts w:ascii="Times New Roman" w:hAnsi="Times New Roman"/>
          <w:sz w:val="24"/>
          <w:szCs w:val="24"/>
        </w:rPr>
        <w:t>7.21</w:t>
      </w:r>
      <w:r w:rsidR="009A257D" w:rsidRPr="003A7293">
        <w:rPr>
          <w:rFonts w:ascii="Times New Roman" w:hAnsi="Times New Roman"/>
          <w:sz w:val="24"/>
          <w:szCs w:val="24"/>
        </w:rPr>
        <w:t>]</w:t>
      </w:r>
      <w:r w:rsidR="00532207" w:rsidRPr="003A7293">
        <w:rPr>
          <w:rFonts w:ascii="Times New Roman" w:hAnsi="Times New Roman"/>
          <w:sz w:val="24"/>
          <w:szCs w:val="24"/>
        </w:rPr>
        <w:t xml:space="preserve"> bei hidrotechnikos statinių projektavimą reglamentuojančiuose </w:t>
      </w:r>
      <w:r w:rsidR="002347B1" w:rsidRPr="003A7293">
        <w:rPr>
          <w:rFonts w:ascii="Times New Roman" w:hAnsi="Times New Roman"/>
          <w:sz w:val="24"/>
          <w:szCs w:val="24"/>
        </w:rPr>
        <w:t>statybos techniniuose reglamentuose</w:t>
      </w:r>
      <w:r w:rsidR="0023563E" w:rsidRPr="003A7293">
        <w:rPr>
          <w:rFonts w:ascii="Times New Roman" w:hAnsi="Times New Roman"/>
          <w:sz w:val="24"/>
          <w:szCs w:val="24"/>
        </w:rPr>
        <w:t xml:space="preserve"> [</w:t>
      </w:r>
      <w:r w:rsidR="005F2E35">
        <w:rPr>
          <w:rFonts w:ascii="Times New Roman" w:hAnsi="Times New Roman"/>
          <w:sz w:val="24"/>
          <w:szCs w:val="24"/>
        </w:rPr>
        <w:t>7.19</w:t>
      </w:r>
      <w:r w:rsidR="002347B1" w:rsidRPr="003A7293">
        <w:rPr>
          <w:rFonts w:ascii="Times New Roman" w:hAnsi="Times New Roman"/>
          <w:sz w:val="24"/>
          <w:szCs w:val="24"/>
        </w:rPr>
        <w:t xml:space="preserve">, </w:t>
      </w:r>
      <w:r w:rsidR="000148B1">
        <w:rPr>
          <w:rFonts w:ascii="Times New Roman" w:hAnsi="Times New Roman"/>
          <w:sz w:val="24"/>
          <w:szCs w:val="24"/>
        </w:rPr>
        <w:t>7.28</w:t>
      </w:r>
      <w:r w:rsidR="002347B1" w:rsidRPr="003A7293">
        <w:rPr>
          <w:rFonts w:ascii="Times New Roman" w:hAnsi="Times New Roman"/>
          <w:sz w:val="24"/>
          <w:szCs w:val="24"/>
        </w:rPr>
        <w:t xml:space="preserve">, </w:t>
      </w:r>
      <w:r w:rsidR="000148B1">
        <w:rPr>
          <w:rFonts w:ascii="Times New Roman" w:hAnsi="Times New Roman"/>
          <w:sz w:val="24"/>
          <w:szCs w:val="24"/>
        </w:rPr>
        <w:t>7.29</w:t>
      </w:r>
      <w:r w:rsidR="00023FC8" w:rsidRPr="003A7293">
        <w:rPr>
          <w:rFonts w:ascii="Times New Roman" w:hAnsi="Times New Roman"/>
          <w:sz w:val="24"/>
          <w:szCs w:val="24"/>
        </w:rPr>
        <w:t>]</w:t>
      </w:r>
      <w:r w:rsidR="002347B1" w:rsidRPr="003A7293">
        <w:rPr>
          <w:rFonts w:ascii="Times New Roman" w:hAnsi="Times New Roman"/>
          <w:sz w:val="24"/>
          <w:szCs w:val="24"/>
        </w:rPr>
        <w:t>.</w:t>
      </w:r>
      <w:r w:rsidR="00A54FD3" w:rsidRPr="003A7293">
        <w:rPr>
          <w:rFonts w:ascii="Times New Roman" w:hAnsi="Times New Roman"/>
          <w:sz w:val="24"/>
          <w:szCs w:val="24"/>
        </w:rPr>
        <w:t xml:space="preserve"> </w:t>
      </w:r>
      <w:r w:rsidR="00226597" w:rsidRPr="003A7293">
        <w:rPr>
          <w:rFonts w:ascii="Times New Roman" w:hAnsi="Times New Roman"/>
          <w:sz w:val="24"/>
          <w:szCs w:val="24"/>
        </w:rPr>
        <w:t xml:space="preserve">Visi </w:t>
      </w:r>
      <w:r w:rsidR="009013B3" w:rsidRPr="003A7293">
        <w:rPr>
          <w:rFonts w:ascii="Times New Roman" w:hAnsi="Times New Roman"/>
          <w:sz w:val="24"/>
          <w:szCs w:val="24"/>
        </w:rPr>
        <w:t xml:space="preserve">VULS projektavimui </w:t>
      </w:r>
      <w:r w:rsidR="00226597" w:rsidRPr="003A7293">
        <w:rPr>
          <w:rFonts w:ascii="Times New Roman" w:hAnsi="Times New Roman"/>
          <w:sz w:val="24"/>
          <w:szCs w:val="24"/>
        </w:rPr>
        <w:t xml:space="preserve">reikalingi </w:t>
      </w:r>
      <w:r w:rsidR="004826B7" w:rsidRPr="003A7293">
        <w:rPr>
          <w:rFonts w:ascii="Times New Roman" w:hAnsi="Times New Roman"/>
          <w:sz w:val="24"/>
          <w:szCs w:val="24"/>
        </w:rPr>
        <w:t xml:space="preserve">DK metodo koeficientai </w:t>
      </w:r>
      <w:r w:rsidR="00226597" w:rsidRPr="003A7293">
        <w:rPr>
          <w:rFonts w:ascii="Times New Roman" w:hAnsi="Times New Roman"/>
          <w:sz w:val="24"/>
          <w:szCs w:val="24"/>
        </w:rPr>
        <w:t>yra nurodyti šiame reglamente</w:t>
      </w:r>
      <w:r w:rsidR="00086430" w:rsidRPr="003A7293">
        <w:rPr>
          <w:rFonts w:ascii="Times New Roman" w:hAnsi="Times New Roman"/>
          <w:sz w:val="24"/>
          <w:szCs w:val="24"/>
        </w:rPr>
        <w:t xml:space="preserve"> ir jo prieduose</w:t>
      </w:r>
      <w:r w:rsidR="00226597" w:rsidRPr="003A7293">
        <w:rPr>
          <w:rFonts w:ascii="Times New Roman" w:hAnsi="Times New Roman"/>
          <w:sz w:val="24"/>
          <w:szCs w:val="24"/>
        </w:rPr>
        <w:t>,</w:t>
      </w:r>
      <w:r w:rsidR="00086430" w:rsidRPr="003A7293">
        <w:rPr>
          <w:rFonts w:ascii="Times New Roman" w:hAnsi="Times New Roman"/>
          <w:sz w:val="24"/>
          <w:szCs w:val="24"/>
        </w:rPr>
        <w:t xml:space="preserve"> </w:t>
      </w:r>
      <w:r w:rsidR="00226597" w:rsidRPr="003A7293">
        <w:rPr>
          <w:rFonts w:ascii="Times New Roman" w:hAnsi="Times New Roman"/>
          <w:sz w:val="24"/>
          <w:szCs w:val="24"/>
        </w:rPr>
        <w:t xml:space="preserve">todėl </w:t>
      </w:r>
      <w:r w:rsidR="00AD4B2B" w:rsidRPr="003A7293">
        <w:rPr>
          <w:rFonts w:ascii="Times New Roman" w:hAnsi="Times New Roman"/>
          <w:sz w:val="24"/>
          <w:szCs w:val="24"/>
        </w:rPr>
        <w:t xml:space="preserve">hidrotechnikos statinių projektavimą reglamentuojančiuose statybos techniniuose reglamentuose </w:t>
      </w:r>
      <w:r w:rsidR="00C665EB" w:rsidRPr="003A7293">
        <w:rPr>
          <w:rFonts w:ascii="Times New Roman" w:hAnsi="Times New Roman"/>
          <w:sz w:val="24"/>
          <w:szCs w:val="24"/>
        </w:rPr>
        <w:t>[</w:t>
      </w:r>
      <w:r w:rsidR="005F2E35">
        <w:rPr>
          <w:rFonts w:ascii="Times New Roman" w:hAnsi="Times New Roman"/>
          <w:sz w:val="24"/>
          <w:szCs w:val="24"/>
        </w:rPr>
        <w:t>7.19</w:t>
      </w:r>
      <w:r w:rsidR="00C665EB" w:rsidRPr="003A7293">
        <w:rPr>
          <w:rFonts w:ascii="Times New Roman" w:hAnsi="Times New Roman"/>
          <w:sz w:val="24"/>
          <w:szCs w:val="24"/>
        </w:rPr>
        <w:t xml:space="preserve">, </w:t>
      </w:r>
      <w:r w:rsidR="000148B1">
        <w:rPr>
          <w:rFonts w:ascii="Times New Roman" w:hAnsi="Times New Roman"/>
          <w:sz w:val="24"/>
          <w:szCs w:val="24"/>
        </w:rPr>
        <w:t>7.28</w:t>
      </w:r>
      <w:r w:rsidR="00C665EB" w:rsidRPr="003A7293">
        <w:rPr>
          <w:rFonts w:ascii="Times New Roman" w:hAnsi="Times New Roman"/>
          <w:sz w:val="24"/>
          <w:szCs w:val="24"/>
        </w:rPr>
        <w:t xml:space="preserve">, </w:t>
      </w:r>
      <w:r w:rsidR="000148B1">
        <w:rPr>
          <w:rFonts w:ascii="Times New Roman" w:hAnsi="Times New Roman"/>
          <w:sz w:val="24"/>
          <w:szCs w:val="24"/>
        </w:rPr>
        <w:t>7.29</w:t>
      </w:r>
      <w:r w:rsidR="00C665EB" w:rsidRPr="003A7293">
        <w:rPr>
          <w:rFonts w:ascii="Times New Roman" w:hAnsi="Times New Roman"/>
          <w:sz w:val="24"/>
          <w:szCs w:val="24"/>
        </w:rPr>
        <w:t xml:space="preserve">] </w:t>
      </w:r>
      <w:r w:rsidR="00086430" w:rsidRPr="003A7293">
        <w:rPr>
          <w:rFonts w:ascii="Times New Roman" w:hAnsi="Times New Roman"/>
          <w:sz w:val="24"/>
          <w:szCs w:val="24"/>
        </w:rPr>
        <w:t xml:space="preserve">nurodyti kiti koeficientai (pvz. </w:t>
      </w:r>
      <w:r w:rsidR="00086430" w:rsidRPr="003A7293">
        <w:rPr>
          <w:rFonts w:ascii="Times New Roman" w:hAnsi="Times New Roman"/>
          <w:position w:val="-12"/>
          <w:sz w:val="24"/>
          <w:szCs w:val="24"/>
        </w:rPr>
        <w:object w:dxaOrig="405" w:dyaOrig="360" w14:anchorId="11213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75pt" o:ole="">
            <v:imagedata r:id="rId23" o:title=""/>
          </v:shape>
          <o:OLEObject Type="Embed" ProgID="Equation.3" ShapeID="_x0000_i1025" DrawAspect="Content" ObjectID="_1587469240" r:id="rId24"/>
        </w:object>
      </w:r>
      <w:r w:rsidR="00086430" w:rsidRPr="003A7293">
        <w:rPr>
          <w:rFonts w:ascii="Times New Roman" w:hAnsi="Times New Roman"/>
          <w:sz w:val="24"/>
          <w:szCs w:val="24"/>
        </w:rPr>
        <w:t xml:space="preserve">, </w:t>
      </w:r>
      <w:r w:rsidR="00086430" w:rsidRPr="003A7293">
        <w:rPr>
          <w:rFonts w:ascii="Times New Roman" w:hAnsi="Times New Roman"/>
          <w:position w:val="-12"/>
          <w:sz w:val="24"/>
          <w:szCs w:val="24"/>
        </w:rPr>
        <w:object w:dxaOrig="300" w:dyaOrig="360" w14:anchorId="42142747">
          <v:shape id="_x0000_i1026" type="#_x0000_t75" style="width:15.75pt;height:18.75pt" o:ole="">
            <v:imagedata r:id="rId25" o:title=""/>
          </v:shape>
          <o:OLEObject Type="Embed" ProgID="Equation.3" ShapeID="_x0000_i1026" DrawAspect="Content" ObjectID="_1587469241" r:id="rId26"/>
        </w:object>
      </w:r>
      <w:r w:rsidR="00086430" w:rsidRPr="003A7293">
        <w:rPr>
          <w:rFonts w:ascii="Times New Roman" w:hAnsi="Times New Roman"/>
          <w:sz w:val="24"/>
          <w:szCs w:val="24"/>
        </w:rPr>
        <w:t>,</w:t>
      </w:r>
      <w:r w:rsidR="00086430" w:rsidRPr="003A7293">
        <w:rPr>
          <w:rFonts w:ascii="Times New Roman" w:hAnsi="Times New Roman"/>
          <w:position w:val="-12"/>
          <w:sz w:val="24"/>
          <w:szCs w:val="24"/>
        </w:rPr>
        <w:object w:dxaOrig="360" w:dyaOrig="360" w14:anchorId="1A339FF1">
          <v:shape id="_x0000_i1027" type="#_x0000_t75" style="width:18.75pt;height:18.75pt" o:ole="">
            <v:imagedata r:id="rId27" o:title=""/>
          </v:shape>
          <o:OLEObject Type="Embed" ProgID="Equation.3" ShapeID="_x0000_i1027" DrawAspect="Content" ObjectID="_1587469242" r:id="rId28"/>
        </w:object>
      </w:r>
      <w:r w:rsidR="00086430" w:rsidRPr="003A7293">
        <w:rPr>
          <w:rFonts w:ascii="Times New Roman" w:hAnsi="Times New Roman"/>
          <w:sz w:val="24"/>
          <w:szCs w:val="24"/>
        </w:rPr>
        <w:t>ir t.t.) netaikomi</w:t>
      </w:r>
      <w:r w:rsidR="00532207" w:rsidRPr="003A7293">
        <w:rPr>
          <w:rFonts w:ascii="Times New Roman" w:hAnsi="Times New Roman"/>
          <w:sz w:val="24"/>
          <w:szCs w:val="24"/>
        </w:rPr>
        <w:t>.</w:t>
      </w:r>
      <w:r w:rsidR="009013B3" w:rsidRPr="003A7293">
        <w:rPr>
          <w:rFonts w:ascii="Times New Roman" w:hAnsi="Times New Roman"/>
          <w:sz w:val="24"/>
          <w:szCs w:val="24"/>
        </w:rPr>
        <w:t xml:space="preserve"> Projektuojant VULS </w:t>
      </w:r>
      <w:r w:rsidR="006F1094" w:rsidRPr="003A7293">
        <w:rPr>
          <w:rFonts w:ascii="Times New Roman" w:hAnsi="Times New Roman"/>
          <w:sz w:val="24"/>
          <w:szCs w:val="24"/>
        </w:rPr>
        <w:t xml:space="preserve">konstrukcijas </w:t>
      </w:r>
      <w:r w:rsidR="009013B3" w:rsidRPr="003A7293">
        <w:rPr>
          <w:rFonts w:ascii="Times New Roman" w:hAnsi="Times New Roman"/>
          <w:sz w:val="24"/>
          <w:szCs w:val="24"/>
        </w:rPr>
        <w:t>naudojami Lietuvos statybos technini</w:t>
      </w:r>
      <w:r w:rsidR="006F1094" w:rsidRPr="003A7293">
        <w:rPr>
          <w:rFonts w:ascii="Times New Roman" w:hAnsi="Times New Roman"/>
          <w:sz w:val="24"/>
          <w:szCs w:val="24"/>
        </w:rPr>
        <w:t>u</w:t>
      </w:r>
      <w:r w:rsidR="009013B3" w:rsidRPr="003A7293">
        <w:rPr>
          <w:rFonts w:ascii="Times New Roman" w:hAnsi="Times New Roman"/>
          <w:sz w:val="24"/>
          <w:szCs w:val="24"/>
        </w:rPr>
        <w:t xml:space="preserve">ose reglamentuose numatyti koeficientai, todėl negalima išskirti tam tikrų atskirų koeficientų ir jų pakeisti kitų </w:t>
      </w:r>
      <w:r w:rsidR="006F1094" w:rsidRPr="003A7293">
        <w:rPr>
          <w:rFonts w:ascii="Times New Roman" w:hAnsi="Times New Roman"/>
          <w:sz w:val="24"/>
          <w:szCs w:val="24"/>
        </w:rPr>
        <w:t xml:space="preserve">šalių </w:t>
      </w:r>
      <w:r w:rsidR="009013B3" w:rsidRPr="003A7293">
        <w:rPr>
          <w:rFonts w:ascii="Times New Roman" w:hAnsi="Times New Roman"/>
          <w:sz w:val="24"/>
          <w:szCs w:val="24"/>
        </w:rPr>
        <w:t>norm</w:t>
      </w:r>
      <w:r w:rsidR="006F1094" w:rsidRPr="003A7293">
        <w:rPr>
          <w:rFonts w:ascii="Times New Roman" w:hAnsi="Times New Roman"/>
          <w:sz w:val="24"/>
          <w:szCs w:val="24"/>
        </w:rPr>
        <w:t>iniuose dokumentuose nurodytais</w:t>
      </w:r>
      <w:r w:rsidR="009013B3" w:rsidRPr="003A7293">
        <w:rPr>
          <w:rFonts w:ascii="Times New Roman" w:hAnsi="Times New Roman"/>
          <w:sz w:val="24"/>
          <w:szCs w:val="24"/>
        </w:rPr>
        <w:t xml:space="preserve"> koeficientais</w:t>
      </w:r>
      <w:r w:rsidR="006F1094" w:rsidRPr="003A7293">
        <w:rPr>
          <w:rFonts w:ascii="Times New Roman" w:hAnsi="Times New Roman"/>
          <w:sz w:val="24"/>
          <w:szCs w:val="24"/>
        </w:rPr>
        <w:t>, išskyrus atvejus numatytus Reglamento 91 p.</w:t>
      </w:r>
    </w:p>
    <w:p w14:paraId="4BFC8082" w14:textId="1C3D4084" w:rsidR="00443B0C" w:rsidRPr="003A7293" w:rsidRDefault="00443B0C" w:rsidP="00906D77">
      <w:pPr>
        <w:pStyle w:val="ListParagraph"/>
        <w:numPr>
          <w:ilvl w:val="0"/>
          <w:numId w:val="11"/>
        </w:numPr>
        <w:spacing w:after="0" w:line="240" w:lineRule="auto"/>
        <w:ind w:left="0" w:firstLine="567"/>
        <w:jc w:val="both"/>
        <w:rPr>
          <w:rFonts w:ascii="Times New Roman" w:hAnsi="Times New Roman"/>
          <w:sz w:val="24"/>
          <w:szCs w:val="24"/>
        </w:rPr>
      </w:pPr>
      <w:r w:rsidRPr="003A7293">
        <w:rPr>
          <w:rFonts w:ascii="Times New Roman" w:hAnsi="Times New Roman"/>
          <w:bCs/>
          <w:sz w:val="24"/>
          <w:szCs w:val="24"/>
        </w:rPr>
        <w:t>Konstrukcijų ir poveikių modeliavimas atliekamas taip kaip nurodyta</w:t>
      </w:r>
      <w:r w:rsidRPr="003A7293">
        <w:rPr>
          <w:rFonts w:ascii="Times New Roman" w:hAnsi="Times New Roman"/>
          <w:b/>
          <w:bCs/>
          <w:sz w:val="24"/>
          <w:szCs w:val="24"/>
        </w:rPr>
        <w:t xml:space="preserve"> </w:t>
      </w:r>
      <w:r w:rsidRPr="003A7293">
        <w:rPr>
          <w:rFonts w:ascii="Times New Roman" w:hAnsi="Times New Roman"/>
          <w:sz w:val="24"/>
          <w:szCs w:val="24"/>
        </w:rPr>
        <w:t>STR 2.05</w:t>
      </w:r>
      <w:r w:rsidR="0023563E" w:rsidRPr="003A7293">
        <w:rPr>
          <w:rFonts w:ascii="Times New Roman" w:hAnsi="Times New Roman"/>
          <w:sz w:val="24"/>
          <w:szCs w:val="24"/>
        </w:rPr>
        <w:t>.04:2003 [</w:t>
      </w:r>
      <w:r w:rsidR="005F2E35">
        <w:rPr>
          <w:rFonts w:ascii="Times New Roman" w:hAnsi="Times New Roman"/>
          <w:sz w:val="24"/>
          <w:szCs w:val="24"/>
        </w:rPr>
        <w:t>7.21</w:t>
      </w:r>
      <w:r w:rsidR="00A54FD3" w:rsidRPr="003A7293">
        <w:rPr>
          <w:rFonts w:ascii="Times New Roman" w:hAnsi="Times New Roman"/>
          <w:sz w:val="24"/>
          <w:szCs w:val="24"/>
        </w:rPr>
        <w:t>]</w:t>
      </w:r>
      <w:r w:rsidRPr="003A7293">
        <w:rPr>
          <w:rFonts w:ascii="Times New Roman" w:hAnsi="Times New Roman"/>
          <w:sz w:val="24"/>
          <w:szCs w:val="24"/>
        </w:rPr>
        <w:t xml:space="preserve"> V skyriaus trečiajame skirsnyje. </w:t>
      </w:r>
      <w:r w:rsidR="00E92F02" w:rsidRPr="003A7293">
        <w:rPr>
          <w:rFonts w:ascii="Times New Roman" w:hAnsi="Times New Roman"/>
          <w:sz w:val="24"/>
          <w:szCs w:val="24"/>
        </w:rPr>
        <w:t>Konstrukcijų</w:t>
      </w:r>
      <w:r w:rsidRPr="003A7293">
        <w:rPr>
          <w:rFonts w:ascii="Times New Roman" w:hAnsi="Times New Roman"/>
          <w:sz w:val="24"/>
          <w:szCs w:val="24"/>
        </w:rPr>
        <w:t xml:space="preserve"> projektavimas vykdomas vadovaujantis </w:t>
      </w:r>
      <w:r w:rsidR="00C107FC" w:rsidRPr="003A7293">
        <w:rPr>
          <w:rFonts w:ascii="Times New Roman" w:hAnsi="Times New Roman"/>
          <w:sz w:val="24"/>
          <w:szCs w:val="24"/>
        </w:rPr>
        <w:t>STR 1.04.04:2017 [</w:t>
      </w:r>
      <w:r w:rsidR="005F2E35">
        <w:rPr>
          <w:rFonts w:ascii="Times New Roman" w:hAnsi="Times New Roman"/>
          <w:sz w:val="24"/>
          <w:szCs w:val="24"/>
        </w:rPr>
        <w:t>7.15</w:t>
      </w:r>
      <w:r w:rsidR="00C107FC" w:rsidRPr="003A7293">
        <w:rPr>
          <w:rFonts w:ascii="Times New Roman" w:hAnsi="Times New Roman"/>
          <w:sz w:val="24"/>
          <w:szCs w:val="24"/>
        </w:rPr>
        <w:t>]</w:t>
      </w:r>
      <w:r w:rsidR="00E92F02" w:rsidRPr="003A7293">
        <w:rPr>
          <w:rFonts w:ascii="Times New Roman" w:hAnsi="Times New Roman"/>
          <w:sz w:val="24"/>
          <w:szCs w:val="24"/>
        </w:rPr>
        <w:t xml:space="preserve"> ir atskirų konstrukcijų projektavimo normatyviniais dokumentais (žr. Reglamento 3 p.). </w:t>
      </w:r>
      <w:r w:rsidRPr="003A7293">
        <w:rPr>
          <w:rFonts w:ascii="Times New Roman" w:hAnsi="Times New Roman"/>
          <w:sz w:val="24"/>
          <w:szCs w:val="24"/>
        </w:rPr>
        <w:t xml:space="preserve">Atliekant </w:t>
      </w:r>
      <w:r w:rsidR="00E92F02" w:rsidRPr="003A7293">
        <w:rPr>
          <w:rFonts w:ascii="Times New Roman" w:hAnsi="Times New Roman"/>
          <w:sz w:val="24"/>
          <w:szCs w:val="24"/>
        </w:rPr>
        <w:t>konstrukcijų</w:t>
      </w:r>
      <w:r w:rsidRPr="003A7293">
        <w:rPr>
          <w:rFonts w:ascii="Times New Roman" w:hAnsi="Times New Roman"/>
          <w:sz w:val="24"/>
          <w:szCs w:val="24"/>
        </w:rPr>
        <w:t xml:space="preserve"> projektavimą, skaičiuotinės situacijos, saugos ir tinkamumo ribiniai būviai parenkami pagal reikalavimus,</w:t>
      </w:r>
      <w:r w:rsidR="0023563E" w:rsidRPr="003A7293">
        <w:rPr>
          <w:rFonts w:ascii="Times New Roman" w:hAnsi="Times New Roman"/>
          <w:sz w:val="24"/>
          <w:szCs w:val="24"/>
        </w:rPr>
        <w:t xml:space="preserve"> nurodytus STR 2.05.03:2003</w:t>
      </w:r>
      <w:r w:rsidRPr="003A7293">
        <w:rPr>
          <w:rFonts w:ascii="Times New Roman" w:hAnsi="Times New Roman"/>
          <w:sz w:val="24"/>
          <w:szCs w:val="24"/>
        </w:rPr>
        <w:t xml:space="preserve"> [</w:t>
      </w:r>
      <w:r w:rsidR="005F2E35">
        <w:rPr>
          <w:rFonts w:ascii="Times New Roman" w:hAnsi="Times New Roman"/>
          <w:sz w:val="24"/>
          <w:szCs w:val="24"/>
        </w:rPr>
        <w:t>7.20</w:t>
      </w:r>
      <w:r w:rsidRPr="003A7293">
        <w:rPr>
          <w:rFonts w:ascii="Times New Roman" w:hAnsi="Times New Roman"/>
          <w:sz w:val="24"/>
          <w:szCs w:val="24"/>
        </w:rPr>
        <w:t xml:space="preserve">]. </w:t>
      </w:r>
      <w:r w:rsidR="00E92F02" w:rsidRPr="003A7293">
        <w:rPr>
          <w:rFonts w:ascii="Times New Roman" w:hAnsi="Times New Roman"/>
          <w:sz w:val="24"/>
          <w:szCs w:val="24"/>
        </w:rPr>
        <w:t>Geotechniniai p</w:t>
      </w:r>
      <w:r w:rsidRPr="003A7293">
        <w:rPr>
          <w:rFonts w:ascii="Times New Roman" w:hAnsi="Times New Roman"/>
          <w:sz w:val="24"/>
          <w:szCs w:val="24"/>
        </w:rPr>
        <w:t xml:space="preserve">rojektiniai skaičiavimai turi būti atlikti pagal </w:t>
      </w:r>
      <w:r w:rsidR="0023563E"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A54FD3" w:rsidRPr="003A7293">
        <w:rPr>
          <w:rFonts w:ascii="Times New Roman" w:hAnsi="Times New Roman"/>
          <w:sz w:val="24"/>
          <w:szCs w:val="24"/>
        </w:rPr>
        <w:t xml:space="preserve"> nurodytas </w:t>
      </w:r>
      <w:r w:rsidRPr="003A7293">
        <w:rPr>
          <w:rFonts w:ascii="Times New Roman" w:hAnsi="Times New Roman"/>
          <w:sz w:val="24"/>
          <w:szCs w:val="24"/>
        </w:rPr>
        <w:t>atitinkamų statinių pamatų ir kitų geotechninių konstrukcijų pagrindų projektavimo procedūras (poveikių ir jų padarinių diskretizavimas, skaičiuotinės schemos parinkimas, skaičiavimo modelio parinkimas, grunto fizinio modelio parinkimas, skaičiavimo metodo parinkimas, geotechninių konstrukci</w:t>
      </w:r>
      <w:r w:rsidR="0001665D" w:rsidRPr="003A7293">
        <w:rPr>
          <w:rFonts w:ascii="Times New Roman" w:hAnsi="Times New Roman"/>
          <w:sz w:val="24"/>
          <w:szCs w:val="24"/>
        </w:rPr>
        <w:t>jų parametrų parinkimas ir kt.)</w:t>
      </w:r>
      <w:r w:rsidRPr="003A7293">
        <w:rPr>
          <w:rFonts w:ascii="Times New Roman" w:hAnsi="Times New Roman"/>
          <w:sz w:val="24"/>
          <w:szCs w:val="24"/>
        </w:rPr>
        <w:t xml:space="preserve"> atsižvelgiant į esminius reikalavimus, nurodytus </w:t>
      </w:r>
      <w:r w:rsidR="00161AAA" w:rsidRPr="003A7293">
        <w:rPr>
          <w:rFonts w:ascii="Times New Roman" w:hAnsi="Times New Roman"/>
          <w:sz w:val="24"/>
          <w:szCs w:val="24"/>
        </w:rPr>
        <w:t xml:space="preserve">STR </w:t>
      </w:r>
      <w:r w:rsidR="00161AAA" w:rsidRPr="003A7293">
        <w:rPr>
          <w:rFonts w:ascii="Times New Roman" w:hAnsi="Times New Roman"/>
          <w:sz w:val="24"/>
          <w:szCs w:val="24"/>
        </w:rPr>
        <w:lastRenderedPageBreak/>
        <w:t xml:space="preserve">2.05.03:2003 </w:t>
      </w:r>
      <w:r w:rsidRPr="003A7293">
        <w:rPr>
          <w:rFonts w:ascii="Times New Roman" w:hAnsi="Times New Roman"/>
          <w:sz w:val="24"/>
          <w:szCs w:val="24"/>
        </w:rPr>
        <w:t>[</w:t>
      </w:r>
      <w:r w:rsidR="005F2E35">
        <w:rPr>
          <w:rFonts w:ascii="Times New Roman" w:hAnsi="Times New Roman"/>
          <w:sz w:val="24"/>
          <w:szCs w:val="24"/>
        </w:rPr>
        <w:t>7.20</w:t>
      </w:r>
      <w:r w:rsidRPr="003A7293">
        <w:rPr>
          <w:rFonts w:ascii="Times New Roman" w:hAnsi="Times New Roman"/>
          <w:sz w:val="24"/>
          <w:szCs w:val="24"/>
        </w:rPr>
        <w:t>]. Projektavimo metodai, skaičiuotinio model</w:t>
      </w:r>
      <w:r w:rsidR="0001665D" w:rsidRPr="003A7293">
        <w:rPr>
          <w:rFonts w:ascii="Times New Roman" w:hAnsi="Times New Roman"/>
          <w:sz w:val="24"/>
          <w:szCs w:val="24"/>
        </w:rPr>
        <w:t xml:space="preserve">io tipai, modelio koeficientai įvertinantys </w:t>
      </w:r>
      <w:r w:rsidRPr="003A7293">
        <w:rPr>
          <w:rFonts w:ascii="Times New Roman" w:hAnsi="Times New Roman"/>
          <w:sz w:val="24"/>
          <w:szCs w:val="24"/>
        </w:rPr>
        <w:t xml:space="preserve">paklaidas nurodyti </w:t>
      </w:r>
      <w:r w:rsidR="00161AAA"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 xml:space="preserve">] </w:t>
      </w:r>
      <w:r w:rsidRPr="003A7293">
        <w:rPr>
          <w:rFonts w:ascii="Times New Roman" w:hAnsi="Times New Roman"/>
          <w:sz w:val="24"/>
          <w:szCs w:val="24"/>
        </w:rPr>
        <w:t xml:space="preserve">V skyriaus trečiajame skirsnyje. </w:t>
      </w:r>
    </w:p>
    <w:p w14:paraId="30DAD0B9" w14:textId="74E0BE59" w:rsidR="00443B0C" w:rsidRPr="003A7293" w:rsidRDefault="00443B0C" w:rsidP="00906D77">
      <w:pPr>
        <w:pStyle w:val="ListParagraph"/>
        <w:numPr>
          <w:ilvl w:val="0"/>
          <w:numId w:val="11"/>
        </w:numPr>
        <w:tabs>
          <w:tab w:val="left" w:pos="709"/>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Atliekant geotechninį projektavimą stebėsenos metodu, aprašytu </w:t>
      </w:r>
      <w:r w:rsidR="00161AAA"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A54FD3" w:rsidRPr="003A7293">
        <w:rPr>
          <w:rFonts w:ascii="Times New Roman" w:hAnsi="Times New Roman"/>
          <w:sz w:val="24"/>
          <w:szCs w:val="24"/>
        </w:rPr>
        <w:t xml:space="preserve"> </w:t>
      </w:r>
      <w:r w:rsidRPr="003A7293">
        <w:rPr>
          <w:rFonts w:ascii="Times New Roman" w:hAnsi="Times New Roman"/>
          <w:sz w:val="24"/>
          <w:szCs w:val="24"/>
        </w:rPr>
        <w:t xml:space="preserve">112–114 punktuose taikomi reikalavimai nurodyti minėto reglamento </w:t>
      </w:r>
      <w:r w:rsidRPr="003A7293">
        <w:rPr>
          <w:rFonts w:ascii="Times New Roman" w:hAnsi="Times New Roman"/>
          <w:caps/>
          <w:sz w:val="24"/>
          <w:szCs w:val="24"/>
        </w:rPr>
        <w:t>VII</w:t>
      </w:r>
      <w:r w:rsidRPr="003A7293">
        <w:rPr>
          <w:rFonts w:ascii="Times New Roman" w:hAnsi="Times New Roman"/>
          <w:b/>
          <w:caps/>
          <w:sz w:val="24"/>
          <w:szCs w:val="24"/>
        </w:rPr>
        <w:t xml:space="preserve"> </w:t>
      </w:r>
      <w:r w:rsidRPr="003A7293">
        <w:rPr>
          <w:rFonts w:ascii="Times New Roman" w:hAnsi="Times New Roman"/>
          <w:sz w:val="24"/>
          <w:szCs w:val="24"/>
        </w:rPr>
        <w:t xml:space="preserve">skyriuje. </w:t>
      </w:r>
    </w:p>
    <w:p w14:paraId="55860659" w14:textId="3BF7FB63" w:rsidR="00443B0C" w:rsidRPr="003A7293" w:rsidRDefault="00443B0C" w:rsidP="00906D77">
      <w:pPr>
        <w:pStyle w:val="ListParagraph"/>
        <w:numPr>
          <w:ilvl w:val="0"/>
          <w:numId w:val="11"/>
        </w:numPr>
        <w:tabs>
          <w:tab w:val="left" w:pos="709"/>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t xml:space="preserve">Inkarų palaikomos įgilintos atraminės sienos projektavimui </w:t>
      </w:r>
      <w:r w:rsidRPr="003A7293">
        <w:rPr>
          <w:rFonts w:ascii="Times New Roman" w:eastAsiaTheme="minorHAnsi" w:hAnsi="Times New Roman"/>
          <w:sz w:val="24"/>
          <w:szCs w:val="24"/>
        </w:rPr>
        <w:t>taikomi metodai</w:t>
      </w:r>
      <w:r w:rsidR="00E15DD8" w:rsidRPr="003A7293">
        <w:rPr>
          <w:rFonts w:ascii="Times New Roman" w:eastAsiaTheme="minorHAnsi" w:hAnsi="Times New Roman"/>
          <w:sz w:val="24"/>
          <w:szCs w:val="24"/>
        </w:rPr>
        <w:t xml:space="preserve"> nurodyti Reglamento </w:t>
      </w:r>
      <w:r w:rsidR="000004E6" w:rsidRPr="003A7293">
        <w:rPr>
          <w:rFonts w:ascii="Times New Roman" w:eastAsiaTheme="minorHAnsi" w:hAnsi="Times New Roman"/>
          <w:sz w:val="24"/>
          <w:szCs w:val="24"/>
        </w:rPr>
        <w:t xml:space="preserve">VI skyriaus </w:t>
      </w:r>
      <w:r w:rsidR="00F27A5B">
        <w:rPr>
          <w:rFonts w:ascii="Times New Roman" w:eastAsiaTheme="minorHAnsi" w:hAnsi="Times New Roman"/>
          <w:sz w:val="24"/>
          <w:szCs w:val="24"/>
        </w:rPr>
        <w:t>devintajame</w:t>
      </w:r>
      <w:r w:rsidR="00F27A5B" w:rsidRPr="003A7293">
        <w:rPr>
          <w:rFonts w:ascii="Times New Roman" w:eastAsiaTheme="minorHAnsi" w:hAnsi="Times New Roman"/>
          <w:sz w:val="24"/>
          <w:szCs w:val="24"/>
        </w:rPr>
        <w:t xml:space="preserve"> </w:t>
      </w:r>
      <w:r w:rsidR="00CF47C9" w:rsidRPr="003A7293">
        <w:rPr>
          <w:rFonts w:ascii="Times New Roman" w:eastAsiaTheme="minorHAnsi" w:hAnsi="Times New Roman"/>
          <w:sz w:val="24"/>
          <w:szCs w:val="24"/>
        </w:rPr>
        <w:t>skirsnyje</w:t>
      </w:r>
      <w:r w:rsidR="0001665D" w:rsidRPr="003A7293">
        <w:rPr>
          <w:rFonts w:ascii="Times New Roman" w:eastAsiaTheme="minorHAnsi" w:hAnsi="Times New Roman"/>
          <w:sz w:val="24"/>
          <w:szCs w:val="24"/>
        </w:rPr>
        <w:t>.</w:t>
      </w:r>
    </w:p>
    <w:p w14:paraId="7BE3480C" w14:textId="6CF35796" w:rsidR="00C26CBD" w:rsidRPr="003A7293" w:rsidRDefault="00443B0C"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Polinių pamatų projektavimo metodai nurodyti </w:t>
      </w:r>
      <w:r w:rsidR="00161AAA"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A54FD3" w:rsidRPr="003A7293">
        <w:rPr>
          <w:rFonts w:ascii="Times New Roman" w:hAnsi="Times New Roman"/>
          <w:sz w:val="24"/>
          <w:szCs w:val="24"/>
        </w:rPr>
        <w:t xml:space="preserve"> </w:t>
      </w:r>
      <w:r w:rsidRPr="003A7293">
        <w:rPr>
          <w:rFonts w:ascii="Times New Roman" w:hAnsi="Times New Roman"/>
          <w:sz w:val="24"/>
          <w:szCs w:val="24"/>
        </w:rPr>
        <w:t xml:space="preserve">X skyriaus ketvirtąjame skirsnyje. </w:t>
      </w:r>
    </w:p>
    <w:p w14:paraId="4C93E9FC" w14:textId="4E740E0D" w:rsidR="00C26CBD" w:rsidRPr="003A7293" w:rsidRDefault="00443B0C"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Inkarai projektuojami laikantis</w:t>
      </w:r>
      <w:r w:rsidR="00E5353A" w:rsidRPr="003A7293">
        <w:rPr>
          <w:rFonts w:ascii="Times New Roman" w:hAnsi="Times New Roman"/>
          <w:sz w:val="24"/>
          <w:szCs w:val="24"/>
        </w:rPr>
        <w:t xml:space="preserve"> </w:t>
      </w:r>
      <w:r w:rsidR="00161AAA" w:rsidRPr="003A7293">
        <w:rPr>
          <w:rFonts w:ascii="Times New Roman" w:hAnsi="Times New Roman"/>
          <w:sz w:val="24"/>
          <w:szCs w:val="24"/>
        </w:rPr>
        <w:t>STR 2.05.21:2016 [</w:t>
      </w:r>
      <w:r w:rsidR="000148B1">
        <w:rPr>
          <w:rFonts w:ascii="Times New Roman" w:hAnsi="Times New Roman"/>
          <w:sz w:val="24"/>
          <w:szCs w:val="24"/>
        </w:rPr>
        <w:t>7.30</w:t>
      </w:r>
      <w:r w:rsidR="00C26CBD" w:rsidRPr="003A7293">
        <w:rPr>
          <w:rFonts w:ascii="Times New Roman" w:hAnsi="Times New Roman"/>
          <w:sz w:val="24"/>
          <w:szCs w:val="24"/>
        </w:rPr>
        <w:t xml:space="preserve">] </w:t>
      </w:r>
      <w:r w:rsidRPr="003A7293">
        <w:rPr>
          <w:rFonts w:ascii="Times New Roman" w:hAnsi="Times New Roman"/>
          <w:caps/>
          <w:sz w:val="24"/>
          <w:szCs w:val="24"/>
        </w:rPr>
        <w:t>XI</w:t>
      </w:r>
      <w:r w:rsidRPr="003A7293">
        <w:rPr>
          <w:rFonts w:ascii="Times New Roman" w:hAnsi="Times New Roman"/>
          <w:sz w:val="24"/>
          <w:szCs w:val="24"/>
        </w:rPr>
        <w:t xml:space="preserve"> skyriaus nuostatų</w:t>
      </w:r>
      <w:r w:rsidR="008E0DFB" w:rsidRPr="003A7293">
        <w:rPr>
          <w:rFonts w:ascii="Times New Roman" w:hAnsi="Times New Roman"/>
          <w:sz w:val="24"/>
          <w:szCs w:val="24"/>
        </w:rPr>
        <w:t>.</w:t>
      </w:r>
    </w:p>
    <w:p w14:paraId="0CE72D7E" w14:textId="554BEC9A" w:rsidR="00C26CBD" w:rsidRPr="003A7293" w:rsidRDefault="00C26CBD"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w:t>
      </w:r>
      <w:r w:rsidR="00443B0C" w:rsidRPr="003A7293">
        <w:rPr>
          <w:rFonts w:ascii="Times New Roman" w:hAnsi="Times New Roman"/>
          <w:sz w:val="24"/>
          <w:szCs w:val="24"/>
        </w:rPr>
        <w:t xml:space="preserve">traminiai statiniai projektuojami laikantis </w:t>
      </w:r>
      <w:r w:rsidRPr="003A7293">
        <w:rPr>
          <w:rFonts w:ascii="Times New Roman" w:hAnsi="Times New Roman"/>
          <w:sz w:val="24"/>
          <w:szCs w:val="24"/>
        </w:rPr>
        <w:t>STR 2.05.21:2016</w:t>
      </w:r>
      <w:r w:rsidR="00161AAA" w:rsidRPr="003A7293">
        <w:rPr>
          <w:rFonts w:ascii="Times New Roman" w:hAnsi="Times New Roman"/>
          <w:sz w:val="24"/>
          <w:szCs w:val="24"/>
        </w:rPr>
        <w:t xml:space="preserve"> [</w:t>
      </w:r>
      <w:r w:rsidR="000148B1">
        <w:rPr>
          <w:rFonts w:ascii="Times New Roman" w:hAnsi="Times New Roman"/>
          <w:sz w:val="24"/>
          <w:szCs w:val="24"/>
        </w:rPr>
        <w:t>7.30</w:t>
      </w:r>
      <w:r w:rsidRPr="003A7293">
        <w:rPr>
          <w:rFonts w:ascii="Times New Roman" w:hAnsi="Times New Roman"/>
          <w:sz w:val="24"/>
          <w:szCs w:val="24"/>
        </w:rPr>
        <w:t xml:space="preserve">] </w:t>
      </w:r>
      <w:r w:rsidR="00443B0C" w:rsidRPr="003A7293">
        <w:rPr>
          <w:rFonts w:ascii="Times New Roman" w:hAnsi="Times New Roman"/>
          <w:caps/>
          <w:sz w:val="24"/>
          <w:szCs w:val="24"/>
        </w:rPr>
        <w:t>XII</w:t>
      </w:r>
      <w:r w:rsidR="00443B0C" w:rsidRPr="003A7293">
        <w:rPr>
          <w:rFonts w:ascii="Times New Roman" w:hAnsi="Times New Roman"/>
          <w:sz w:val="24"/>
          <w:szCs w:val="24"/>
        </w:rPr>
        <w:t xml:space="preserve"> skyriaus nuostatų. </w:t>
      </w:r>
    </w:p>
    <w:p w14:paraId="11AE6691" w14:textId="5CC0AEA7" w:rsidR="00443B0C" w:rsidRPr="003A7293" w:rsidRDefault="00443B0C"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šlaitinio tipo statinius reikia laikytis </w:t>
      </w:r>
      <w:r w:rsidR="00161AAA" w:rsidRPr="003A7293">
        <w:rPr>
          <w:rFonts w:ascii="Times New Roman" w:hAnsi="Times New Roman"/>
          <w:sz w:val="24"/>
          <w:szCs w:val="24"/>
        </w:rPr>
        <w:t>STR 2.05.21:2016 [</w:t>
      </w:r>
      <w:r w:rsidR="000148B1">
        <w:rPr>
          <w:rFonts w:ascii="Times New Roman" w:hAnsi="Times New Roman"/>
          <w:sz w:val="24"/>
          <w:szCs w:val="24"/>
        </w:rPr>
        <w:t>7.30</w:t>
      </w:r>
      <w:r w:rsidR="00C26CBD" w:rsidRPr="003A7293">
        <w:rPr>
          <w:rFonts w:ascii="Times New Roman" w:hAnsi="Times New Roman"/>
          <w:sz w:val="24"/>
          <w:szCs w:val="24"/>
        </w:rPr>
        <w:t xml:space="preserve">] </w:t>
      </w:r>
      <w:r w:rsidRPr="003A7293">
        <w:rPr>
          <w:rFonts w:ascii="Times New Roman" w:hAnsi="Times New Roman"/>
          <w:caps/>
          <w:sz w:val="24"/>
          <w:szCs w:val="24"/>
        </w:rPr>
        <w:t>XIV</w:t>
      </w:r>
      <w:r w:rsidRPr="003A7293">
        <w:rPr>
          <w:rFonts w:ascii="Times New Roman" w:hAnsi="Times New Roman"/>
          <w:sz w:val="24"/>
          <w:szCs w:val="24"/>
        </w:rPr>
        <w:t xml:space="preserve"> skyriaus nuostatų.</w:t>
      </w:r>
    </w:p>
    <w:p w14:paraId="6AA1812B" w14:textId="6B4BAF27" w:rsidR="00443B0C" w:rsidRPr="003A7293" w:rsidRDefault="00443B0C"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Konstrukcinių medžiagų laikomosios galios ir konstrukcinių elementų atsparumo skaičiuotinės vertės skaičiuojamos</w:t>
      </w:r>
      <w:r w:rsidR="000539F1" w:rsidRPr="003A7293">
        <w:rPr>
          <w:rFonts w:ascii="Times New Roman" w:hAnsi="Times New Roman"/>
          <w:sz w:val="24"/>
          <w:szCs w:val="24"/>
        </w:rPr>
        <w:t xml:space="preserve"> taip</w:t>
      </w:r>
      <w:r w:rsidRPr="003A7293">
        <w:rPr>
          <w:rFonts w:ascii="Times New Roman" w:hAnsi="Times New Roman"/>
          <w:sz w:val="24"/>
          <w:szCs w:val="24"/>
        </w:rPr>
        <w:t xml:space="preserve">, kaip nurodyta statybos techniniuose reglamentuose konstrukcijų projektavimui: </w:t>
      </w:r>
      <w:r w:rsidR="00E40156" w:rsidRPr="003A7293">
        <w:rPr>
          <w:rFonts w:ascii="Times New Roman" w:hAnsi="Times New Roman"/>
          <w:sz w:val="24"/>
          <w:szCs w:val="24"/>
        </w:rPr>
        <w:t>STR 2.05.05:20</w:t>
      </w:r>
      <w:r w:rsidR="00161AAA" w:rsidRPr="003A7293">
        <w:rPr>
          <w:rFonts w:ascii="Times New Roman" w:hAnsi="Times New Roman"/>
          <w:sz w:val="24"/>
          <w:szCs w:val="24"/>
        </w:rPr>
        <w:t>05 [</w:t>
      </w:r>
      <w:r w:rsidR="005F2E35">
        <w:rPr>
          <w:rFonts w:ascii="Times New Roman" w:hAnsi="Times New Roman"/>
          <w:sz w:val="24"/>
          <w:szCs w:val="24"/>
        </w:rPr>
        <w:t>7.22</w:t>
      </w:r>
      <w:r w:rsidR="00E40156" w:rsidRPr="003A7293">
        <w:rPr>
          <w:rFonts w:ascii="Times New Roman" w:hAnsi="Times New Roman"/>
          <w:sz w:val="24"/>
          <w:szCs w:val="24"/>
        </w:rPr>
        <w:t>]</w:t>
      </w:r>
      <w:r w:rsidRPr="003A7293">
        <w:rPr>
          <w:rFonts w:ascii="Times New Roman" w:hAnsi="Times New Roman"/>
          <w:sz w:val="24"/>
          <w:szCs w:val="24"/>
        </w:rPr>
        <w:t>,</w:t>
      </w:r>
      <w:r w:rsidR="00161AAA" w:rsidRPr="003A7293">
        <w:rPr>
          <w:rFonts w:ascii="Times New Roman" w:hAnsi="Times New Roman"/>
          <w:sz w:val="24"/>
          <w:szCs w:val="24"/>
        </w:rPr>
        <w:t xml:space="preserve"> STR 2.05.06:2005 [</w:t>
      </w:r>
      <w:r w:rsidR="000148B1">
        <w:rPr>
          <w:rFonts w:ascii="Times New Roman" w:hAnsi="Times New Roman"/>
          <w:sz w:val="24"/>
          <w:szCs w:val="24"/>
        </w:rPr>
        <w:t>7.23</w:t>
      </w:r>
      <w:r w:rsidR="00A54FD3" w:rsidRPr="003A7293">
        <w:rPr>
          <w:rFonts w:ascii="Times New Roman" w:hAnsi="Times New Roman"/>
          <w:sz w:val="24"/>
          <w:szCs w:val="24"/>
        </w:rPr>
        <w:t xml:space="preserve">], </w:t>
      </w:r>
      <w:r w:rsidRPr="003A7293">
        <w:rPr>
          <w:rFonts w:ascii="Times New Roman" w:hAnsi="Times New Roman"/>
          <w:sz w:val="24"/>
          <w:szCs w:val="24"/>
        </w:rPr>
        <w:t>STR 2.05.07:2005 [</w:t>
      </w:r>
      <w:r w:rsidR="000148B1">
        <w:rPr>
          <w:rFonts w:ascii="Times New Roman" w:hAnsi="Times New Roman"/>
          <w:sz w:val="24"/>
          <w:szCs w:val="24"/>
        </w:rPr>
        <w:t>7.24</w:t>
      </w:r>
      <w:r w:rsidR="00161AAA" w:rsidRPr="003A7293">
        <w:rPr>
          <w:rFonts w:ascii="Times New Roman" w:hAnsi="Times New Roman"/>
          <w:sz w:val="24"/>
          <w:szCs w:val="24"/>
        </w:rPr>
        <w:t xml:space="preserve">], STR 2.05.08:2005 </w:t>
      </w:r>
      <w:r w:rsidRPr="003A7293">
        <w:rPr>
          <w:rFonts w:ascii="Times New Roman" w:hAnsi="Times New Roman"/>
          <w:sz w:val="24"/>
          <w:szCs w:val="24"/>
        </w:rPr>
        <w:t>[</w:t>
      </w:r>
      <w:r w:rsidR="000148B1">
        <w:rPr>
          <w:rFonts w:ascii="Times New Roman" w:hAnsi="Times New Roman"/>
          <w:sz w:val="24"/>
          <w:szCs w:val="24"/>
        </w:rPr>
        <w:t>7.25</w:t>
      </w:r>
      <w:r w:rsidRPr="003A7293">
        <w:rPr>
          <w:rFonts w:ascii="Times New Roman" w:hAnsi="Times New Roman"/>
          <w:sz w:val="24"/>
          <w:szCs w:val="24"/>
        </w:rPr>
        <w:t>], STR 2.05.09:2005 [</w:t>
      </w:r>
      <w:r w:rsidR="000148B1">
        <w:rPr>
          <w:rFonts w:ascii="Times New Roman" w:hAnsi="Times New Roman"/>
          <w:sz w:val="24"/>
          <w:szCs w:val="24"/>
        </w:rPr>
        <w:t>7.26</w:t>
      </w:r>
      <w:r w:rsidR="00161AAA" w:rsidRPr="003A7293">
        <w:rPr>
          <w:rFonts w:ascii="Times New Roman" w:hAnsi="Times New Roman"/>
          <w:sz w:val="24"/>
          <w:szCs w:val="24"/>
        </w:rPr>
        <w:t>], STR 2.05.10:2005</w:t>
      </w:r>
      <w:r w:rsidRPr="003A7293">
        <w:rPr>
          <w:rFonts w:ascii="Times New Roman" w:hAnsi="Times New Roman"/>
          <w:sz w:val="24"/>
          <w:szCs w:val="24"/>
        </w:rPr>
        <w:t xml:space="preserve"> [</w:t>
      </w:r>
      <w:r w:rsidR="00317186">
        <w:rPr>
          <w:rFonts w:ascii="Times New Roman" w:hAnsi="Times New Roman"/>
          <w:sz w:val="24"/>
          <w:szCs w:val="24"/>
        </w:rPr>
        <w:t>7.27</w:t>
      </w:r>
      <w:r w:rsidRPr="003A7293">
        <w:rPr>
          <w:rFonts w:ascii="Times New Roman" w:hAnsi="Times New Roman"/>
          <w:sz w:val="24"/>
          <w:szCs w:val="24"/>
        </w:rPr>
        <w:t>] ir kt.</w:t>
      </w:r>
    </w:p>
    <w:p w14:paraId="50E54D2D" w14:textId="77777777" w:rsidR="00443B0C" w:rsidRPr="003A7293" w:rsidRDefault="00443B0C" w:rsidP="00952DF4">
      <w:pPr>
        <w:tabs>
          <w:tab w:val="left" w:pos="284"/>
        </w:tabs>
        <w:jc w:val="both"/>
        <w:rPr>
          <w:snapToGrid w:val="0"/>
          <w:lang w:eastAsia="en-US"/>
        </w:rPr>
      </w:pPr>
    </w:p>
    <w:p w14:paraId="07CE892C" w14:textId="77777777" w:rsidR="00443B0C" w:rsidRPr="003A7293" w:rsidRDefault="00443B0C" w:rsidP="000A0660">
      <w:pPr>
        <w:pStyle w:val="Heading1"/>
        <w:spacing w:before="0" w:after="0"/>
        <w:rPr>
          <w:color w:val="auto"/>
          <w:szCs w:val="24"/>
        </w:rPr>
      </w:pPr>
      <w:bookmarkStart w:id="82" w:name="_Toc466808781"/>
      <w:r w:rsidRPr="003A7293">
        <w:rPr>
          <w:color w:val="auto"/>
          <w:szCs w:val="24"/>
        </w:rPr>
        <w:t>penktasis SKIRSNIS</w:t>
      </w:r>
      <w:bookmarkEnd w:id="82"/>
      <w:r w:rsidRPr="003A7293">
        <w:rPr>
          <w:color w:val="auto"/>
          <w:szCs w:val="24"/>
        </w:rPr>
        <w:t xml:space="preserve">  </w:t>
      </w:r>
    </w:p>
    <w:p w14:paraId="19711DF3" w14:textId="5C2683AB" w:rsidR="00443B0C" w:rsidRPr="003A7293" w:rsidRDefault="00443B0C" w:rsidP="000A0660">
      <w:pPr>
        <w:pStyle w:val="Heading1"/>
        <w:spacing w:before="0" w:after="0"/>
        <w:rPr>
          <w:color w:val="auto"/>
          <w:szCs w:val="24"/>
        </w:rPr>
      </w:pPr>
      <w:bookmarkStart w:id="83" w:name="_Toc466808782"/>
      <w:r w:rsidRPr="003A7293">
        <w:rPr>
          <w:color w:val="auto"/>
          <w:szCs w:val="24"/>
        </w:rPr>
        <w:t>POVEIKIAI ir apkrovos, SKAIČIUOTINĖS SITUACIJOS</w:t>
      </w:r>
      <w:bookmarkEnd w:id="83"/>
      <w:r w:rsidRPr="003A7293">
        <w:rPr>
          <w:color w:val="auto"/>
          <w:szCs w:val="24"/>
        </w:rPr>
        <w:t xml:space="preserve"> </w:t>
      </w:r>
    </w:p>
    <w:p w14:paraId="2396B943" w14:textId="77777777" w:rsidR="00443B0C" w:rsidRPr="003A7293" w:rsidRDefault="00443B0C" w:rsidP="00952DF4">
      <w:pPr>
        <w:pStyle w:val="LLPPavadinimas"/>
        <w:rPr>
          <w:rStyle w:val="LLCTekstas"/>
          <w:b w:val="0"/>
          <w:szCs w:val="24"/>
        </w:rPr>
      </w:pPr>
    </w:p>
    <w:p w14:paraId="71D284C8" w14:textId="67930499" w:rsidR="00443B0C" w:rsidRPr="003A7293" w:rsidRDefault="00443B0C" w:rsidP="00906D77">
      <w:pPr>
        <w:pStyle w:val="Tekstas0"/>
        <w:numPr>
          <w:ilvl w:val="0"/>
          <w:numId w:val="11"/>
        </w:numPr>
        <w:tabs>
          <w:tab w:val="clear" w:pos="397"/>
          <w:tab w:val="clear" w:pos="680"/>
          <w:tab w:val="clear" w:pos="964"/>
          <w:tab w:val="left" w:pos="851"/>
        </w:tabs>
        <w:spacing w:before="0" w:after="0"/>
        <w:ind w:left="0" w:firstLine="567"/>
        <w:rPr>
          <w:rStyle w:val="LLCTekstas"/>
          <w:rFonts w:ascii="Times New Roman" w:hAnsi="Times New Roman"/>
          <w:color w:val="auto"/>
          <w:sz w:val="24"/>
          <w:szCs w:val="24"/>
        </w:rPr>
      </w:pPr>
      <w:bookmarkStart w:id="84" w:name="_Toc402863851"/>
      <w:bookmarkStart w:id="85" w:name="_Toc402337069"/>
      <w:bookmarkStart w:id="86" w:name="_Toc70234791"/>
      <w:r w:rsidRPr="003A7293">
        <w:rPr>
          <w:rFonts w:ascii="Times New Roman" w:hAnsi="Times New Roman"/>
          <w:color w:val="auto"/>
          <w:sz w:val="24"/>
          <w:szCs w:val="24"/>
        </w:rPr>
        <w:t>Projektuojant VULS</w:t>
      </w:r>
      <w:r w:rsidRPr="003A7293">
        <w:rPr>
          <w:rStyle w:val="LLCTekstas"/>
          <w:rFonts w:ascii="Times New Roman" w:hAnsi="Times New Roman"/>
          <w:color w:val="auto"/>
          <w:sz w:val="24"/>
          <w:szCs w:val="24"/>
        </w:rPr>
        <w:t xml:space="preserve"> reikia įvertinti poveikius </w:t>
      </w:r>
      <w:r w:rsidR="000004E6" w:rsidRPr="003A7293">
        <w:rPr>
          <w:rStyle w:val="LLCTekstas"/>
          <w:rFonts w:ascii="Times New Roman" w:hAnsi="Times New Roman"/>
          <w:color w:val="auto"/>
          <w:sz w:val="24"/>
          <w:szCs w:val="24"/>
        </w:rPr>
        <w:t>ir</w:t>
      </w:r>
      <w:r w:rsidRPr="003A7293">
        <w:rPr>
          <w:rStyle w:val="LLCTekstas"/>
          <w:rFonts w:ascii="Times New Roman" w:hAnsi="Times New Roman"/>
          <w:color w:val="auto"/>
          <w:sz w:val="24"/>
          <w:szCs w:val="24"/>
        </w:rPr>
        <w:t xml:space="preserve"> apkrovas </w:t>
      </w:r>
      <w:r w:rsidRPr="003A7293">
        <w:rPr>
          <w:rFonts w:ascii="Times New Roman" w:hAnsi="Times New Roman"/>
          <w:color w:val="auto"/>
          <w:sz w:val="24"/>
          <w:szCs w:val="24"/>
        </w:rPr>
        <w:t xml:space="preserve">(toliau – poveikiai) </w:t>
      </w:r>
      <w:r w:rsidRPr="003A7293">
        <w:rPr>
          <w:rStyle w:val="LLCTekstas"/>
          <w:rFonts w:ascii="Times New Roman" w:hAnsi="Times New Roman"/>
          <w:color w:val="auto"/>
          <w:sz w:val="24"/>
          <w:szCs w:val="24"/>
        </w:rPr>
        <w:t xml:space="preserve">nurodytas </w:t>
      </w:r>
      <w:r w:rsidRPr="003A7293">
        <w:rPr>
          <w:rFonts w:ascii="Times New Roman" w:hAnsi="Times New Roman"/>
          <w:color w:val="auto"/>
          <w:sz w:val="24"/>
          <w:szCs w:val="24"/>
        </w:rPr>
        <w:t>STR 2.0</w:t>
      </w:r>
      <w:r w:rsidR="001E74D1" w:rsidRPr="003A7293">
        <w:rPr>
          <w:rFonts w:ascii="Times New Roman" w:hAnsi="Times New Roman"/>
          <w:color w:val="auto"/>
          <w:sz w:val="24"/>
          <w:szCs w:val="24"/>
        </w:rPr>
        <w:t>5.04:2003 [</w:t>
      </w:r>
      <w:r w:rsidR="005F2E35">
        <w:rPr>
          <w:rFonts w:ascii="Times New Roman" w:hAnsi="Times New Roman"/>
          <w:color w:val="auto"/>
          <w:sz w:val="24"/>
          <w:szCs w:val="24"/>
        </w:rPr>
        <w:t>7.21</w:t>
      </w:r>
      <w:r w:rsidR="009619D1" w:rsidRPr="003A7293">
        <w:rPr>
          <w:rFonts w:ascii="Times New Roman" w:hAnsi="Times New Roman"/>
          <w:color w:val="auto"/>
          <w:sz w:val="24"/>
          <w:szCs w:val="24"/>
        </w:rPr>
        <w:t>]</w:t>
      </w:r>
      <w:r w:rsidRPr="003A7293">
        <w:rPr>
          <w:rFonts w:ascii="Times New Roman" w:hAnsi="Times New Roman"/>
          <w:color w:val="auto"/>
          <w:sz w:val="24"/>
          <w:szCs w:val="24"/>
        </w:rPr>
        <w:t>, STR 2.05.15:2004</w:t>
      </w:r>
      <w:r w:rsidR="00C01AF5" w:rsidRPr="003A7293">
        <w:rPr>
          <w:rFonts w:ascii="Times New Roman" w:hAnsi="Times New Roman"/>
          <w:color w:val="auto"/>
          <w:sz w:val="24"/>
          <w:szCs w:val="24"/>
        </w:rPr>
        <w:t xml:space="preserve"> [</w:t>
      </w:r>
      <w:r w:rsidR="000148B1">
        <w:rPr>
          <w:rFonts w:ascii="Times New Roman" w:hAnsi="Times New Roman"/>
          <w:color w:val="auto"/>
          <w:sz w:val="24"/>
          <w:szCs w:val="24"/>
        </w:rPr>
        <w:t>7.29</w:t>
      </w:r>
      <w:r w:rsidR="009619D1" w:rsidRPr="003A7293">
        <w:rPr>
          <w:rFonts w:ascii="Times New Roman" w:hAnsi="Times New Roman"/>
          <w:color w:val="auto"/>
          <w:sz w:val="24"/>
          <w:szCs w:val="24"/>
        </w:rPr>
        <w:t>]</w:t>
      </w:r>
      <w:r w:rsidRPr="003A7293">
        <w:rPr>
          <w:rFonts w:ascii="Times New Roman" w:hAnsi="Times New Roman"/>
          <w:color w:val="auto"/>
          <w:sz w:val="24"/>
          <w:szCs w:val="24"/>
        </w:rPr>
        <w:t xml:space="preserve">, </w:t>
      </w:r>
      <w:r w:rsidR="009619D1" w:rsidRPr="003A7293">
        <w:rPr>
          <w:rFonts w:ascii="Times New Roman" w:hAnsi="Times New Roman"/>
          <w:color w:val="auto"/>
          <w:sz w:val="24"/>
          <w:szCs w:val="24"/>
        </w:rPr>
        <w:t xml:space="preserve">STR 2.05.14:2005 </w:t>
      </w:r>
      <w:r w:rsidR="00C01AF5" w:rsidRPr="003A7293">
        <w:rPr>
          <w:rFonts w:ascii="Times New Roman" w:hAnsi="Times New Roman"/>
          <w:color w:val="auto"/>
          <w:sz w:val="24"/>
          <w:szCs w:val="24"/>
        </w:rPr>
        <w:t>[</w:t>
      </w:r>
      <w:r w:rsidR="000148B1">
        <w:rPr>
          <w:rFonts w:ascii="Times New Roman" w:hAnsi="Times New Roman"/>
          <w:color w:val="auto"/>
          <w:sz w:val="24"/>
          <w:szCs w:val="24"/>
        </w:rPr>
        <w:t>7.28</w:t>
      </w:r>
      <w:r w:rsidR="009619D1" w:rsidRPr="003A7293">
        <w:rPr>
          <w:rFonts w:ascii="Times New Roman" w:hAnsi="Times New Roman"/>
          <w:color w:val="auto"/>
          <w:sz w:val="24"/>
          <w:szCs w:val="24"/>
        </w:rPr>
        <w:t>]</w:t>
      </w:r>
      <w:r w:rsidRPr="003A7293">
        <w:rPr>
          <w:rFonts w:ascii="Times New Roman" w:hAnsi="Times New Roman"/>
          <w:color w:val="auto"/>
          <w:sz w:val="24"/>
          <w:szCs w:val="24"/>
        </w:rPr>
        <w:t xml:space="preserve">, </w:t>
      </w:r>
      <w:r w:rsidR="00C01AF5" w:rsidRPr="003A7293">
        <w:rPr>
          <w:rFonts w:ascii="Times New Roman" w:hAnsi="Times New Roman"/>
          <w:color w:val="auto"/>
          <w:sz w:val="24"/>
          <w:szCs w:val="24"/>
        </w:rPr>
        <w:t>STR 2.05.21:2016 [</w:t>
      </w:r>
      <w:r w:rsidR="000148B1">
        <w:rPr>
          <w:rFonts w:ascii="Times New Roman" w:hAnsi="Times New Roman"/>
          <w:color w:val="auto"/>
          <w:sz w:val="24"/>
          <w:szCs w:val="24"/>
        </w:rPr>
        <w:t>7.30</w:t>
      </w:r>
      <w:r w:rsidR="009619D1" w:rsidRPr="003A7293">
        <w:rPr>
          <w:rFonts w:ascii="Times New Roman" w:hAnsi="Times New Roman"/>
          <w:color w:val="auto"/>
          <w:sz w:val="24"/>
          <w:szCs w:val="24"/>
        </w:rPr>
        <w:t>]</w:t>
      </w:r>
      <w:r w:rsidRPr="003A7293">
        <w:rPr>
          <w:rFonts w:ascii="Times New Roman" w:hAnsi="Times New Roman"/>
          <w:color w:val="auto"/>
          <w:sz w:val="24"/>
          <w:szCs w:val="24"/>
        </w:rPr>
        <w:t xml:space="preserve">. </w:t>
      </w:r>
      <w:r w:rsidRPr="003A7293">
        <w:rPr>
          <w:rStyle w:val="LLCTekstas"/>
          <w:rFonts w:ascii="Times New Roman" w:hAnsi="Times New Roman"/>
          <w:color w:val="auto"/>
          <w:sz w:val="24"/>
          <w:szCs w:val="24"/>
        </w:rPr>
        <w:t>Poveikių ir apkrovų ypatumai, projektuojant gelžbetonines, plienines, mūro, armuoto mūro, medines, aliuminines bei kitas konstrukcijas, išdėstyti atskiruose statybos techniniuose reglamentuose bei kituose Lietuvoje nustatyta tvarka įteisintuose normatyviniuose dokumentuose.</w:t>
      </w:r>
    </w:p>
    <w:p w14:paraId="1E7D3B16" w14:textId="4F92A340" w:rsidR="00443B0C" w:rsidRPr="003A7293" w:rsidRDefault="00440139" w:rsidP="00906D77">
      <w:pPr>
        <w:pStyle w:val="ListParagraph"/>
        <w:numPr>
          <w:ilvl w:val="0"/>
          <w:numId w:val="11"/>
        </w:numPr>
        <w:tabs>
          <w:tab w:val="left" w:pos="851"/>
        </w:tabs>
        <w:spacing w:after="0" w:line="240" w:lineRule="auto"/>
        <w:ind w:left="0" w:firstLine="567"/>
        <w:jc w:val="both"/>
        <w:rPr>
          <w:rFonts w:ascii="Times New Roman" w:hAnsi="Times New Roman"/>
          <w:sz w:val="24"/>
          <w:szCs w:val="24"/>
        </w:rPr>
      </w:pPr>
      <w:bookmarkStart w:id="87" w:name="X260363968a0943929c9ad30c68895699"/>
      <w:r w:rsidRPr="003A7293">
        <w:rPr>
          <w:rFonts w:ascii="Times New Roman" w:hAnsi="Times New Roman"/>
          <w:sz w:val="24"/>
          <w:szCs w:val="24"/>
        </w:rPr>
        <w:t>S</w:t>
      </w:r>
      <w:r w:rsidR="00443B0C" w:rsidRPr="003A7293">
        <w:rPr>
          <w:rFonts w:ascii="Times New Roman" w:hAnsi="Times New Roman"/>
          <w:sz w:val="24"/>
          <w:szCs w:val="24"/>
        </w:rPr>
        <w:t>kaičiuoj</w:t>
      </w:r>
      <w:r w:rsidR="002746D8" w:rsidRPr="003A7293">
        <w:rPr>
          <w:rFonts w:ascii="Times New Roman" w:hAnsi="Times New Roman"/>
          <w:sz w:val="24"/>
          <w:szCs w:val="24"/>
        </w:rPr>
        <w:t>ant VULS poveikius ir apkrovas</w:t>
      </w:r>
      <w:r w:rsidR="00E6171D" w:rsidRPr="003A7293">
        <w:rPr>
          <w:rFonts w:ascii="Times New Roman" w:hAnsi="Times New Roman"/>
          <w:sz w:val="24"/>
          <w:szCs w:val="24"/>
        </w:rPr>
        <w:t xml:space="preserve"> </w:t>
      </w:r>
      <w:r w:rsidR="002746D8" w:rsidRPr="003A7293">
        <w:rPr>
          <w:rFonts w:ascii="Times New Roman" w:hAnsi="Times New Roman"/>
          <w:sz w:val="24"/>
          <w:szCs w:val="24"/>
        </w:rPr>
        <w:t>t</w:t>
      </w:r>
      <w:r w:rsidR="00443B0C" w:rsidRPr="003A7293">
        <w:rPr>
          <w:rFonts w:ascii="Times New Roman" w:hAnsi="Times New Roman"/>
          <w:sz w:val="24"/>
          <w:szCs w:val="24"/>
        </w:rPr>
        <w:t xml:space="preserve">uri būti įvertintas </w:t>
      </w:r>
      <w:r w:rsidR="002746D8" w:rsidRPr="003A7293">
        <w:rPr>
          <w:rFonts w:ascii="Times New Roman" w:hAnsi="Times New Roman"/>
          <w:sz w:val="24"/>
          <w:szCs w:val="24"/>
        </w:rPr>
        <w:t xml:space="preserve">vandens mechaninis poveikis </w:t>
      </w:r>
      <w:r w:rsidR="00443B0C" w:rsidRPr="003A7293">
        <w:rPr>
          <w:rFonts w:ascii="Times New Roman" w:hAnsi="Times New Roman"/>
          <w:sz w:val="24"/>
          <w:szCs w:val="24"/>
        </w:rPr>
        <w:t xml:space="preserve">specialiaisiais tyrinėjimais, tyrimais ir skaičiavimais – hidrometriniais, hidrologiniais, hidrogeologiniais, hidrauliniais, hidrodinaminiais, geofiltracijos. Šie skaičiavimai yra sudėtingi, todėl </w:t>
      </w:r>
      <w:r w:rsidR="008510D4" w:rsidRPr="003A7293">
        <w:rPr>
          <w:rFonts w:ascii="Times New Roman" w:hAnsi="Times New Roman"/>
          <w:sz w:val="24"/>
          <w:szCs w:val="24"/>
        </w:rPr>
        <w:t>dėl tikslumo r</w:t>
      </w:r>
      <w:r w:rsidR="006E3BDC" w:rsidRPr="003A7293">
        <w:rPr>
          <w:rFonts w:ascii="Times New Roman" w:hAnsi="Times New Roman"/>
          <w:sz w:val="24"/>
          <w:szCs w:val="24"/>
        </w:rPr>
        <w:t>eikia</w:t>
      </w:r>
      <w:r w:rsidR="00576EF3" w:rsidRPr="003A7293">
        <w:rPr>
          <w:rFonts w:ascii="Times New Roman" w:hAnsi="Times New Roman"/>
          <w:sz w:val="24"/>
          <w:szCs w:val="24"/>
        </w:rPr>
        <w:t xml:space="preserve"> naudoti skaitmeninio ir (ar) fizinio modeliavimo metodus, tai</w:t>
      </w:r>
      <w:r w:rsidR="00480623" w:rsidRPr="003A7293">
        <w:rPr>
          <w:rFonts w:ascii="Times New Roman" w:hAnsi="Times New Roman"/>
          <w:sz w:val="24"/>
          <w:szCs w:val="24"/>
        </w:rPr>
        <w:t>s</w:t>
      </w:r>
      <w:r w:rsidR="00576EF3" w:rsidRPr="003A7293">
        <w:rPr>
          <w:rFonts w:ascii="Times New Roman" w:hAnsi="Times New Roman"/>
          <w:sz w:val="24"/>
          <w:szCs w:val="24"/>
        </w:rPr>
        <w:t xml:space="preserve"> atvejais,</w:t>
      </w:r>
      <w:r w:rsidR="006E3BDC" w:rsidRPr="003A7293">
        <w:rPr>
          <w:rFonts w:ascii="Times New Roman" w:hAnsi="Times New Roman"/>
          <w:sz w:val="24"/>
          <w:szCs w:val="24"/>
        </w:rPr>
        <w:t xml:space="preserve"> </w:t>
      </w:r>
      <w:r w:rsidR="00576EF3" w:rsidRPr="003A7293">
        <w:rPr>
          <w:rFonts w:ascii="Times New Roman" w:hAnsi="Times New Roman"/>
          <w:sz w:val="24"/>
          <w:szCs w:val="24"/>
        </w:rPr>
        <w:t>kai modeliuojama</w:t>
      </w:r>
      <w:r w:rsidR="006E3BDC" w:rsidRPr="003A7293">
        <w:rPr>
          <w:rFonts w:ascii="Times New Roman" w:hAnsi="Times New Roman"/>
          <w:sz w:val="24"/>
          <w:szCs w:val="24"/>
        </w:rPr>
        <w:t xml:space="preserve"> nešmenų pernaš</w:t>
      </w:r>
      <w:r w:rsidR="00576EF3" w:rsidRPr="003A7293">
        <w:rPr>
          <w:rFonts w:ascii="Times New Roman" w:hAnsi="Times New Roman"/>
          <w:sz w:val="24"/>
          <w:szCs w:val="24"/>
        </w:rPr>
        <w:t>a</w:t>
      </w:r>
      <w:r w:rsidR="006E3BDC" w:rsidRPr="003A7293">
        <w:rPr>
          <w:rFonts w:ascii="Times New Roman" w:hAnsi="Times New Roman"/>
          <w:sz w:val="24"/>
          <w:szCs w:val="24"/>
        </w:rPr>
        <w:t xml:space="preserve">, </w:t>
      </w:r>
      <w:r w:rsidR="00576EF3" w:rsidRPr="003A7293">
        <w:rPr>
          <w:rFonts w:ascii="Times New Roman" w:hAnsi="Times New Roman"/>
          <w:sz w:val="24"/>
          <w:szCs w:val="24"/>
        </w:rPr>
        <w:t xml:space="preserve">prognuozuojama </w:t>
      </w:r>
      <w:r w:rsidR="006E3BDC" w:rsidRPr="003A7293">
        <w:rPr>
          <w:rFonts w:ascii="Times New Roman" w:hAnsi="Times New Roman"/>
          <w:sz w:val="24"/>
          <w:szCs w:val="24"/>
        </w:rPr>
        <w:t>gilinimo darbų kokyb</w:t>
      </w:r>
      <w:r w:rsidR="00576EF3" w:rsidRPr="003A7293">
        <w:rPr>
          <w:rFonts w:ascii="Times New Roman" w:hAnsi="Times New Roman"/>
          <w:sz w:val="24"/>
          <w:szCs w:val="24"/>
        </w:rPr>
        <w:t>ė</w:t>
      </w:r>
      <w:r w:rsidR="006E3BDC" w:rsidRPr="003A7293">
        <w:rPr>
          <w:rFonts w:ascii="Times New Roman" w:hAnsi="Times New Roman"/>
          <w:sz w:val="24"/>
          <w:szCs w:val="24"/>
        </w:rPr>
        <w:t xml:space="preserve">, krantų erozija </w:t>
      </w:r>
      <w:r w:rsidR="00576EF3" w:rsidRPr="003A7293">
        <w:rPr>
          <w:rFonts w:ascii="Times New Roman" w:hAnsi="Times New Roman"/>
          <w:sz w:val="24"/>
          <w:szCs w:val="24"/>
        </w:rPr>
        <w:t>ar pan.</w:t>
      </w:r>
      <w:r w:rsidR="00DD2178" w:rsidRPr="003A7293">
        <w:rPr>
          <w:rFonts w:ascii="Times New Roman" w:hAnsi="Times New Roman"/>
          <w:sz w:val="24"/>
          <w:szCs w:val="24"/>
        </w:rPr>
        <w:t>:</w:t>
      </w:r>
      <w:r w:rsidR="00443B0C" w:rsidRPr="003A7293">
        <w:rPr>
          <w:rFonts w:ascii="Times New Roman" w:hAnsi="Times New Roman"/>
          <w:sz w:val="24"/>
          <w:szCs w:val="24"/>
        </w:rPr>
        <w:t xml:space="preserve"> </w:t>
      </w:r>
      <w:r w:rsidR="006F2C13" w:rsidRPr="003A7293">
        <w:rPr>
          <w:rFonts w:ascii="Times New Roman" w:hAnsi="Times New Roman"/>
          <w:sz w:val="24"/>
          <w:szCs w:val="24"/>
        </w:rPr>
        <w:t>CC4</w:t>
      </w:r>
      <w:r w:rsidR="00F94D56" w:rsidRPr="003A7293">
        <w:rPr>
          <w:rFonts w:ascii="Times New Roman" w:hAnsi="Times New Roman"/>
          <w:sz w:val="24"/>
          <w:szCs w:val="24"/>
        </w:rPr>
        <w:t xml:space="preserve"> </w:t>
      </w:r>
      <w:r w:rsidR="00B525DC" w:rsidRPr="003A7293">
        <w:rPr>
          <w:rFonts w:ascii="Times New Roman" w:hAnsi="Times New Roman"/>
          <w:sz w:val="24"/>
          <w:szCs w:val="24"/>
        </w:rPr>
        <w:t>–</w:t>
      </w:r>
      <w:r w:rsidR="006F2C13" w:rsidRPr="003A7293">
        <w:rPr>
          <w:rFonts w:ascii="Times New Roman" w:hAnsi="Times New Roman"/>
          <w:sz w:val="24"/>
          <w:szCs w:val="24"/>
        </w:rPr>
        <w:t xml:space="preserve"> </w:t>
      </w:r>
      <w:r w:rsidR="00443B0C" w:rsidRPr="003A7293">
        <w:rPr>
          <w:rFonts w:ascii="Times New Roman" w:hAnsi="Times New Roman"/>
          <w:sz w:val="24"/>
          <w:szCs w:val="24"/>
        </w:rPr>
        <w:t xml:space="preserve">CC3 </w:t>
      </w:r>
      <w:r w:rsidR="00E15AD7" w:rsidRPr="003A7293">
        <w:rPr>
          <w:rFonts w:ascii="Times New Roman" w:hAnsi="Times New Roman"/>
          <w:sz w:val="24"/>
          <w:szCs w:val="24"/>
        </w:rPr>
        <w:t>pasekmių klasių</w:t>
      </w:r>
      <w:r w:rsidR="00443B0C" w:rsidRPr="003A7293">
        <w:rPr>
          <w:rFonts w:ascii="Times New Roman" w:hAnsi="Times New Roman"/>
          <w:sz w:val="24"/>
          <w:szCs w:val="24"/>
        </w:rPr>
        <w:t xml:space="preserve"> </w:t>
      </w:r>
      <w:r w:rsidR="00E15AD7" w:rsidRPr="003A7293">
        <w:rPr>
          <w:rFonts w:ascii="Times New Roman" w:hAnsi="Times New Roman"/>
          <w:sz w:val="24"/>
          <w:szCs w:val="24"/>
        </w:rPr>
        <w:t xml:space="preserve">VULS </w:t>
      </w:r>
      <w:r w:rsidR="00DD2178" w:rsidRPr="003A7293">
        <w:rPr>
          <w:rFonts w:ascii="Times New Roman" w:hAnsi="Times New Roman"/>
          <w:sz w:val="24"/>
          <w:szCs w:val="24"/>
        </w:rPr>
        <w:t>reikia naudoti skaitmeninio modeliavimo metodus (</w:t>
      </w:r>
      <w:r w:rsidR="00CA3B97" w:rsidRPr="003A7293">
        <w:rPr>
          <w:rFonts w:ascii="Times New Roman" w:hAnsi="Times New Roman"/>
          <w:sz w:val="24"/>
          <w:szCs w:val="24"/>
        </w:rPr>
        <w:t xml:space="preserve">kai reikia ypač didelio tikslumo </w:t>
      </w:r>
      <w:r w:rsidR="006F2C13" w:rsidRPr="003A7293">
        <w:rPr>
          <w:rFonts w:ascii="Times New Roman" w:hAnsi="Times New Roman"/>
          <w:sz w:val="24"/>
          <w:szCs w:val="24"/>
        </w:rPr>
        <w:t xml:space="preserve">rekomenduojama </w:t>
      </w:r>
      <w:r w:rsidR="00E15AD7" w:rsidRPr="003A7293">
        <w:rPr>
          <w:rFonts w:ascii="Times New Roman" w:hAnsi="Times New Roman"/>
          <w:sz w:val="24"/>
          <w:szCs w:val="24"/>
        </w:rPr>
        <w:t xml:space="preserve">atlikti </w:t>
      </w:r>
      <w:r w:rsidR="00443B0C" w:rsidRPr="003A7293">
        <w:rPr>
          <w:rFonts w:ascii="Times New Roman" w:hAnsi="Times New Roman"/>
          <w:sz w:val="24"/>
          <w:szCs w:val="24"/>
        </w:rPr>
        <w:t>fizin</w:t>
      </w:r>
      <w:r w:rsidR="00E15AD7" w:rsidRPr="003A7293">
        <w:rPr>
          <w:rFonts w:ascii="Times New Roman" w:hAnsi="Times New Roman"/>
          <w:sz w:val="24"/>
          <w:szCs w:val="24"/>
        </w:rPr>
        <w:t>į</w:t>
      </w:r>
      <w:r w:rsidR="00443B0C" w:rsidRPr="003A7293">
        <w:rPr>
          <w:rFonts w:ascii="Times New Roman" w:hAnsi="Times New Roman"/>
          <w:sz w:val="24"/>
          <w:szCs w:val="24"/>
        </w:rPr>
        <w:t xml:space="preserve"> hidraulin</w:t>
      </w:r>
      <w:r w:rsidR="00E15AD7" w:rsidRPr="003A7293">
        <w:rPr>
          <w:rFonts w:ascii="Times New Roman" w:hAnsi="Times New Roman"/>
          <w:sz w:val="24"/>
          <w:szCs w:val="24"/>
        </w:rPr>
        <w:t>į</w:t>
      </w:r>
      <w:r w:rsidR="00443B0C" w:rsidRPr="003A7293">
        <w:rPr>
          <w:rFonts w:ascii="Times New Roman" w:hAnsi="Times New Roman"/>
          <w:sz w:val="24"/>
          <w:szCs w:val="24"/>
        </w:rPr>
        <w:t>/hidrodinamin</w:t>
      </w:r>
      <w:r w:rsidR="00E15AD7" w:rsidRPr="003A7293">
        <w:rPr>
          <w:rFonts w:ascii="Times New Roman" w:hAnsi="Times New Roman"/>
          <w:sz w:val="24"/>
          <w:szCs w:val="24"/>
        </w:rPr>
        <w:t>į</w:t>
      </w:r>
      <w:r w:rsidR="00443B0C" w:rsidRPr="003A7293">
        <w:rPr>
          <w:rFonts w:ascii="Times New Roman" w:hAnsi="Times New Roman"/>
          <w:sz w:val="24"/>
          <w:szCs w:val="24"/>
        </w:rPr>
        <w:t xml:space="preserve"> modeliavim</w:t>
      </w:r>
      <w:r w:rsidR="00E15AD7" w:rsidRPr="003A7293">
        <w:rPr>
          <w:rFonts w:ascii="Times New Roman" w:hAnsi="Times New Roman"/>
          <w:sz w:val="24"/>
          <w:szCs w:val="24"/>
        </w:rPr>
        <w:t>ą</w:t>
      </w:r>
      <w:r w:rsidR="00CA3B97" w:rsidRPr="003A7293">
        <w:rPr>
          <w:rFonts w:ascii="Times New Roman" w:hAnsi="Times New Roman"/>
          <w:sz w:val="24"/>
          <w:szCs w:val="24"/>
        </w:rPr>
        <w:t>);</w:t>
      </w:r>
      <w:r w:rsidR="00443B0C" w:rsidRPr="003A7293">
        <w:rPr>
          <w:rFonts w:ascii="Times New Roman" w:hAnsi="Times New Roman"/>
          <w:sz w:val="24"/>
          <w:szCs w:val="24"/>
        </w:rPr>
        <w:t xml:space="preserve"> CC2 pasekmių klasių VULS – </w:t>
      </w:r>
      <w:r w:rsidR="00CA3B97" w:rsidRPr="003A7293">
        <w:rPr>
          <w:rFonts w:ascii="Times New Roman" w:hAnsi="Times New Roman"/>
          <w:sz w:val="24"/>
          <w:szCs w:val="24"/>
        </w:rPr>
        <w:t xml:space="preserve">skaitmeninį ir (ar) fizinį </w:t>
      </w:r>
      <w:r w:rsidR="00E15AD7" w:rsidRPr="003A7293">
        <w:rPr>
          <w:rFonts w:ascii="Times New Roman" w:hAnsi="Times New Roman"/>
          <w:sz w:val="24"/>
          <w:szCs w:val="24"/>
        </w:rPr>
        <w:t>modeliavimą rekomenduojama atlikti</w:t>
      </w:r>
      <w:r w:rsidR="000539F1" w:rsidRPr="003A7293">
        <w:rPr>
          <w:rFonts w:ascii="Times New Roman" w:hAnsi="Times New Roman"/>
          <w:sz w:val="24"/>
          <w:szCs w:val="24"/>
        </w:rPr>
        <w:t>,</w:t>
      </w:r>
      <w:r w:rsidR="00443B0C" w:rsidRPr="003A7293">
        <w:rPr>
          <w:rFonts w:ascii="Times New Roman" w:hAnsi="Times New Roman"/>
          <w:sz w:val="24"/>
          <w:szCs w:val="24"/>
        </w:rPr>
        <w:t xml:space="preserve"> </w:t>
      </w:r>
      <w:r w:rsidR="000539F1" w:rsidRPr="003A7293">
        <w:rPr>
          <w:rFonts w:ascii="Times New Roman" w:hAnsi="Times New Roman"/>
          <w:sz w:val="24"/>
          <w:szCs w:val="24"/>
        </w:rPr>
        <w:t>jei yra</w:t>
      </w:r>
      <w:r w:rsidR="00443B0C" w:rsidRPr="003A7293">
        <w:rPr>
          <w:rFonts w:ascii="Times New Roman" w:hAnsi="Times New Roman"/>
          <w:sz w:val="24"/>
          <w:szCs w:val="24"/>
        </w:rPr>
        <w:t xml:space="preserve"> ypatingos vietovės sąlygos, naujos originalios konstrukcijos ir pan.</w:t>
      </w:r>
      <w:r w:rsidR="005A4F1D" w:rsidRPr="003A7293">
        <w:rPr>
          <w:rFonts w:ascii="Times New Roman" w:hAnsi="Times New Roman"/>
          <w:sz w:val="24"/>
          <w:szCs w:val="24"/>
        </w:rPr>
        <w:t xml:space="preserve"> </w:t>
      </w:r>
    </w:p>
    <w:p w14:paraId="74DE5A56" w14:textId="128F7D77" w:rsidR="003914FB" w:rsidRPr="003A7293" w:rsidRDefault="003914FB" w:rsidP="00480623">
      <w:pPr>
        <w:tabs>
          <w:tab w:val="left" w:pos="851"/>
        </w:tabs>
        <w:jc w:val="both"/>
        <w:rPr>
          <w:iCs/>
        </w:rPr>
      </w:pPr>
      <w:r w:rsidRPr="003A7293">
        <w:t>Šventosios uoste</w:t>
      </w:r>
      <w:r w:rsidR="00480623" w:rsidRPr="003A7293">
        <w:t>, neatsižvelgiant į pasekmių klasę (CC2...CC4),</w:t>
      </w:r>
      <w:r w:rsidRPr="003A7293">
        <w:t xml:space="preserve"> būtina atlikti nešmenų pernašos modeliavimą.</w:t>
      </w:r>
    </w:p>
    <w:p w14:paraId="33CC02D4" w14:textId="0EDB1B0C"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bookmarkStart w:id="88" w:name="X65bb78e01d9249db8a443da560901fc5"/>
      <w:bookmarkStart w:id="89" w:name="Xfd6a6b3bcc1f4c2ba83edbf2b66805f9"/>
      <w:bookmarkEnd w:id="87"/>
      <w:r w:rsidRPr="003A7293">
        <w:rPr>
          <w:rFonts w:ascii="Times New Roman" w:hAnsi="Times New Roman"/>
          <w:sz w:val="24"/>
          <w:szCs w:val="24"/>
        </w:rPr>
        <w:t xml:space="preserve">VULS poveikiai ir apkrovos klasifikuojami laikantis bendrųjų </w:t>
      </w:r>
      <w:r w:rsidRPr="003A7293">
        <w:rPr>
          <w:rFonts w:ascii="Times New Roman" w:hAnsi="Times New Roman"/>
          <w:spacing w:val="-6"/>
          <w:sz w:val="24"/>
          <w:szCs w:val="24"/>
        </w:rPr>
        <w:t>principų pagal</w:t>
      </w:r>
      <w:r w:rsidR="008A771E" w:rsidRPr="003A7293">
        <w:rPr>
          <w:rStyle w:val="LLCTekstas"/>
          <w:rFonts w:ascii="Times New Roman" w:hAnsi="Times New Roman"/>
          <w:sz w:val="24"/>
          <w:szCs w:val="24"/>
        </w:rPr>
        <w:t xml:space="preserve"> </w:t>
      </w:r>
      <w:r w:rsidR="00C01AF5" w:rsidRPr="003A7293">
        <w:rPr>
          <w:rFonts w:ascii="Times New Roman" w:hAnsi="Times New Roman"/>
          <w:sz w:val="24"/>
          <w:szCs w:val="24"/>
        </w:rPr>
        <w:t>STR 2.05.04:2003</w:t>
      </w:r>
      <w:r w:rsidRPr="003A7293">
        <w:rPr>
          <w:rFonts w:ascii="Times New Roman" w:hAnsi="Times New Roman"/>
          <w:spacing w:val="-6"/>
          <w:sz w:val="24"/>
          <w:szCs w:val="24"/>
        </w:rPr>
        <w:t xml:space="preserve"> [</w:t>
      </w:r>
      <w:r w:rsidR="005F2E35">
        <w:rPr>
          <w:rFonts w:ascii="Times New Roman" w:hAnsi="Times New Roman"/>
          <w:spacing w:val="-6"/>
          <w:sz w:val="24"/>
          <w:szCs w:val="24"/>
        </w:rPr>
        <w:t>7.21</w:t>
      </w:r>
      <w:r w:rsidRPr="003A7293">
        <w:rPr>
          <w:rFonts w:ascii="Times New Roman" w:hAnsi="Times New Roman"/>
          <w:spacing w:val="-6"/>
          <w:sz w:val="24"/>
          <w:szCs w:val="24"/>
        </w:rPr>
        <w:t xml:space="preserve">], nurodant atskirus savitumus </w:t>
      </w:r>
      <w:r w:rsidR="006A2AC9" w:rsidRPr="003A7293">
        <w:rPr>
          <w:rFonts w:ascii="Times New Roman" w:hAnsi="Times New Roman"/>
          <w:spacing w:val="-6"/>
          <w:sz w:val="24"/>
          <w:szCs w:val="24"/>
        </w:rPr>
        <w:t>pagal</w:t>
      </w:r>
      <w:r w:rsidRPr="003A7293">
        <w:rPr>
          <w:rFonts w:ascii="Times New Roman" w:hAnsi="Times New Roman"/>
          <w:spacing w:val="-6"/>
          <w:sz w:val="24"/>
          <w:szCs w:val="24"/>
        </w:rPr>
        <w:t xml:space="preserve"> </w:t>
      </w:r>
      <w:r w:rsidR="00C01AF5" w:rsidRPr="003A7293">
        <w:rPr>
          <w:rFonts w:ascii="Times New Roman" w:hAnsi="Times New Roman"/>
          <w:sz w:val="24"/>
          <w:szCs w:val="24"/>
        </w:rPr>
        <w:t>STR 2.05.15:2004 [</w:t>
      </w:r>
      <w:r w:rsidR="000148B1">
        <w:rPr>
          <w:rFonts w:ascii="Times New Roman" w:hAnsi="Times New Roman"/>
          <w:sz w:val="24"/>
          <w:szCs w:val="24"/>
        </w:rPr>
        <w:t>7.29</w:t>
      </w:r>
      <w:r w:rsidR="008A771E" w:rsidRPr="003A7293">
        <w:rPr>
          <w:rFonts w:ascii="Times New Roman" w:hAnsi="Times New Roman"/>
          <w:sz w:val="24"/>
          <w:szCs w:val="24"/>
        </w:rPr>
        <w:t>]</w:t>
      </w:r>
      <w:r w:rsidRPr="003A7293">
        <w:rPr>
          <w:rFonts w:ascii="Times New Roman" w:hAnsi="Times New Roman"/>
          <w:spacing w:val="-6"/>
          <w:sz w:val="24"/>
          <w:szCs w:val="24"/>
        </w:rPr>
        <w:t xml:space="preserve"> bei Reglamento 3 p. Pirmasis klasifikacijos rodiklis – priklausomybė nuo laiko. Pagal tai skiriami:</w:t>
      </w:r>
    </w:p>
    <w:p w14:paraId="34955BDA" w14:textId="44DDD193" w:rsidR="00443B0C" w:rsidRPr="003A7293" w:rsidRDefault="00443B0C" w:rsidP="00906D77">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bookmarkStart w:id="90" w:name="X2d7e45d87c47462b91b35af1da1faa94"/>
      <w:r w:rsidRPr="003A7293">
        <w:rPr>
          <w:rFonts w:ascii="Times New Roman" w:hAnsi="Times New Roman"/>
          <w:sz w:val="24"/>
          <w:szCs w:val="24"/>
        </w:rPr>
        <w:t>nuolatiniai poveikiai (</w:t>
      </w:r>
      <w:r w:rsidRPr="003A7293">
        <w:rPr>
          <w:rFonts w:ascii="Times New Roman" w:hAnsi="Times New Roman"/>
          <w:iCs/>
          <w:sz w:val="24"/>
          <w:szCs w:val="24"/>
        </w:rPr>
        <w:t>G</w:t>
      </w:r>
      <w:r w:rsidRPr="003A7293">
        <w:rPr>
          <w:rFonts w:ascii="Times New Roman" w:hAnsi="Times New Roman"/>
          <w:sz w:val="24"/>
          <w:szCs w:val="24"/>
        </w:rPr>
        <w:t>), pvz.: savasis VULS, fiksuotosios įrangos, susijusio grunto</w:t>
      </w:r>
      <w:r w:rsidR="006A2AC9" w:rsidRPr="003A7293">
        <w:rPr>
          <w:rFonts w:ascii="Times New Roman" w:hAnsi="Times New Roman"/>
          <w:sz w:val="24"/>
          <w:szCs w:val="24"/>
        </w:rPr>
        <w:t>,</w:t>
      </w:r>
      <w:r w:rsidRPr="003A7293">
        <w:rPr>
          <w:rFonts w:ascii="Times New Roman" w:hAnsi="Times New Roman"/>
          <w:sz w:val="24"/>
          <w:szCs w:val="24"/>
        </w:rPr>
        <w:t xml:space="preserve"> </w:t>
      </w:r>
      <w:r w:rsidR="006A2AC9" w:rsidRPr="003A7293">
        <w:rPr>
          <w:rStyle w:val="LLCTekstas"/>
          <w:rFonts w:ascii="Times New Roman" w:hAnsi="Times New Roman"/>
          <w:sz w:val="24"/>
          <w:szCs w:val="24"/>
        </w:rPr>
        <w:t xml:space="preserve">kelio dangos </w:t>
      </w:r>
      <w:r w:rsidRPr="003A7293">
        <w:rPr>
          <w:rFonts w:ascii="Times New Roman" w:hAnsi="Times New Roman"/>
          <w:sz w:val="24"/>
          <w:szCs w:val="24"/>
        </w:rPr>
        <w:t xml:space="preserve">svoris, tiesioginis hidrostatinis vandens slėgis, </w:t>
      </w:r>
      <w:r w:rsidRPr="003A7293">
        <w:rPr>
          <w:rStyle w:val="LLCTekstas"/>
          <w:rFonts w:ascii="Times New Roman" w:hAnsi="Times New Roman"/>
          <w:sz w:val="24"/>
          <w:szCs w:val="24"/>
        </w:rPr>
        <w:t>taip pat netiesioginiai poveikiai dėl susitraukimo ir nevienodų sėdimų</w:t>
      </w:r>
      <w:r w:rsidRPr="003A7293">
        <w:rPr>
          <w:rFonts w:ascii="Times New Roman" w:hAnsi="Times New Roman"/>
          <w:sz w:val="24"/>
          <w:szCs w:val="24"/>
        </w:rPr>
        <w:t xml:space="preserve"> ir kt.;</w:t>
      </w:r>
    </w:p>
    <w:p w14:paraId="60F1960E" w14:textId="02D873D2" w:rsidR="00443B0C" w:rsidRPr="003A7293" w:rsidRDefault="00443B0C" w:rsidP="00906D77">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bookmarkStart w:id="91" w:name="Xbb3020cd68ab4da18147b476d689ae32"/>
      <w:bookmarkEnd w:id="90"/>
      <w:r w:rsidRPr="003A7293">
        <w:rPr>
          <w:rFonts w:ascii="Times New Roman" w:hAnsi="Times New Roman"/>
          <w:sz w:val="24"/>
          <w:szCs w:val="24"/>
        </w:rPr>
        <w:t>kintamieji poveikiai (</w:t>
      </w:r>
      <w:r w:rsidRPr="003A7293">
        <w:rPr>
          <w:rFonts w:ascii="Times New Roman" w:hAnsi="Times New Roman"/>
          <w:iCs/>
          <w:sz w:val="24"/>
          <w:szCs w:val="24"/>
        </w:rPr>
        <w:t>Q</w:t>
      </w:r>
      <w:r w:rsidRPr="003A7293">
        <w:rPr>
          <w:rFonts w:ascii="Times New Roman" w:hAnsi="Times New Roman"/>
          <w:sz w:val="24"/>
          <w:szCs w:val="24"/>
        </w:rPr>
        <w:t>), pvz.: bangų slėgis, kranų, laivų</w:t>
      </w:r>
      <w:r w:rsidR="006A2AC9" w:rsidRPr="003A7293">
        <w:rPr>
          <w:rFonts w:ascii="Times New Roman" w:hAnsi="Times New Roman"/>
          <w:sz w:val="24"/>
          <w:szCs w:val="24"/>
        </w:rPr>
        <w:t>, mobilių mechanizmų</w:t>
      </w:r>
      <w:r w:rsidR="000539F1" w:rsidRPr="003A7293">
        <w:rPr>
          <w:rFonts w:ascii="Times New Roman" w:hAnsi="Times New Roman"/>
          <w:sz w:val="24"/>
          <w:szCs w:val="24"/>
        </w:rPr>
        <w:t xml:space="preserve">, </w:t>
      </w:r>
      <w:r w:rsidR="006A2AC9" w:rsidRPr="003A7293">
        <w:rPr>
          <w:rFonts w:ascii="Times New Roman" w:hAnsi="Times New Roman"/>
          <w:sz w:val="24"/>
          <w:szCs w:val="24"/>
        </w:rPr>
        <w:t>geležinkelio, vėjo</w:t>
      </w:r>
      <w:r w:rsidRPr="003A7293">
        <w:rPr>
          <w:rFonts w:ascii="Times New Roman" w:hAnsi="Times New Roman"/>
          <w:sz w:val="24"/>
          <w:szCs w:val="24"/>
        </w:rPr>
        <w:t>, sniego</w:t>
      </w:r>
      <w:r w:rsidR="006A2AC9" w:rsidRPr="003A7293">
        <w:rPr>
          <w:rFonts w:ascii="Times New Roman" w:hAnsi="Times New Roman"/>
          <w:sz w:val="24"/>
          <w:szCs w:val="24"/>
        </w:rPr>
        <w:t>, ledo, naudojimo</w:t>
      </w:r>
      <w:r w:rsidRPr="003A7293">
        <w:rPr>
          <w:rFonts w:ascii="Times New Roman" w:hAnsi="Times New Roman"/>
          <w:sz w:val="24"/>
          <w:szCs w:val="24"/>
        </w:rPr>
        <w:t xml:space="preserve"> apkrovos ir kt.;</w:t>
      </w:r>
    </w:p>
    <w:p w14:paraId="2F168B73" w14:textId="57A0D965" w:rsidR="00443B0C" w:rsidRPr="003A7293" w:rsidRDefault="00443B0C" w:rsidP="00906D77">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bookmarkStart w:id="92" w:name="X8b21bd82b2f84a11a2ff05dc525680b4"/>
      <w:bookmarkEnd w:id="91"/>
      <w:r w:rsidRPr="003A7293">
        <w:rPr>
          <w:rFonts w:ascii="Times New Roman" w:hAnsi="Times New Roman"/>
          <w:sz w:val="24"/>
          <w:szCs w:val="24"/>
        </w:rPr>
        <w:t>ypatingieji poveikiai (</w:t>
      </w:r>
      <w:r w:rsidRPr="003A7293">
        <w:rPr>
          <w:rFonts w:ascii="Times New Roman" w:hAnsi="Times New Roman"/>
          <w:iCs/>
          <w:sz w:val="24"/>
          <w:szCs w:val="24"/>
        </w:rPr>
        <w:t>A</w:t>
      </w:r>
      <w:r w:rsidRPr="003A7293">
        <w:rPr>
          <w:rFonts w:ascii="Times New Roman" w:hAnsi="Times New Roman"/>
          <w:sz w:val="24"/>
          <w:szCs w:val="24"/>
        </w:rPr>
        <w:t>), pvz.: transporto priemonių</w:t>
      </w:r>
      <w:r w:rsidR="002746D8" w:rsidRPr="003A7293">
        <w:rPr>
          <w:rFonts w:ascii="Times New Roman" w:hAnsi="Times New Roman"/>
          <w:sz w:val="24"/>
          <w:szCs w:val="24"/>
        </w:rPr>
        <w:t>, laivo</w:t>
      </w:r>
      <w:r w:rsidRPr="003A7293">
        <w:rPr>
          <w:rFonts w:ascii="Times New Roman" w:hAnsi="Times New Roman"/>
          <w:sz w:val="24"/>
          <w:szCs w:val="24"/>
        </w:rPr>
        <w:t xml:space="preserve"> smūgia</w:t>
      </w:r>
      <w:r w:rsidR="002746D8" w:rsidRPr="003A7293">
        <w:rPr>
          <w:rFonts w:ascii="Times New Roman" w:hAnsi="Times New Roman"/>
          <w:sz w:val="24"/>
          <w:szCs w:val="24"/>
        </w:rPr>
        <w:t>i, poveikiai dėl vandens tėkmės</w:t>
      </w:r>
      <w:r w:rsidR="001C1B2A" w:rsidRPr="003A7293">
        <w:rPr>
          <w:rFonts w:ascii="Times New Roman" w:hAnsi="Times New Roman"/>
          <w:sz w:val="24"/>
          <w:szCs w:val="24"/>
        </w:rPr>
        <w:t>, aukščiausio/žemiausio</w:t>
      </w:r>
      <w:r w:rsidRPr="003A7293">
        <w:rPr>
          <w:rFonts w:ascii="Times New Roman" w:hAnsi="Times New Roman"/>
          <w:sz w:val="24"/>
          <w:szCs w:val="24"/>
        </w:rPr>
        <w:t xml:space="preserve"> </w:t>
      </w:r>
      <w:r w:rsidR="001C1B2A" w:rsidRPr="003A7293">
        <w:rPr>
          <w:rFonts w:ascii="Times New Roman" w:hAnsi="Times New Roman"/>
          <w:sz w:val="24"/>
          <w:szCs w:val="24"/>
        </w:rPr>
        <w:t>vandens lygio</w:t>
      </w:r>
      <w:r w:rsidRPr="003A7293">
        <w:rPr>
          <w:rFonts w:ascii="Times New Roman" w:hAnsi="Times New Roman"/>
          <w:sz w:val="24"/>
          <w:szCs w:val="24"/>
        </w:rPr>
        <w:t>, dinaminiai poveikiai dėl sprogimų ir kt.</w:t>
      </w:r>
    </w:p>
    <w:p w14:paraId="08B48003" w14:textId="03CA58B5" w:rsidR="00443B0C" w:rsidRPr="003A7293" w:rsidRDefault="005D70CD" w:rsidP="00906D77">
      <w:pPr>
        <w:pStyle w:val="ListParagraph"/>
        <w:numPr>
          <w:ilvl w:val="0"/>
          <w:numId w:val="11"/>
        </w:numPr>
        <w:tabs>
          <w:tab w:val="left" w:pos="1134"/>
          <w:tab w:val="left" w:pos="1276"/>
        </w:tabs>
        <w:spacing w:after="0" w:line="240" w:lineRule="auto"/>
        <w:ind w:left="0" w:firstLine="567"/>
        <w:jc w:val="both"/>
        <w:rPr>
          <w:rFonts w:ascii="Times New Roman" w:hAnsi="Times New Roman"/>
          <w:sz w:val="24"/>
          <w:szCs w:val="24"/>
        </w:rPr>
      </w:pPr>
      <w:bookmarkStart w:id="93" w:name="X22f00d6048ca41f3b7f17f863e40fd75"/>
      <w:bookmarkEnd w:id="88"/>
      <w:bookmarkEnd w:id="92"/>
      <w:r w:rsidRPr="003A7293">
        <w:rPr>
          <w:rFonts w:ascii="Times New Roman" w:hAnsi="Times New Roman"/>
          <w:sz w:val="24"/>
          <w:szCs w:val="24"/>
        </w:rPr>
        <w:t>VULS konstrukcijų projektuojamų iš atskirų medžiagų projektavim</w:t>
      </w:r>
      <w:r w:rsidR="00BB2573" w:rsidRPr="003A7293">
        <w:rPr>
          <w:rFonts w:ascii="Times New Roman" w:hAnsi="Times New Roman"/>
          <w:sz w:val="24"/>
          <w:szCs w:val="24"/>
        </w:rPr>
        <w:t>o</w:t>
      </w:r>
      <w:r w:rsidRPr="003A7293">
        <w:rPr>
          <w:rFonts w:ascii="Times New Roman" w:hAnsi="Times New Roman"/>
          <w:sz w:val="24"/>
          <w:szCs w:val="24"/>
        </w:rPr>
        <w:t xml:space="preserve"> ypatumai aptariami Reglamento 3 p. išvardytuose normatyviniuose dokumentuose</w:t>
      </w:r>
      <w:bookmarkStart w:id="94" w:name="X11b1d15e1b11492ab186bbf6e076af00"/>
      <w:bookmarkEnd w:id="89"/>
      <w:bookmarkEnd w:id="93"/>
      <w:r w:rsidR="0001665D" w:rsidRPr="003A7293">
        <w:rPr>
          <w:rFonts w:ascii="Times New Roman" w:hAnsi="Times New Roman"/>
          <w:sz w:val="24"/>
          <w:szCs w:val="24"/>
        </w:rPr>
        <w:t>.</w:t>
      </w:r>
      <w:r w:rsidR="00443B0C" w:rsidRPr="003A7293">
        <w:rPr>
          <w:rFonts w:ascii="Times New Roman" w:hAnsi="Times New Roman"/>
          <w:sz w:val="24"/>
          <w:szCs w:val="24"/>
        </w:rPr>
        <w:t xml:space="preserve"> </w:t>
      </w:r>
      <w:r w:rsidR="0001665D" w:rsidRPr="003A7293">
        <w:rPr>
          <w:rFonts w:ascii="Times New Roman" w:hAnsi="Times New Roman"/>
          <w:sz w:val="24"/>
          <w:szCs w:val="24"/>
        </w:rPr>
        <w:t>P</w:t>
      </w:r>
      <w:r w:rsidR="00443B0C" w:rsidRPr="003A7293">
        <w:rPr>
          <w:rFonts w:ascii="Times New Roman" w:hAnsi="Times New Roman"/>
          <w:sz w:val="24"/>
          <w:szCs w:val="24"/>
        </w:rPr>
        <w:t>oveikių</w:t>
      </w:r>
      <w:r w:rsidR="00B318D9" w:rsidRPr="003A7293">
        <w:rPr>
          <w:rFonts w:ascii="Times New Roman" w:hAnsi="Times New Roman"/>
          <w:sz w:val="24"/>
          <w:szCs w:val="24"/>
        </w:rPr>
        <w:t xml:space="preserve"> ir jų efektų</w:t>
      </w:r>
      <w:r w:rsidR="00443B0C" w:rsidRPr="003A7293">
        <w:rPr>
          <w:rFonts w:ascii="Times New Roman" w:hAnsi="Times New Roman"/>
          <w:sz w:val="24"/>
          <w:szCs w:val="24"/>
        </w:rPr>
        <w:t xml:space="preserve"> skaičiuotinės reikšmės</w:t>
      </w:r>
      <w:r w:rsidR="00B318D9" w:rsidRPr="003A7293">
        <w:rPr>
          <w:rFonts w:ascii="Times New Roman" w:hAnsi="Times New Roman"/>
          <w:sz w:val="24"/>
          <w:szCs w:val="24"/>
        </w:rPr>
        <w:t xml:space="preserve"> priimamos pagal </w:t>
      </w:r>
      <w:bookmarkStart w:id="95" w:name="X0bd3c40265c84d06b95fa0976d17083a"/>
      <w:r w:rsidR="00443B0C" w:rsidRPr="003A7293">
        <w:rPr>
          <w:rFonts w:ascii="Times New Roman" w:hAnsi="Times New Roman"/>
          <w:sz w:val="24"/>
          <w:szCs w:val="24"/>
        </w:rPr>
        <w:t>STR 2.05.04:2003 [</w:t>
      </w:r>
      <w:r w:rsidR="005F2E35">
        <w:rPr>
          <w:rFonts w:ascii="Times New Roman" w:hAnsi="Times New Roman"/>
          <w:sz w:val="24"/>
          <w:szCs w:val="24"/>
        </w:rPr>
        <w:t>7.21</w:t>
      </w:r>
      <w:r w:rsidR="00443B0C" w:rsidRPr="003A7293">
        <w:rPr>
          <w:rFonts w:ascii="Times New Roman" w:hAnsi="Times New Roman"/>
          <w:sz w:val="24"/>
          <w:szCs w:val="24"/>
        </w:rPr>
        <w:t>]</w:t>
      </w:r>
      <w:r w:rsidR="00B318D9" w:rsidRPr="003A7293">
        <w:rPr>
          <w:rFonts w:ascii="Times New Roman" w:hAnsi="Times New Roman"/>
          <w:sz w:val="24"/>
          <w:szCs w:val="24"/>
        </w:rPr>
        <w:t xml:space="preserve"> </w:t>
      </w:r>
      <w:r w:rsidR="005A4F1D" w:rsidRPr="003A7293">
        <w:rPr>
          <w:rFonts w:ascii="Times New Roman" w:hAnsi="Times New Roman"/>
          <w:sz w:val="24"/>
          <w:szCs w:val="24"/>
        </w:rPr>
        <w:t>V skyri</w:t>
      </w:r>
      <w:r w:rsidR="00904113" w:rsidRPr="003A7293">
        <w:rPr>
          <w:rFonts w:ascii="Times New Roman" w:hAnsi="Times New Roman"/>
          <w:sz w:val="24"/>
          <w:szCs w:val="24"/>
        </w:rPr>
        <w:t>a</w:t>
      </w:r>
      <w:r w:rsidR="005A4F1D" w:rsidRPr="003A7293">
        <w:rPr>
          <w:rFonts w:ascii="Times New Roman" w:hAnsi="Times New Roman"/>
          <w:sz w:val="24"/>
          <w:szCs w:val="24"/>
        </w:rPr>
        <w:t xml:space="preserve">us </w:t>
      </w:r>
      <w:r w:rsidR="00933DCA">
        <w:rPr>
          <w:rFonts w:ascii="Times New Roman" w:hAnsi="Times New Roman"/>
          <w:sz w:val="24"/>
          <w:szCs w:val="24"/>
        </w:rPr>
        <w:t>IV</w:t>
      </w:r>
      <w:r w:rsidR="00933DCA" w:rsidRPr="003A7293">
        <w:rPr>
          <w:rFonts w:ascii="Times New Roman" w:hAnsi="Times New Roman"/>
          <w:sz w:val="24"/>
          <w:szCs w:val="24"/>
        </w:rPr>
        <w:t xml:space="preserve"> </w:t>
      </w:r>
      <w:r w:rsidR="00B318D9" w:rsidRPr="003A7293">
        <w:rPr>
          <w:rFonts w:ascii="Times New Roman" w:hAnsi="Times New Roman"/>
          <w:sz w:val="24"/>
          <w:szCs w:val="24"/>
        </w:rPr>
        <w:t>skirsnio reikalavimus</w:t>
      </w:r>
      <w:r w:rsidR="001D2C57" w:rsidRPr="003A7293">
        <w:rPr>
          <w:rFonts w:ascii="Times New Roman" w:hAnsi="Times New Roman"/>
          <w:sz w:val="24"/>
          <w:szCs w:val="24"/>
        </w:rPr>
        <w:t>.</w:t>
      </w:r>
      <w:r w:rsidR="00443B0C" w:rsidRPr="003A7293">
        <w:rPr>
          <w:rFonts w:ascii="Times New Roman" w:hAnsi="Times New Roman"/>
          <w:sz w:val="24"/>
          <w:szCs w:val="24"/>
        </w:rPr>
        <w:t xml:space="preserve"> </w:t>
      </w:r>
    </w:p>
    <w:p w14:paraId="36C754FE" w14:textId="092A1E9E" w:rsidR="00443B0C" w:rsidRPr="003A7293" w:rsidRDefault="00443B0C" w:rsidP="00906D77">
      <w:pPr>
        <w:pStyle w:val="LLPTekstas"/>
        <w:numPr>
          <w:ilvl w:val="0"/>
          <w:numId w:val="11"/>
        </w:numPr>
        <w:tabs>
          <w:tab w:val="left" w:pos="1134"/>
        </w:tabs>
        <w:ind w:left="0" w:firstLine="567"/>
        <w:rPr>
          <w:rStyle w:val="LLCTekstas"/>
          <w:szCs w:val="24"/>
        </w:rPr>
      </w:pPr>
      <w:bookmarkStart w:id="96" w:name="Xda839c19c1ef423b8385cde344ac7f61"/>
      <w:bookmarkStart w:id="97" w:name="Xbd57bc0beb9647988f3c276d405af493"/>
      <w:bookmarkEnd w:id="95"/>
      <w:r w:rsidRPr="003A7293">
        <w:rPr>
          <w:rStyle w:val="LLCTekstas"/>
          <w:szCs w:val="24"/>
        </w:rPr>
        <w:lastRenderedPageBreak/>
        <w:t>Kiekvieno projekto ypatingųjų poveikių skaičiuotinę reikšmę A</w:t>
      </w:r>
      <w:r w:rsidRPr="003A7293">
        <w:rPr>
          <w:rStyle w:val="LLCTekstas"/>
          <w:szCs w:val="24"/>
          <w:vertAlign w:val="subscript"/>
        </w:rPr>
        <w:t xml:space="preserve">d </w:t>
      </w:r>
      <w:r w:rsidR="00385CE6" w:rsidRPr="003A7293">
        <w:rPr>
          <w:rStyle w:val="LLCTekstas"/>
          <w:szCs w:val="24"/>
        </w:rPr>
        <w:t xml:space="preserve"> </w:t>
      </w:r>
      <w:r w:rsidRPr="003A7293">
        <w:rPr>
          <w:rStyle w:val="LLCTekstas"/>
          <w:szCs w:val="24"/>
        </w:rPr>
        <w:t>reikia nustatyti atskirai.</w:t>
      </w:r>
    </w:p>
    <w:p w14:paraId="06608CCB" w14:textId="66744B14" w:rsidR="00DF3E78" w:rsidRPr="003A7293" w:rsidRDefault="00DF3E78" w:rsidP="00906D77">
      <w:pPr>
        <w:pStyle w:val="LLPTekstas"/>
        <w:numPr>
          <w:ilvl w:val="0"/>
          <w:numId w:val="11"/>
        </w:numPr>
        <w:tabs>
          <w:tab w:val="left" w:pos="1134"/>
        </w:tabs>
        <w:ind w:left="0" w:firstLine="567"/>
        <w:rPr>
          <w:rStyle w:val="LLCTekstas"/>
          <w:szCs w:val="24"/>
        </w:rPr>
      </w:pPr>
      <w:r w:rsidRPr="003A7293">
        <w:rPr>
          <w:szCs w:val="24"/>
        </w:rPr>
        <w:t>Projektuojant VULS</w:t>
      </w:r>
      <w:r w:rsidRPr="003A7293">
        <w:rPr>
          <w:rStyle w:val="LLCTekstas"/>
          <w:szCs w:val="24"/>
        </w:rPr>
        <w:t xml:space="preserve"> reik</w:t>
      </w:r>
      <w:r w:rsidR="000539F1" w:rsidRPr="003A7293">
        <w:rPr>
          <w:rStyle w:val="LLCTekstas"/>
          <w:szCs w:val="24"/>
        </w:rPr>
        <w:t>i</w:t>
      </w:r>
      <w:r w:rsidRPr="003A7293">
        <w:rPr>
          <w:rStyle w:val="LLCTekstas"/>
          <w:szCs w:val="24"/>
        </w:rPr>
        <w:t>a pasirinkti tinkamą skaičiuotinę situaciją, atsižvelgiant į aplinkybes, kuriomis konstrukcija turi išpildyti jai keliamus reikalavimus. Skaičiuotinės situacijos klasifikuojamos:</w:t>
      </w:r>
    </w:p>
    <w:p w14:paraId="4105F4DA" w14:textId="77777777" w:rsidR="00DF3E78" w:rsidRPr="003A7293" w:rsidRDefault="00DF3E78" w:rsidP="00906D77">
      <w:pPr>
        <w:pStyle w:val="LLPTekstas"/>
        <w:numPr>
          <w:ilvl w:val="1"/>
          <w:numId w:val="11"/>
        </w:numPr>
        <w:tabs>
          <w:tab w:val="left" w:pos="1134"/>
        </w:tabs>
        <w:ind w:left="0" w:firstLine="567"/>
        <w:rPr>
          <w:rStyle w:val="LLCTekstas"/>
          <w:szCs w:val="24"/>
        </w:rPr>
      </w:pPr>
      <w:r w:rsidRPr="003A7293">
        <w:rPr>
          <w:rStyle w:val="LLCTekstas"/>
          <w:szCs w:val="24"/>
        </w:rPr>
        <w:t>nuolatinės skaičiuotinės situacijos (</w:t>
      </w:r>
      <w:r w:rsidRPr="003A7293">
        <w:rPr>
          <w:szCs w:val="24"/>
          <w:lang w:bidi="en-US"/>
        </w:rPr>
        <w:t>DS–P</w:t>
      </w:r>
      <w:r w:rsidRPr="003A7293">
        <w:rPr>
          <w:rStyle w:val="LLCTekstas"/>
          <w:szCs w:val="24"/>
        </w:rPr>
        <w:t>), kurios nurodo normalias eksploatacijos sąlygas;</w:t>
      </w:r>
    </w:p>
    <w:p w14:paraId="1C8F3660" w14:textId="77777777" w:rsidR="00DF3E78" w:rsidRPr="003A7293" w:rsidRDefault="00DF3E78" w:rsidP="00906D77">
      <w:pPr>
        <w:pStyle w:val="LLPTekstas"/>
        <w:numPr>
          <w:ilvl w:val="1"/>
          <w:numId w:val="11"/>
        </w:numPr>
        <w:tabs>
          <w:tab w:val="left" w:pos="1134"/>
        </w:tabs>
        <w:ind w:left="0" w:firstLine="567"/>
        <w:rPr>
          <w:rStyle w:val="LLCTekstas"/>
          <w:szCs w:val="24"/>
        </w:rPr>
      </w:pPr>
      <w:r w:rsidRPr="003A7293">
        <w:rPr>
          <w:rStyle w:val="LLCTekstas"/>
          <w:szCs w:val="24"/>
        </w:rPr>
        <w:t>trumpalaikės skaičiuotinės situacijos (</w:t>
      </w:r>
      <w:r w:rsidRPr="003A7293">
        <w:rPr>
          <w:szCs w:val="24"/>
          <w:lang w:bidi="en-US"/>
        </w:rPr>
        <w:t>DS–T)</w:t>
      </w:r>
      <w:r w:rsidRPr="003A7293">
        <w:rPr>
          <w:rStyle w:val="LLCTekstas"/>
          <w:szCs w:val="24"/>
        </w:rPr>
        <w:t>, kurios nurodo trumpalaikes konstrukcijos būvio sąlygas, pvz., statant, rekonstruojant arba remontuojant;</w:t>
      </w:r>
    </w:p>
    <w:p w14:paraId="3D25B8EC" w14:textId="77777777" w:rsidR="00DF3E78" w:rsidRPr="003A7293" w:rsidRDefault="00DF3E78" w:rsidP="00906D77">
      <w:pPr>
        <w:pStyle w:val="LLPTekstas"/>
        <w:numPr>
          <w:ilvl w:val="1"/>
          <w:numId w:val="11"/>
        </w:numPr>
        <w:tabs>
          <w:tab w:val="left" w:pos="1134"/>
        </w:tabs>
        <w:ind w:left="0" w:firstLine="567"/>
        <w:rPr>
          <w:rStyle w:val="LLCTekstas"/>
          <w:szCs w:val="24"/>
        </w:rPr>
      </w:pPr>
      <w:r w:rsidRPr="003A7293">
        <w:rPr>
          <w:rStyle w:val="LLCTekstas"/>
          <w:szCs w:val="24"/>
        </w:rPr>
        <w:t>ypatingosios skaičiuotinės situacijos</w:t>
      </w:r>
      <w:r w:rsidRPr="003A7293">
        <w:rPr>
          <w:szCs w:val="24"/>
          <w:lang w:bidi="en-US"/>
        </w:rPr>
        <w:t xml:space="preserve"> (DS–A)</w:t>
      </w:r>
      <w:r w:rsidRPr="003A7293">
        <w:rPr>
          <w:rStyle w:val="LLCTekstas"/>
          <w:szCs w:val="24"/>
        </w:rPr>
        <w:t>, kurios nurodo išskirtines konstrukcijos būvio sąlygas arba jos aplinkos poveikį, pvz., gaisrą, sprogimą, smūgį arba lokalizuoto irimo pasekmes;</w:t>
      </w:r>
    </w:p>
    <w:p w14:paraId="242D2DE1" w14:textId="38C7CD25" w:rsidR="00DF3E78" w:rsidRPr="003A7293" w:rsidRDefault="00191254" w:rsidP="00906D77">
      <w:pPr>
        <w:pStyle w:val="LLPTekstas"/>
        <w:numPr>
          <w:ilvl w:val="0"/>
          <w:numId w:val="11"/>
        </w:numPr>
        <w:tabs>
          <w:tab w:val="left" w:pos="993"/>
        </w:tabs>
        <w:ind w:left="0" w:firstLine="567"/>
        <w:rPr>
          <w:rStyle w:val="LLCTekstas"/>
          <w:szCs w:val="24"/>
        </w:rPr>
      </w:pPr>
      <w:r w:rsidRPr="003A7293">
        <w:rPr>
          <w:rStyle w:val="LLCTekstas"/>
          <w:szCs w:val="24"/>
        </w:rPr>
        <w:t>Projektuojant reikia priimti</w:t>
      </w:r>
      <w:r w:rsidR="00DF3E78" w:rsidRPr="003A7293">
        <w:rPr>
          <w:rStyle w:val="LLCTekstas"/>
          <w:szCs w:val="24"/>
        </w:rPr>
        <w:t xml:space="preserve"> nepalankias ir kintančias skaičiuotines situacijas taip, kad būtų atsižvelgta į visas </w:t>
      </w:r>
      <w:r w:rsidR="000004E6" w:rsidRPr="003A7293">
        <w:rPr>
          <w:rStyle w:val="LLCTekstas"/>
          <w:szCs w:val="24"/>
        </w:rPr>
        <w:t xml:space="preserve">realiai įmanomas </w:t>
      </w:r>
      <w:r w:rsidR="00DF3E78" w:rsidRPr="003A7293">
        <w:rPr>
          <w:rStyle w:val="LLCTekstas"/>
          <w:szCs w:val="24"/>
        </w:rPr>
        <w:t xml:space="preserve">aplinkybes, </w:t>
      </w:r>
      <w:r w:rsidRPr="003A7293">
        <w:rPr>
          <w:rStyle w:val="LLCTekstas"/>
          <w:szCs w:val="24"/>
        </w:rPr>
        <w:t>kurios</w:t>
      </w:r>
      <w:r w:rsidR="00DF3E78" w:rsidRPr="003A7293">
        <w:rPr>
          <w:rStyle w:val="LLCTekstas"/>
          <w:szCs w:val="24"/>
        </w:rPr>
        <w:t xml:space="preserve"> bus įrengiant ir naudojant konstrukciją. Skaičiuotinis eksploatacijos laikotarpis apibrėžtas STR 2.05.03.2003</w:t>
      </w:r>
      <w:r w:rsidR="00C01AF5" w:rsidRPr="003A7293">
        <w:rPr>
          <w:rStyle w:val="LLCTekstas"/>
          <w:szCs w:val="24"/>
        </w:rPr>
        <w:t xml:space="preserve"> [</w:t>
      </w:r>
      <w:r w:rsidR="005F2E35">
        <w:rPr>
          <w:rStyle w:val="LLCTekstas"/>
          <w:szCs w:val="24"/>
        </w:rPr>
        <w:t>7.20</w:t>
      </w:r>
      <w:r w:rsidR="00DF3E78" w:rsidRPr="003A7293">
        <w:rPr>
          <w:rStyle w:val="LLCTekstas"/>
          <w:szCs w:val="24"/>
        </w:rPr>
        <w:t xml:space="preserve">] V skyriaus IV </w:t>
      </w:r>
      <w:r w:rsidR="00CB2C0A" w:rsidRPr="003A7293">
        <w:rPr>
          <w:rStyle w:val="LLCTekstas"/>
          <w:szCs w:val="24"/>
        </w:rPr>
        <w:t xml:space="preserve"> </w:t>
      </w:r>
      <w:r w:rsidR="00DF3E78" w:rsidRPr="003A7293">
        <w:rPr>
          <w:rStyle w:val="LLCTekstas"/>
          <w:szCs w:val="24"/>
        </w:rPr>
        <w:t>skirsnyje.</w:t>
      </w:r>
    </w:p>
    <w:p w14:paraId="18146606" w14:textId="77777777" w:rsidR="00443B0C" w:rsidRPr="003A7293" w:rsidRDefault="00443B0C" w:rsidP="00952DF4">
      <w:pPr>
        <w:pStyle w:val="LLPTekstas"/>
        <w:rPr>
          <w:caps/>
          <w:szCs w:val="24"/>
        </w:rPr>
      </w:pPr>
    </w:p>
    <w:p w14:paraId="619AAE2C" w14:textId="77777777" w:rsidR="00443B0C" w:rsidRPr="003A7293" w:rsidRDefault="00443B0C" w:rsidP="000A0660">
      <w:pPr>
        <w:pStyle w:val="Heading1"/>
        <w:spacing w:before="0" w:after="0"/>
        <w:rPr>
          <w:rStyle w:val="LLCTekstas"/>
          <w:color w:val="auto"/>
          <w:szCs w:val="24"/>
        </w:rPr>
      </w:pPr>
      <w:bookmarkStart w:id="98" w:name="_Toc466808783"/>
      <w:r w:rsidRPr="003A7293">
        <w:rPr>
          <w:color w:val="auto"/>
          <w:szCs w:val="24"/>
        </w:rPr>
        <w:t>šeštasis SKIRSNIS</w:t>
      </w:r>
      <w:bookmarkEnd w:id="98"/>
    </w:p>
    <w:p w14:paraId="0618BE75" w14:textId="77777777" w:rsidR="00443B0C" w:rsidRPr="003A7293" w:rsidRDefault="00443B0C" w:rsidP="000A0660">
      <w:pPr>
        <w:pStyle w:val="Heading1"/>
        <w:spacing w:before="0" w:after="0"/>
        <w:rPr>
          <w:rStyle w:val="LLCTekstas"/>
          <w:color w:val="auto"/>
          <w:szCs w:val="24"/>
        </w:rPr>
      </w:pPr>
      <w:bookmarkStart w:id="99" w:name="_Toc466808784"/>
      <w:bookmarkEnd w:id="94"/>
      <w:bookmarkEnd w:id="96"/>
      <w:bookmarkEnd w:id="97"/>
      <w:r w:rsidRPr="003A7293">
        <w:rPr>
          <w:rStyle w:val="LLCTekstas"/>
          <w:color w:val="auto"/>
          <w:szCs w:val="24"/>
        </w:rPr>
        <w:t>POVEIKIŲ DERINIMAS</w:t>
      </w:r>
      <w:bookmarkEnd w:id="99"/>
    </w:p>
    <w:p w14:paraId="7E4F3444" w14:textId="77777777" w:rsidR="00443B0C" w:rsidRPr="003A7293" w:rsidRDefault="00443B0C" w:rsidP="00952DF4">
      <w:pPr>
        <w:jc w:val="center"/>
        <w:rPr>
          <w:caps/>
        </w:rPr>
      </w:pPr>
    </w:p>
    <w:p w14:paraId="52B4F808" w14:textId="0164F6CD" w:rsidR="00443B0C" w:rsidRPr="003A7293" w:rsidRDefault="00443B0C" w:rsidP="00906D77">
      <w:pPr>
        <w:pStyle w:val="LLPTekstas"/>
        <w:numPr>
          <w:ilvl w:val="0"/>
          <w:numId w:val="11"/>
        </w:numPr>
        <w:tabs>
          <w:tab w:val="left" w:pos="993"/>
        </w:tabs>
        <w:ind w:left="0" w:firstLine="567"/>
        <w:rPr>
          <w:rStyle w:val="LLCTekstas"/>
          <w:szCs w:val="24"/>
        </w:rPr>
      </w:pPr>
      <w:r w:rsidRPr="003A7293">
        <w:rPr>
          <w:szCs w:val="24"/>
        </w:rPr>
        <w:t xml:space="preserve">Projektuojant vandens (jūrų) uostų ir laivininkystės statinius (VULS) </w:t>
      </w:r>
      <w:r w:rsidRPr="003A7293">
        <w:rPr>
          <w:rStyle w:val="LLCTekstas"/>
          <w:szCs w:val="24"/>
        </w:rPr>
        <w:t>privaloma patikrinti tokius saugos ribinius būvius, kai tinka:</w:t>
      </w:r>
    </w:p>
    <w:p w14:paraId="2874071D" w14:textId="6E03D7B5" w:rsidR="00855C2A" w:rsidRPr="003A7293" w:rsidRDefault="00443B0C" w:rsidP="00906D77">
      <w:pPr>
        <w:pStyle w:val="ListParagraph"/>
        <w:numPr>
          <w:ilvl w:val="1"/>
          <w:numId w:val="11"/>
        </w:numPr>
        <w:tabs>
          <w:tab w:val="left" w:pos="0"/>
          <w:tab w:val="left" w:pos="1134"/>
        </w:tabs>
        <w:spacing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EQU – saugos ribinis būvis, kuriam esant konstrukcija arba jos dalis, laikomos standžiomis, netenka statinės pusiausvyros, kai</w:t>
      </w:r>
      <w:r w:rsidR="00ED16E8" w:rsidRPr="003A7293">
        <w:rPr>
          <w:rFonts w:ascii="Times New Roman" w:hAnsi="Times New Roman"/>
          <w:snapToGrid w:val="0"/>
          <w:sz w:val="24"/>
          <w:szCs w:val="24"/>
        </w:rPr>
        <w:t xml:space="preserve"> </w:t>
      </w:r>
      <w:r w:rsidRPr="003A7293">
        <w:rPr>
          <w:rFonts w:ascii="Times New Roman" w:hAnsi="Times New Roman"/>
          <w:snapToGrid w:val="0"/>
          <w:sz w:val="24"/>
          <w:szCs w:val="24"/>
        </w:rPr>
        <w:t>vieno šaltinio poveikių sklaidos erdvėje maži pakitimai yra reikšmingi</w:t>
      </w:r>
      <w:r w:rsidR="00ED16E8" w:rsidRPr="003A7293">
        <w:rPr>
          <w:rFonts w:ascii="Times New Roman" w:hAnsi="Times New Roman"/>
          <w:snapToGrid w:val="0"/>
          <w:sz w:val="24"/>
          <w:szCs w:val="24"/>
        </w:rPr>
        <w:t xml:space="preserve">, o </w:t>
      </w:r>
      <w:r w:rsidRPr="003A7293">
        <w:rPr>
          <w:rFonts w:ascii="Times New Roman" w:hAnsi="Times New Roman"/>
          <w:snapToGrid w:val="0"/>
          <w:sz w:val="24"/>
          <w:szCs w:val="24"/>
        </w:rPr>
        <w:t>konstrukcijos medžiagų ir grunto stipris nereikšmingas;</w:t>
      </w:r>
      <w:r w:rsidR="00855C2A" w:rsidRPr="003A7293">
        <w:rPr>
          <w:rFonts w:ascii="Times New Roman" w:hAnsi="Times New Roman"/>
          <w:snapToGrid w:val="0"/>
          <w:sz w:val="24"/>
          <w:szCs w:val="24"/>
        </w:rPr>
        <w:t xml:space="preserve"> </w:t>
      </w:r>
    </w:p>
    <w:p w14:paraId="3D5EE4DC" w14:textId="34D7D2F9" w:rsidR="00443B0C" w:rsidRPr="003A7293" w:rsidRDefault="00443B0C" w:rsidP="00906D77">
      <w:pPr>
        <w:pStyle w:val="ListParagraph"/>
        <w:numPr>
          <w:ilvl w:val="1"/>
          <w:numId w:val="11"/>
        </w:numPr>
        <w:tabs>
          <w:tab w:val="left" w:pos="0"/>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UPL – saugos ribinis būvis, kuriam esant pagrindas netenka stabilumo dėl hidrostatinio slėgio ar veikiant kitokioms vertikalių poveikių jėgoms;</w:t>
      </w:r>
    </w:p>
    <w:p w14:paraId="7C7EB1F9" w14:textId="318F968F" w:rsidR="00443B0C" w:rsidRPr="003A7293" w:rsidRDefault="00443B0C" w:rsidP="00906D77">
      <w:pPr>
        <w:pStyle w:val="Tekstas0"/>
        <w:numPr>
          <w:ilvl w:val="1"/>
          <w:numId w:val="11"/>
        </w:numPr>
        <w:tabs>
          <w:tab w:val="clear" w:pos="397"/>
          <w:tab w:val="clear" w:pos="680"/>
          <w:tab w:val="clear" w:pos="964"/>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HYD – saugos ribinis būvis, kuriam esant pagrindas netenka stabilumo dėl hidrodinaminio slėgio ir nepakankamo grunto filtracinio stiprio;</w:t>
      </w:r>
    </w:p>
    <w:p w14:paraId="237E866F" w14:textId="6C8FAE2F" w:rsidR="00443B0C" w:rsidRPr="003A7293" w:rsidRDefault="00443B0C" w:rsidP="00906D77">
      <w:pPr>
        <w:pStyle w:val="ListParagraph"/>
        <w:numPr>
          <w:ilvl w:val="1"/>
          <w:numId w:val="11"/>
        </w:numPr>
        <w:tabs>
          <w:tab w:val="left" w:pos="0"/>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STR – saugos ribinis būvis, kuriam esant suyra konstrukcijos elementai, kai medžiagos stiprumas nepakankamas ar prasideda pernelyg didelės deformacijos;</w:t>
      </w:r>
    </w:p>
    <w:p w14:paraId="47F8163B" w14:textId="64AB797F" w:rsidR="00443B0C" w:rsidRPr="003A7293" w:rsidRDefault="00443B0C" w:rsidP="00906D77">
      <w:pPr>
        <w:pStyle w:val="ListParagraph"/>
        <w:numPr>
          <w:ilvl w:val="1"/>
          <w:numId w:val="11"/>
        </w:numPr>
        <w:tabs>
          <w:tab w:val="left" w:pos="0"/>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napToGrid w:val="0"/>
          <w:sz w:val="24"/>
          <w:szCs w:val="24"/>
        </w:rPr>
        <w:t>GEO – saugos ribinis būvis, kuriam esant prasideda pagrindo irimas arba pernelyg didelės deformacijos, kai pagrindo stipris yra reikšmingas atsparumui garantuoti;</w:t>
      </w:r>
    </w:p>
    <w:p w14:paraId="1379C155" w14:textId="195CC083" w:rsidR="00443B0C" w:rsidRPr="003A7293" w:rsidRDefault="00443B0C" w:rsidP="00906D77">
      <w:pPr>
        <w:pStyle w:val="LLPTekstas"/>
        <w:numPr>
          <w:ilvl w:val="1"/>
          <w:numId w:val="11"/>
        </w:numPr>
        <w:tabs>
          <w:tab w:val="left" w:pos="1134"/>
        </w:tabs>
        <w:ind w:left="0" w:firstLine="567"/>
        <w:rPr>
          <w:rStyle w:val="LLCTekstas"/>
          <w:szCs w:val="24"/>
        </w:rPr>
      </w:pPr>
      <w:r w:rsidRPr="003A7293">
        <w:rPr>
          <w:rStyle w:val="LLCTekstas"/>
          <w:szCs w:val="24"/>
        </w:rPr>
        <w:t>FAT</w:t>
      </w:r>
      <w:r w:rsidR="0001665D" w:rsidRPr="003A7293">
        <w:rPr>
          <w:rStyle w:val="LLCTekstas"/>
          <w:szCs w:val="24"/>
        </w:rPr>
        <w:t xml:space="preserve"> </w:t>
      </w:r>
      <w:r w:rsidRPr="003A7293">
        <w:rPr>
          <w:snapToGrid w:val="0"/>
          <w:szCs w:val="24"/>
        </w:rPr>
        <w:t>– saugos ribinis būvis, kuriam esant suyra</w:t>
      </w:r>
      <w:r w:rsidRPr="003A7293">
        <w:rPr>
          <w:rStyle w:val="LLCTekstas"/>
          <w:szCs w:val="24"/>
        </w:rPr>
        <w:t xml:space="preserve"> konstrukcijos arba laikantys elementai dėl nuovargio.</w:t>
      </w:r>
    </w:p>
    <w:p w14:paraId="439EFD3A" w14:textId="45B56C24" w:rsidR="003374B1" w:rsidRPr="003A7293" w:rsidRDefault="003374B1"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Ribinis būvis (GEO) paprastai yra lemiantis kriterijus, parenkant pamatų ir atraminių konstrukcijų matmenis, atskirais atvejais jis turi įtakos ir konstrukcinių elementų stipriui.</w:t>
      </w:r>
    </w:p>
    <w:p w14:paraId="40FAA2EF" w14:textId="4DDCE029" w:rsidR="00443B0C" w:rsidRPr="003A7293" w:rsidRDefault="00443B0C" w:rsidP="00906D77">
      <w:pPr>
        <w:pStyle w:val="CommentText"/>
        <w:numPr>
          <w:ilvl w:val="0"/>
          <w:numId w:val="11"/>
        </w:numPr>
        <w:tabs>
          <w:tab w:val="left" w:pos="993"/>
        </w:tabs>
        <w:ind w:left="0" w:firstLine="567"/>
        <w:jc w:val="both"/>
        <w:rPr>
          <w:rFonts w:ascii="Times New Roman" w:hAnsi="Times New Roman"/>
          <w:sz w:val="24"/>
          <w:szCs w:val="24"/>
        </w:rPr>
      </w:pPr>
      <w:r w:rsidRPr="003A7293">
        <w:rPr>
          <w:rFonts w:ascii="Times New Roman" w:hAnsi="Times New Roman"/>
          <w:sz w:val="24"/>
          <w:szCs w:val="24"/>
        </w:rPr>
        <w:t xml:space="preserve">Projektuojant VULS visų rūšių atraminius statinius </w:t>
      </w:r>
      <w:r w:rsidR="000403C6" w:rsidRPr="003A7293">
        <w:rPr>
          <w:rFonts w:ascii="Times New Roman" w:hAnsi="Times New Roman"/>
          <w:sz w:val="24"/>
          <w:szCs w:val="24"/>
        </w:rPr>
        <w:t xml:space="preserve">turi būti </w:t>
      </w:r>
      <w:r w:rsidRPr="003A7293">
        <w:rPr>
          <w:rFonts w:ascii="Times New Roman" w:hAnsi="Times New Roman"/>
          <w:sz w:val="24"/>
          <w:szCs w:val="24"/>
        </w:rPr>
        <w:t>išnagrinėti ribini</w:t>
      </w:r>
      <w:r w:rsidR="000403C6" w:rsidRPr="003A7293">
        <w:rPr>
          <w:rFonts w:ascii="Times New Roman" w:hAnsi="Times New Roman"/>
          <w:sz w:val="24"/>
          <w:szCs w:val="24"/>
        </w:rPr>
        <w:t>ai</w:t>
      </w:r>
      <w:r w:rsidRPr="003A7293">
        <w:rPr>
          <w:rFonts w:ascii="Times New Roman" w:hAnsi="Times New Roman"/>
          <w:sz w:val="24"/>
          <w:szCs w:val="24"/>
        </w:rPr>
        <w:t xml:space="preserve"> būvi</w:t>
      </w:r>
      <w:r w:rsidR="000403C6" w:rsidRPr="003A7293">
        <w:rPr>
          <w:rFonts w:ascii="Times New Roman" w:hAnsi="Times New Roman"/>
          <w:sz w:val="24"/>
          <w:szCs w:val="24"/>
        </w:rPr>
        <w:t>ai</w:t>
      </w:r>
      <w:r w:rsidRPr="003A7293">
        <w:rPr>
          <w:rFonts w:ascii="Times New Roman" w:hAnsi="Times New Roman"/>
          <w:sz w:val="24"/>
          <w:szCs w:val="24"/>
        </w:rPr>
        <w:t xml:space="preserve"> nurodyt</w:t>
      </w:r>
      <w:r w:rsidR="000403C6" w:rsidRPr="003A7293">
        <w:rPr>
          <w:rFonts w:ascii="Times New Roman" w:hAnsi="Times New Roman"/>
          <w:sz w:val="24"/>
          <w:szCs w:val="24"/>
        </w:rPr>
        <w:t>i</w:t>
      </w:r>
      <w:r w:rsidRPr="003A7293">
        <w:rPr>
          <w:rFonts w:ascii="Times New Roman" w:hAnsi="Times New Roman"/>
          <w:sz w:val="24"/>
          <w:szCs w:val="24"/>
        </w:rPr>
        <w:t xml:space="preserve"> STR 2.05.21:2016</w:t>
      </w:r>
      <w:r w:rsidR="00C01AF5" w:rsidRPr="003A7293">
        <w:rPr>
          <w:rFonts w:ascii="Times New Roman" w:hAnsi="Times New Roman"/>
          <w:sz w:val="24"/>
          <w:szCs w:val="24"/>
        </w:rPr>
        <w:t xml:space="preserve"> [</w:t>
      </w:r>
      <w:r w:rsidR="000148B1">
        <w:rPr>
          <w:rFonts w:ascii="Times New Roman" w:hAnsi="Times New Roman"/>
          <w:sz w:val="24"/>
          <w:szCs w:val="24"/>
        </w:rPr>
        <w:t>7.30</w:t>
      </w:r>
      <w:r w:rsidR="00C01AF5" w:rsidRPr="003A7293">
        <w:rPr>
          <w:rFonts w:ascii="Times New Roman" w:hAnsi="Times New Roman"/>
          <w:sz w:val="24"/>
          <w:szCs w:val="24"/>
        </w:rPr>
        <w:t>]</w:t>
      </w:r>
      <w:r w:rsidR="008A771E" w:rsidRPr="003A7293">
        <w:rPr>
          <w:rFonts w:ascii="Times New Roman" w:hAnsi="Times New Roman"/>
          <w:sz w:val="24"/>
          <w:szCs w:val="24"/>
        </w:rPr>
        <w:t xml:space="preserve"> </w:t>
      </w:r>
      <w:r w:rsidRPr="003A7293">
        <w:rPr>
          <w:rFonts w:ascii="Times New Roman" w:hAnsi="Times New Roman"/>
          <w:sz w:val="24"/>
          <w:szCs w:val="24"/>
        </w:rPr>
        <w:t>618</w:t>
      </w:r>
      <w:r w:rsidR="00B318D9" w:rsidRPr="003A7293">
        <w:rPr>
          <w:rFonts w:ascii="Times New Roman" w:hAnsi="Times New Roman"/>
          <w:sz w:val="24"/>
          <w:szCs w:val="24"/>
        </w:rPr>
        <w:t xml:space="preserve"> </w:t>
      </w:r>
      <w:r w:rsidR="00317B36" w:rsidRPr="003A7293">
        <w:rPr>
          <w:rFonts w:ascii="Times New Roman" w:hAnsi="Times New Roman"/>
          <w:sz w:val="24"/>
          <w:szCs w:val="24"/>
        </w:rPr>
        <w:t>–</w:t>
      </w:r>
      <w:r w:rsidR="00B318D9" w:rsidRPr="003A7293">
        <w:rPr>
          <w:rFonts w:ascii="Times New Roman" w:hAnsi="Times New Roman"/>
          <w:sz w:val="24"/>
          <w:szCs w:val="24"/>
        </w:rPr>
        <w:t xml:space="preserve"> 622</w:t>
      </w:r>
      <w:r w:rsidRPr="003A7293">
        <w:rPr>
          <w:rFonts w:ascii="Times New Roman" w:hAnsi="Times New Roman"/>
          <w:sz w:val="24"/>
          <w:szCs w:val="24"/>
        </w:rPr>
        <w:t xml:space="preserve"> p. </w:t>
      </w:r>
    </w:p>
    <w:p w14:paraId="6A49887B" w14:textId="2D905B5D" w:rsidR="00443B0C" w:rsidRPr="003A7293" w:rsidRDefault="00443B0C"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VULS gravitacines sienas ir sudėtinius atraminius statinius</w:t>
      </w:r>
      <w:r w:rsidR="00191254" w:rsidRPr="003A7293">
        <w:rPr>
          <w:rFonts w:ascii="Times New Roman" w:hAnsi="Times New Roman"/>
          <w:sz w:val="24"/>
          <w:szCs w:val="24"/>
        </w:rPr>
        <w:t>,</w:t>
      </w:r>
      <w:r w:rsidRPr="003A7293">
        <w:rPr>
          <w:rFonts w:ascii="Times New Roman" w:hAnsi="Times New Roman"/>
          <w:sz w:val="24"/>
          <w:szCs w:val="24"/>
        </w:rPr>
        <w:t xml:space="preserve"> </w:t>
      </w:r>
      <w:r w:rsidR="00E51C19" w:rsidRPr="003A7293">
        <w:rPr>
          <w:rFonts w:ascii="Times New Roman" w:hAnsi="Times New Roman"/>
          <w:sz w:val="24"/>
          <w:szCs w:val="24"/>
        </w:rPr>
        <w:t>reikia</w:t>
      </w:r>
      <w:r w:rsidRPr="003A7293">
        <w:rPr>
          <w:rFonts w:ascii="Times New Roman" w:hAnsi="Times New Roman"/>
          <w:sz w:val="24"/>
          <w:szCs w:val="24"/>
        </w:rPr>
        <w:t xml:space="preserve"> įvertinti ribini</w:t>
      </w:r>
      <w:r w:rsidR="00E51C19" w:rsidRPr="003A7293">
        <w:rPr>
          <w:rFonts w:ascii="Times New Roman" w:hAnsi="Times New Roman"/>
          <w:sz w:val="24"/>
          <w:szCs w:val="24"/>
        </w:rPr>
        <w:t>us</w:t>
      </w:r>
      <w:r w:rsidRPr="003A7293">
        <w:rPr>
          <w:rFonts w:ascii="Times New Roman" w:hAnsi="Times New Roman"/>
          <w:sz w:val="24"/>
          <w:szCs w:val="24"/>
        </w:rPr>
        <w:t xml:space="preserve"> būvi</w:t>
      </w:r>
      <w:r w:rsidR="00E51C19" w:rsidRPr="003A7293">
        <w:rPr>
          <w:rFonts w:ascii="Times New Roman" w:hAnsi="Times New Roman"/>
          <w:sz w:val="24"/>
          <w:szCs w:val="24"/>
        </w:rPr>
        <w:t>us</w:t>
      </w:r>
      <w:r w:rsidRPr="003A7293">
        <w:rPr>
          <w:rFonts w:ascii="Times New Roman" w:hAnsi="Times New Roman"/>
          <w:sz w:val="24"/>
          <w:szCs w:val="24"/>
        </w:rPr>
        <w:t xml:space="preserve"> nurodyt</w:t>
      </w:r>
      <w:r w:rsidR="00E51C19" w:rsidRPr="003A7293">
        <w:rPr>
          <w:rFonts w:ascii="Times New Roman" w:hAnsi="Times New Roman"/>
          <w:sz w:val="24"/>
          <w:szCs w:val="24"/>
        </w:rPr>
        <w:t>us</w:t>
      </w:r>
      <w:r w:rsidRPr="003A7293">
        <w:rPr>
          <w:rFonts w:ascii="Times New Roman" w:hAnsi="Times New Roman"/>
          <w:sz w:val="24"/>
          <w:szCs w:val="24"/>
        </w:rPr>
        <w:t xml:space="preserve"> </w:t>
      </w:r>
      <w:r w:rsidR="00585F68" w:rsidRPr="003A7293">
        <w:rPr>
          <w:rFonts w:ascii="Times New Roman" w:hAnsi="Times New Roman"/>
          <w:sz w:val="24"/>
          <w:szCs w:val="24"/>
        </w:rPr>
        <w:t>R</w:t>
      </w:r>
      <w:r w:rsidR="000F70E5" w:rsidRPr="003A7293">
        <w:rPr>
          <w:rFonts w:ascii="Times New Roman" w:hAnsi="Times New Roman"/>
          <w:sz w:val="24"/>
          <w:szCs w:val="24"/>
        </w:rPr>
        <w:t>eglamento</w:t>
      </w:r>
      <w:r w:rsidR="00BC59AD" w:rsidRPr="003A7293">
        <w:rPr>
          <w:rFonts w:ascii="Times New Roman" w:hAnsi="Times New Roman"/>
          <w:sz w:val="24"/>
          <w:szCs w:val="24"/>
        </w:rPr>
        <w:t xml:space="preserve"> </w:t>
      </w:r>
      <w:r w:rsidR="00B318D9" w:rsidRPr="003A7293">
        <w:rPr>
          <w:rFonts w:ascii="Times New Roman" w:hAnsi="Times New Roman"/>
          <w:sz w:val="24"/>
          <w:szCs w:val="24"/>
        </w:rPr>
        <w:t>8</w:t>
      </w:r>
      <w:r w:rsidR="00E1797E" w:rsidRPr="003A7293">
        <w:rPr>
          <w:rFonts w:ascii="Times New Roman" w:hAnsi="Times New Roman"/>
          <w:sz w:val="24"/>
          <w:szCs w:val="24"/>
        </w:rPr>
        <w:t>3</w:t>
      </w:r>
      <w:r w:rsidRPr="003A7293">
        <w:rPr>
          <w:rFonts w:ascii="Times New Roman" w:hAnsi="Times New Roman"/>
          <w:sz w:val="24"/>
          <w:szCs w:val="24"/>
        </w:rPr>
        <w:t xml:space="preserve"> punkte </w:t>
      </w:r>
      <w:r w:rsidR="00B318D9" w:rsidRPr="003A7293">
        <w:rPr>
          <w:rFonts w:ascii="Times New Roman" w:hAnsi="Times New Roman"/>
          <w:sz w:val="24"/>
          <w:szCs w:val="24"/>
        </w:rPr>
        <w:t xml:space="preserve">ir </w:t>
      </w:r>
      <w:r w:rsidRPr="003A7293">
        <w:rPr>
          <w:rFonts w:ascii="Times New Roman" w:hAnsi="Times New Roman"/>
          <w:sz w:val="24"/>
          <w:szCs w:val="24"/>
        </w:rPr>
        <w:t xml:space="preserve">STR 2.05.14.2005 </w:t>
      </w:r>
      <w:r w:rsidR="00B147D6" w:rsidRPr="003A7293">
        <w:rPr>
          <w:rFonts w:ascii="Times New Roman" w:hAnsi="Times New Roman"/>
          <w:sz w:val="24"/>
          <w:szCs w:val="24"/>
        </w:rPr>
        <w:t>[</w:t>
      </w:r>
      <w:r w:rsidR="000148B1">
        <w:rPr>
          <w:rFonts w:ascii="Times New Roman" w:hAnsi="Times New Roman"/>
          <w:sz w:val="24"/>
          <w:szCs w:val="24"/>
        </w:rPr>
        <w:t>7.28</w:t>
      </w:r>
      <w:r w:rsidR="008A771E" w:rsidRPr="003A7293">
        <w:rPr>
          <w:rFonts w:ascii="Times New Roman" w:hAnsi="Times New Roman"/>
          <w:sz w:val="24"/>
          <w:szCs w:val="24"/>
        </w:rPr>
        <w:t xml:space="preserve">] </w:t>
      </w:r>
      <w:r w:rsidRPr="003A7293">
        <w:rPr>
          <w:rFonts w:ascii="Times New Roman" w:hAnsi="Times New Roman"/>
          <w:sz w:val="24"/>
          <w:szCs w:val="24"/>
        </w:rPr>
        <w:t>VII skyriaus</w:t>
      </w:r>
      <w:r w:rsidR="00191254" w:rsidRPr="003A7293">
        <w:rPr>
          <w:rFonts w:ascii="Times New Roman" w:hAnsi="Times New Roman"/>
          <w:sz w:val="24"/>
          <w:szCs w:val="24"/>
        </w:rPr>
        <w:t xml:space="preserve"> V skirsnyje.</w:t>
      </w:r>
      <w:r w:rsidRPr="003A7293">
        <w:rPr>
          <w:rFonts w:ascii="Times New Roman" w:hAnsi="Times New Roman"/>
          <w:sz w:val="24"/>
          <w:szCs w:val="24"/>
        </w:rPr>
        <w:t xml:space="preserve"> </w:t>
      </w:r>
    </w:p>
    <w:p w14:paraId="555C50C6" w14:textId="762DEA79" w:rsidR="00443B0C" w:rsidRPr="003A7293" w:rsidRDefault="00443B0C"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w:t>
      </w:r>
      <w:r w:rsidR="00E51C19" w:rsidRPr="003A7293">
        <w:rPr>
          <w:rFonts w:ascii="Times New Roman" w:hAnsi="Times New Roman"/>
          <w:sz w:val="24"/>
          <w:szCs w:val="24"/>
        </w:rPr>
        <w:t>VULS</w:t>
      </w:r>
      <w:r w:rsidR="00F077D7" w:rsidRPr="003A7293">
        <w:rPr>
          <w:rFonts w:ascii="Times New Roman" w:hAnsi="Times New Roman"/>
          <w:sz w:val="24"/>
          <w:szCs w:val="24"/>
        </w:rPr>
        <w:t>, projektuotojas</w:t>
      </w:r>
      <w:r w:rsidRPr="003A7293">
        <w:rPr>
          <w:rFonts w:ascii="Times New Roman" w:hAnsi="Times New Roman"/>
          <w:sz w:val="24"/>
          <w:szCs w:val="24"/>
        </w:rPr>
        <w:t xml:space="preserve"> atraminiams statiniams turi nustatyti prognozuojamus </w:t>
      </w:r>
      <w:r w:rsidR="004E113A" w:rsidRPr="003A7293">
        <w:rPr>
          <w:rFonts w:ascii="Times New Roman" w:hAnsi="Times New Roman"/>
          <w:sz w:val="24"/>
          <w:szCs w:val="24"/>
        </w:rPr>
        <w:t>8</w:t>
      </w:r>
      <w:r w:rsidR="00E1797E" w:rsidRPr="003A7293">
        <w:rPr>
          <w:rFonts w:ascii="Times New Roman" w:hAnsi="Times New Roman"/>
          <w:sz w:val="24"/>
          <w:szCs w:val="24"/>
        </w:rPr>
        <w:t>3</w:t>
      </w:r>
      <w:r w:rsidR="004C7465" w:rsidRPr="003A7293">
        <w:rPr>
          <w:rFonts w:ascii="Times New Roman" w:hAnsi="Times New Roman"/>
          <w:sz w:val="24"/>
          <w:szCs w:val="24"/>
        </w:rPr>
        <w:t>,</w:t>
      </w:r>
      <w:r w:rsidR="004E113A" w:rsidRPr="003A7293">
        <w:rPr>
          <w:rFonts w:ascii="Times New Roman" w:hAnsi="Times New Roman"/>
          <w:sz w:val="24"/>
          <w:szCs w:val="24"/>
        </w:rPr>
        <w:t xml:space="preserve"> 8</w:t>
      </w:r>
      <w:r w:rsidR="00E1797E" w:rsidRPr="003A7293">
        <w:rPr>
          <w:rFonts w:ascii="Times New Roman" w:hAnsi="Times New Roman"/>
          <w:sz w:val="24"/>
          <w:szCs w:val="24"/>
        </w:rPr>
        <w:t>4</w:t>
      </w:r>
      <w:r w:rsidR="004E113A" w:rsidRPr="003A7293">
        <w:rPr>
          <w:rFonts w:ascii="Times New Roman" w:hAnsi="Times New Roman"/>
          <w:sz w:val="24"/>
          <w:szCs w:val="24"/>
        </w:rPr>
        <w:t xml:space="preserve"> p.</w:t>
      </w:r>
      <w:r w:rsidR="00F077D7" w:rsidRPr="003A7293">
        <w:rPr>
          <w:rFonts w:ascii="Times New Roman" w:hAnsi="Times New Roman"/>
          <w:sz w:val="24"/>
          <w:szCs w:val="24"/>
        </w:rPr>
        <w:t xml:space="preserve"> nurodytus</w:t>
      </w:r>
      <w:r w:rsidRPr="003A7293">
        <w:rPr>
          <w:rFonts w:ascii="Times New Roman" w:hAnsi="Times New Roman"/>
          <w:sz w:val="24"/>
          <w:szCs w:val="24"/>
        </w:rPr>
        <w:t xml:space="preserve"> ribinių būvių derinius.</w:t>
      </w:r>
    </w:p>
    <w:p w14:paraId="65DFD9D4" w14:textId="2A031D68" w:rsidR="008356BA" w:rsidRPr="003A7293" w:rsidRDefault="00443B0C"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Statinio projektuotojas </w:t>
      </w:r>
      <w:r w:rsidR="0029715F" w:rsidRPr="003A7293">
        <w:rPr>
          <w:rFonts w:ascii="Times New Roman" w:hAnsi="Times New Roman"/>
          <w:sz w:val="24"/>
          <w:szCs w:val="24"/>
        </w:rPr>
        <w:t>privalo išanalizuoti ribinius būvius nurodytus STR 2.05.21:2016 [7.</w:t>
      </w:r>
      <w:r w:rsidR="0071142C">
        <w:rPr>
          <w:rFonts w:ascii="Times New Roman" w:hAnsi="Times New Roman"/>
          <w:sz w:val="24"/>
          <w:szCs w:val="24"/>
        </w:rPr>
        <w:t>30</w:t>
      </w:r>
      <w:r w:rsidR="0029715F" w:rsidRPr="003A7293">
        <w:rPr>
          <w:rFonts w:ascii="Times New Roman" w:hAnsi="Times New Roman"/>
          <w:sz w:val="24"/>
          <w:szCs w:val="24"/>
        </w:rPr>
        <w:t xml:space="preserve">] 394 p. </w:t>
      </w:r>
      <w:r w:rsidRPr="003A7293">
        <w:rPr>
          <w:rFonts w:ascii="Times New Roman" w:hAnsi="Times New Roman"/>
          <w:sz w:val="24"/>
          <w:szCs w:val="24"/>
        </w:rPr>
        <w:t>projektuodam</w:t>
      </w:r>
      <w:r w:rsidR="0029715F" w:rsidRPr="003A7293">
        <w:rPr>
          <w:rFonts w:ascii="Times New Roman" w:hAnsi="Times New Roman"/>
          <w:sz w:val="24"/>
          <w:szCs w:val="24"/>
        </w:rPr>
        <w:t>a</w:t>
      </w:r>
      <w:r w:rsidRPr="003A7293">
        <w:rPr>
          <w:rFonts w:ascii="Times New Roman" w:hAnsi="Times New Roman"/>
          <w:sz w:val="24"/>
          <w:szCs w:val="24"/>
        </w:rPr>
        <w:t>s visų rūšių polius: įremtus, trinties, tempiamus ir skersai apkrautus</w:t>
      </w:r>
      <w:r w:rsidR="00E51C19" w:rsidRPr="003A7293">
        <w:rPr>
          <w:rFonts w:ascii="Times New Roman" w:hAnsi="Times New Roman"/>
          <w:sz w:val="24"/>
          <w:szCs w:val="24"/>
        </w:rPr>
        <w:t>;</w:t>
      </w:r>
      <w:r w:rsidRPr="003A7293">
        <w:rPr>
          <w:rFonts w:ascii="Times New Roman" w:hAnsi="Times New Roman"/>
          <w:sz w:val="24"/>
          <w:szCs w:val="24"/>
        </w:rPr>
        <w:t xml:space="preserve"> nepaisant jų įrengimo būdo, kurių gylio ir skersmens santykis d/b &gt; 5 (įkaltiems, įspraustiems, įsriegtiems ir gręžtiniams su injektavimu ar be jo)</w:t>
      </w:r>
      <w:r w:rsidR="001B23EE" w:rsidRPr="003A7293">
        <w:rPr>
          <w:rFonts w:ascii="Times New Roman" w:hAnsi="Times New Roman"/>
          <w:sz w:val="24"/>
          <w:szCs w:val="24"/>
        </w:rPr>
        <w:t>.</w:t>
      </w:r>
      <w:r w:rsidRPr="003A7293">
        <w:rPr>
          <w:rFonts w:ascii="Times New Roman" w:hAnsi="Times New Roman"/>
          <w:sz w:val="24"/>
          <w:szCs w:val="24"/>
        </w:rPr>
        <w:t xml:space="preserve"> </w:t>
      </w:r>
    </w:p>
    <w:p w14:paraId="57CB2708" w14:textId="548BDC26" w:rsidR="00C24438" w:rsidRPr="003A7293" w:rsidRDefault="00C24438"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Inkarų projektavimą</w:t>
      </w:r>
      <w:r w:rsidR="00443B0C" w:rsidRPr="003A7293">
        <w:rPr>
          <w:rFonts w:ascii="Times New Roman" w:hAnsi="Times New Roman"/>
          <w:sz w:val="24"/>
          <w:szCs w:val="24"/>
        </w:rPr>
        <w:t xml:space="preserve"> reglamentuoja </w:t>
      </w:r>
      <w:r w:rsidR="00B147D6"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8A771E" w:rsidRPr="003A7293">
        <w:rPr>
          <w:rFonts w:ascii="Times New Roman" w:hAnsi="Times New Roman"/>
          <w:sz w:val="24"/>
          <w:szCs w:val="24"/>
        </w:rPr>
        <w:t xml:space="preserve"> </w:t>
      </w:r>
      <w:r w:rsidR="00443B0C" w:rsidRPr="003A7293">
        <w:rPr>
          <w:rFonts w:ascii="Times New Roman" w:hAnsi="Times New Roman"/>
          <w:sz w:val="24"/>
          <w:szCs w:val="24"/>
        </w:rPr>
        <w:t>X</w:t>
      </w:r>
      <w:r w:rsidRPr="003A7293">
        <w:rPr>
          <w:rFonts w:ascii="Times New Roman" w:hAnsi="Times New Roman"/>
          <w:sz w:val="24"/>
          <w:szCs w:val="24"/>
        </w:rPr>
        <w:t>I</w:t>
      </w:r>
      <w:r w:rsidR="00443B0C" w:rsidRPr="003A7293">
        <w:rPr>
          <w:rFonts w:ascii="Times New Roman" w:hAnsi="Times New Roman"/>
          <w:sz w:val="24"/>
          <w:szCs w:val="24"/>
        </w:rPr>
        <w:t xml:space="preserve"> skyrius</w:t>
      </w:r>
      <w:r w:rsidRPr="003A7293">
        <w:rPr>
          <w:rFonts w:ascii="Times New Roman" w:hAnsi="Times New Roman"/>
          <w:sz w:val="24"/>
          <w:szCs w:val="24"/>
        </w:rPr>
        <w:t>.</w:t>
      </w:r>
    </w:p>
    <w:p w14:paraId="713CDDD0" w14:textId="4431B859" w:rsidR="00141520" w:rsidRPr="003A7293" w:rsidRDefault="00141520" w:rsidP="00141520">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Style w:val="Bodytext2100"/>
          <w:rFonts w:eastAsiaTheme="minorHAnsi"/>
          <w:b w:val="0"/>
          <w:color w:val="auto"/>
          <w:sz w:val="24"/>
          <w:szCs w:val="24"/>
          <w:lang w:val="lt-LT"/>
        </w:rPr>
        <w:t xml:space="preserve">Skaičiuotinės poveikių </w:t>
      </w:r>
      <w:r w:rsidR="00D8091E" w:rsidRPr="003A7293">
        <w:rPr>
          <w:rStyle w:val="Bodytext2100"/>
          <w:rFonts w:eastAsiaTheme="minorHAnsi"/>
          <w:b w:val="0"/>
          <w:color w:val="auto"/>
          <w:sz w:val="24"/>
          <w:szCs w:val="24"/>
          <w:lang w:val="lt-LT"/>
        </w:rPr>
        <w:t>reikšmes</w:t>
      </w:r>
      <w:r w:rsidRPr="003A7293">
        <w:rPr>
          <w:rStyle w:val="Bodytext2100"/>
          <w:rFonts w:eastAsiaTheme="minorHAnsi"/>
          <w:b w:val="0"/>
          <w:color w:val="auto"/>
          <w:sz w:val="24"/>
          <w:szCs w:val="24"/>
          <w:lang w:val="lt-LT"/>
        </w:rPr>
        <w:t xml:space="preserve"> gaunamos charakteristines reikšmes dauginant iš </w:t>
      </w:r>
      <w:r w:rsidRPr="003A7293">
        <w:rPr>
          <w:rStyle w:val="LLCTekstas"/>
          <w:rFonts w:ascii="Times New Roman" w:hAnsi="Times New Roman"/>
          <w:sz w:val="24"/>
          <w:szCs w:val="24"/>
        </w:rPr>
        <w:t xml:space="preserve">dalinių patikimumo koeficientų </w:t>
      </w:r>
      <w:r w:rsidR="001B3B2D" w:rsidRPr="003A7293">
        <w:rPr>
          <w:rStyle w:val="LLCTekstas"/>
          <w:rFonts w:ascii="Times New Roman" w:hAnsi="Times New Roman"/>
          <w:sz w:val="24"/>
          <w:szCs w:val="24"/>
        </w:rPr>
        <w:t>bei</w:t>
      </w:r>
      <w:r w:rsidR="00F81A94" w:rsidRPr="003A7293">
        <w:rPr>
          <w:rStyle w:val="LLCTekstas"/>
          <w:rFonts w:ascii="Times New Roman" w:hAnsi="Times New Roman"/>
          <w:sz w:val="24"/>
          <w:szCs w:val="24"/>
        </w:rPr>
        <w:t xml:space="preserve"> </w:t>
      </w:r>
      <w:r w:rsidR="001B3B2D" w:rsidRPr="003A7293">
        <w:rPr>
          <w:rStyle w:val="LLCTekstas"/>
          <w:rFonts w:ascii="Times New Roman" w:hAnsi="Times New Roman"/>
          <w:sz w:val="24"/>
          <w:szCs w:val="24"/>
        </w:rPr>
        <w:t>sudarant</w:t>
      </w:r>
      <w:r w:rsidR="00F81A94" w:rsidRPr="003A7293">
        <w:rPr>
          <w:rStyle w:val="LLCTekstas"/>
          <w:rFonts w:ascii="Times New Roman" w:hAnsi="Times New Roman"/>
          <w:sz w:val="24"/>
          <w:szCs w:val="24"/>
        </w:rPr>
        <w:t xml:space="preserve"> poveikių derinius </w:t>
      </w:r>
      <w:r w:rsidR="00F81A94" w:rsidRPr="003A7293">
        <w:rPr>
          <w:rStyle w:val="Bodytext2100"/>
          <w:rFonts w:eastAsiaTheme="minorHAnsi"/>
          <w:b w:val="0"/>
          <w:color w:val="auto"/>
          <w:sz w:val="24"/>
          <w:szCs w:val="24"/>
          <w:lang w:val="lt-LT"/>
        </w:rPr>
        <w:t>−</w:t>
      </w:r>
      <w:r w:rsidR="00F81A94" w:rsidRPr="003A7293">
        <w:rPr>
          <w:rStyle w:val="LLCTekstas"/>
          <w:rFonts w:ascii="Times New Roman" w:hAnsi="Times New Roman"/>
          <w:sz w:val="24"/>
          <w:szCs w:val="24"/>
        </w:rPr>
        <w:t xml:space="preserve"> dauginama</w:t>
      </w:r>
      <w:r w:rsidRPr="003A7293">
        <w:rPr>
          <w:rStyle w:val="LLCTekstas"/>
          <w:rFonts w:ascii="Times New Roman" w:hAnsi="Times New Roman"/>
          <w:sz w:val="24"/>
          <w:szCs w:val="24"/>
        </w:rPr>
        <w:t xml:space="preserve"> </w:t>
      </w:r>
      <w:r w:rsidR="00F81A94" w:rsidRPr="003A7293">
        <w:rPr>
          <w:rStyle w:val="LLCTekstas"/>
          <w:rFonts w:ascii="Times New Roman" w:hAnsi="Times New Roman"/>
          <w:sz w:val="24"/>
          <w:szCs w:val="24"/>
        </w:rPr>
        <w:t xml:space="preserve">iš atitinkamų </w:t>
      </w:r>
      <w:r w:rsidRPr="003A7293">
        <w:rPr>
          <w:rStyle w:val="LLCTekstas"/>
          <w:rFonts w:ascii="Times New Roman" w:hAnsi="Times New Roman"/>
          <w:sz w:val="24"/>
          <w:szCs w:val="24"/>
        </w:rPr>
        <w:t>poveikių derinių koeficientų.</w:t>
      </w:r>
    </w:p>
    <w:p w14:paraId="4F76339D" w14:textId="435ACC96" w:rsidR="00E152B2" w:rsidRPr="003A7293" w:rsidRDefault="00443B0C" w:rsidP="009A6E6E">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Style w:val="LLCTekstas"/>
          <w:rFonts w:ascii="Times New Roman" w:hAnsi="Times New Roman"/>
          <w:sz w:val="24"/>
          <w:szCs w:val="24"/>
        </w:rPr>
        <w:lastRenderedPageBreak/>
        <w:t>Saugos ribinių būvių nuolatinių ir trumpalaikių</w:t>
      </w:r>
      <w:r w:rsidR="00336236" w:rsidRPr="003A7293">
        <w:rPr>
          <w:rStyle w:val="LLCTekstas"/>
          <w:rFonts w:ascii="Times New Roman" w:hAnsi="Times New Roman"/>
          <w:sz w:val="24"/>
          <w:szCs w:val="24"/>
        </w:rPr>
        <w:t xml:space="preserve">, </w:t>
      </w:r>
      <w:r w:rsidR="00336236" w:rsidRPr="003A7293">
        <w:rPr>
          <w:rFonts w:ascii="Times New Roman" w:hAnsi="Times New Roman"/>
          <w:sz w:val="24"/>
          <w:szCs w:val="24"/>
        </w:rPr>
        <w:t>ypatingųjų</w:t>
      </w:r>
      <w:r w:rsidRPr="003A7293">
        <w:rPr>
          <w:rStyle w:val="LLCTekstas"/>
          <w:rFonts w:ascii="Times New Roman" w:hAnsi="Times New Roman"/>
          <w:sz w:val="24"/>
          <w:szCs w:val="24"/>
        </w:rPr>
        <w:t xml:space="preserve"> skaičiuotinių situacijų poveikių skai</w:t>
      </w:r>
      <w:r w:rsidR="00F077D7" w:rsidRPr="003A7293">
        <w:rPr>
          <w:rStyle w:val="LLCTekstas"/>
          <w:rFonts w:ascii="Times New Roman" w:hAnsi="Times New Roman"/>
          <w:sz w:val="24"/>
          <w:szCs w:val="24"/>
        </w:rPr>
        <w:t xml:space="preserve">čiuotinės reikšmės </w:t>
      </w:r>
      <w:r w:rsidR="00336236" w:rsidRPr="003A7293">
        <w:rPr>
          <w:rStyle w:val="LLCTekstas"/>
          <w:rFonts w:ascii="Times New Roman" w:hAnsi="Times New Roman"/>
          <w:sz w:val="24"/>
          <w:szCs w:val="24"/>
        </w:rPr>
        <w:t xml:space="preserve">bei </w:t>
      </w:r>
      <w:r w:rsidR="00336236" w:rsidRPr="003A7293">
        <w:rPr>
          <w:rFonts w:ascii="Times New Roman" w:hAnsi="Times New Roman"/>
          <w:sz w:val="24"/>
          <w:szCs w:val="24"/>
        </w:rPr>
        <w:t>kintamųjų poveikių derinio koeficientai ψ</w:t>
      </w:r>
      <w:r w:rsidR="00336236" w:rsidRPr="003A7293">
        <w:rPr>
          <w:rFonts w:ascii="Times New Roman" w:hAnsi="Times New Roman"/>
          <w:sz w:val="24"/>
          <w:szCs w:val="24"/>
          <w:vertAlign w:val="subscript"/>
        </w:rPr>
        <w:t xml:space="preserve">0, </w:t>
      </w:r>
      <w:r w:rsidR="00336236" w:rsidRPr="003A7293">
        <w:rPr>
          <w:rFonts w:ascii="Times New Roman" w:hAnsi="Times New Roman"/>
          <w:sz w:val="24"/>
          <w:szCs w:val="24"/>
        </w:rPr>
        <w:t>ψ</w:t>
      </w:r>
      <w:r w:rsidR="00336236" w:rsidRPr="003A7293">
        <w:rPr>
          <w:rFonts w:ascii="Times New Roman" w:hAnsi="Times New Roman"/>
          <w:sz w:val="24"/>
          <w:szCs w:val="24"/>
          <w:vertAlign w:val="subscript"/>
        </w:rPr>
        <w:t xml:space="preserve">1, </w:t>
      </w:r>
      <w:r w:rsidR="00336236" w:rsidRPr="003A7293">
        <w:rPr>
          <w:rFonts w:ascii="Times New Roman" w:hAnsi="Times New Roman"/>
          <w:sz w:val="24"/>
          <w:szCs w:val="24"/>
        </w:rPr>
        <w:t>ψ</w:t>
      </w:r>
      <w:r w:rsidR="00336236" w:rsidRPr="003A7293">
        <w:rPr>
          <w:rFonts w:ascii="Times New Roman" w:hAnsi="Times New Roman"/>
          <w:sz w:val="24"/>
          <w:szCs w:val="24"/>
          <w:vertAlign w:val="subscript"/>
        </w:rPr>
        <w:t>2</w:t>
      </w:r>
      <w:r w:rsidR="00336236" w:rsidRPr="003A7293">
        <w:rPr>
          <w:rFonts w:ascii="Times New Roman" w:hAnsi="Times New Roman"/>
          <w:sz w:val="24"/>
          <w:szCs w:val="24"/>
        </w:rPr>
        <w:t xml:space="preserve"> </w:t>
      </w:r>
      <w:r w:rsidR="00336236" w:rsidRPr="003A7293">
        <w:rPr>
          <w:rStyle w:val="LLCTekstas"/>
          <w:rFonts w:ascii="Times New Roman" w:hAnsi="Times New Roman"/>
          <w:sz w:val="24"/>
          <w:szCs w:val="24"/>
        </w:rPr>
        <w:t>nurodyti</w:t>
      </w:r>
      <w:r w:rsidRPr="003A7293">
        <w:rPr>
          <w:rStyle w:val="LLCTekstas"/>
          <w:rFonts w:ascii="Times New Roman" w:hAnsi="Times New Roman"/>
          <w:sz w:val="24"/>
          <w:szCs w:val="24"/>
        </w:rPr>
        <w:t xml:space="preserve"> </w:t>
      </w:r>
      <w:r w:rsidRPr="003A7293">
        <w:rPr>
          <w:rFonts w:ascii="Times New Roman" w:hAnsi="Times New Roman"/>
          <w:sz w:val="24"/>
          <w:szCs w:val="24"/>
        </w:rPr>
        <w:t>STR 2.05.04:2003</w:t>
      </w:r>
      <w:r w:rsidR="00D91760" w:rsidRPr="003A7293">
        <w:rPr>
          <w:rFonts w:ascii="Times New Roman" w:hAnsi="Times New Roman"/>
          <w:sz w:val="24"/>
          <w:szCs w:val="24"/>
        </w:rPr>
        <w:t xml:space="preserve"> </w:t>
      </w:r>
      <w:r w:rsidR="00B147D6" w:rsidRPr="003A7293">
        <w:rPr>
          <w:rFonts w:ascii="Times New Roman" w:hAnsi="Times New Roman"/>
          <w:sz w:val="24"/>
          <w:szCs w:val="24"/>
        </w:rPr>
        <w:t>[</w:t>
      </w:r>
      <w:r w:rsidR="005F2E35">
        <w:rPr>
          <w:rFonts w:ascii="Times New Roman" w:hAnsi="Times New Roman"/>
          <w:sz w:val="24"/>
          <w:szCs w:val="24"/>
        </w:rPr>
        <w:t>7.21</w:t>
      </w:r>
      <w:r w:rsidR="008A771E" w:rsidRPr="003A7293">
        <w:rPr>
          <w:rFonts w:ascii="Times New Roman" w:hAnsi="Times New Roman"/>
          <w:sz w:val="24"/>
          <w:szCs w:val="24"/>
        </w:rPr>
        <w:t>]</w:t>
      </w:r>
      <w:r w:rsidR="00336236" w:rsidRPr="003A7293">
        <w:rPr>
          <w:rFonts w:ascii="Times New Roman" w:hAnsi="Times New Roman"/>
          <w:sz w:val="24"/>
          <w:szCs w:val="24"/>
        </w:rPr>
        <w:t>.</w:t>
      </w:r>
      <w:r w:rsidR="008A771E" w:rsidRPr="003A7293">
        <w:rPr>
          <w:rFonts w:ascii="Times New Roman" w:hAnsi="Times New Roman"/>
          <w:sz w:val="24"/>
          <w:szCs w:val="24"/>
        </w:rPr>
        <w:t xml:space="preserve"> </w:t>
      </w:r>
      <w:r w:rsidR="003F7E6B" w:rsidRPr="003A7293">
        <w:rPr>
          <w:rFonts w:ascii="Times New Roman" w:hAnsi="Times New Roman"/>
          <w:sz w:val="24"/>
          <w:szCs w:val="24"/>
        </w:rPr>
        <w:t xml:space="preserve">VULS projektavime taikomų derinių koeficientų </w:t>
      </w:r>
      <w:r w:rsidR="009A6E6E" w:rsidRPr="003A7293">
        <w:rPr>
          <w:rFonts w:ascii="Times New Roman" w:hAnsi="Times New Roman"/>
          <w:sz w:val="24"/>
          <w:szCs w:val="24"/>
        </w:rPr>
        <w:t>ψ</w:t>
      </w:r>
      <w:r w:rsidR="009A6E6E" w:rsidRPr="003A7293">
        <w:rPr>
          <w:rFonts w:ascii="Times New Roman" w:hAnsi="Times New Roman"/>
          <w:sz w:val="24"/>
          <w:szCs w:val="24"/>
          <w:vertAlign w:val="subscript"/>
        </w:rPr>
        <w:t xml:space="preserve">0, </w:t>
      </w:r>
      <w:r w:rsidR="009A6E6E" w:rsidRPr="003A7293">
        <w:rPr>
          <w:rFonts w:ascii="Times New Roman" w:hAnsi="Times New Roman"/>
          <w:sz w:val="24"/>
          <w:szCs w:val="24"/>
        </w:rPr>
        <w:t>ψ</w:t>
      </w:r>
      <w:r w:rsidR="009A6E6E" w:rsidRPr="003A7293">
        <w:rPr>
          <w:rFonts w:ascii="Times New Roman" w:hAnsi="Times New Roman"/>
          <w:sz w:val="24"/>
          <w:szCs w:val="24"/>
          <w:vertAlign w:val="subscript"/>
        </w:rPr>
        <w:t xml:space="preserve">1, </w:t>
      </w:r>
      <w:r w:rsidR="009A6E6E" w:rsidRPr="003A7293">
        <w:rPr>
          <w:rFonts w:ascii="Times New Roman" w:hAnsi="Times New Roman"/>
          <w:sz w:val="24"/>
          <w:szCs w:val="24"/>
        </w:rPr>
        <w:t>ψ</w:t>
      </w:r>
      <w:r w:rsidR="009A6E6E" w:rsidRPr="003A7293">
        <w:rPr>
          <w:rFonts w:ascii="Times New Roman" w:hAnsi="Times New Roman"/>
          <w:sz w:val="24"/>
          <w:szCs w:val="24"/>
          <w:vertAlign w:val="subscript"/>
        </w:rPr>
        <w:t>2</w:t>
      </w:r>
      <w:r w:rsidR="009A6E6E" w:rsidRPr="003A7293">
        <w:rPr>
          <w:rFonts w:ascii="Times New Roman" w:hAnsi="Times New Roman"/>
          <w:sz w:val="24"/>
          <w:szCs w:val="24"/>
        </w:rPr>
        <w:t xml:space="preserve"> </w:t>
      </w:r>
      <w:r w:rsidR="003F7E6B" w:rsidRPr="003A7293">
        <w:rPr>
          <w:rFonts w:ascii="Times New Roman" w:hAnsi="Times New Roman"/>
          <w:sz w:val="24"/>
          <w:szCs w:val="24"/>
        </w:rPr>
        <w:t xml:space="preserve">reikšmės pateiktos </w:t>
      </w:r>
      <w:r w:rsidR="001F6752" w:rsidRPr="003A7293">
        <w:rPr>
          <w:rFonts w:ascii="Times New Roman" w:hAnsi="Times New Roman"/>
          <w:sz w:val="24"/>
          <w:szCs w:val="24"/>
        </w:rPr>
        <w:t xml:space="preserve">4 </w:t>
      </w:r>
      <w:r w:rsidR="003F7E6B" w:rsidRPr="003A7293">
        <w:rPr>
          <w:rFonts w:ascii="Times New Roman" w:hAnsi="Times New Roman"/>
          <w:sz w:val="24"/>
          <w:szCs w:val="24"/>
        </w:rPr>
        <w:t>lentelėje</w:t>
      </w:r>
      <w:r w:rsidR="001F6752" w:rsidRPr="003A7293">
        <w:rPr>
          <w:rFonts w:ascii="Times New Roman" w:hAnsi="Times New Roman"/>
          <w:sz w:val="24"/>
          <w:szCs w:val="24"/>
        </w:rPr>
        <w:t>.</w:t>
      </w:r>
    </w:p>
    <w:p w14:paraId="1A8D674D" w14:textId="0F8B68F3" w:rsidR="003F7E6B" w:rsidRPr="003A7293" w:rsidRDefault="003F7E6B" w:rsidP="009A6E6E">
      <w:pPr>
        <w:ind w:firstLine="567"/>
        <w:jc w:val="center"/>
        <w:rPr>
          <w:b/>
        </w:rPr>
      </w:pPr>
    </w:p>
    <w:p w14:paraId="01466F5D" w14:textId="388F8184" w:rsidR="001F6752" w:rsidRPr="003A7293" w:rsidRDefault="001F6752" w:rsidP="001F6752">
      <w:pPr>
        <w:pStyle w:val="Tablecaption0"/>
        <w:shd w:val="clear" w:color="auto" w:fill="auto"/>
        <w:spacing w:line="240" w:lineRule="exact"/>
        <w:ind w:left="426"/>
        <w:jc w:val="right"/>
        <w:rPr>
          <w:sz w:val="24"/>
          <w:szCs w:val="24"/>
          <w:lang w:eastAsia="lt-LT" w:bidi="lt-LT"/>
        </w:rPr>
      </w:pPr>
      <w:r w:rsidRPr="003A7293">
        <w:rPr>
          <w:sz w:val="24"/>
          <w:szCs w:val="24"/>
          <w:lang w:eastAsia="lt-LT" w:bidi="lt-LT"/>
        </w:rPr>
        <w:t>4 lentelė.</w:t>
      </w:r>
    </w:p>
    <w:p w14:paraId="37ABE1DC" w14:textId="5544276C" w:rsidR="00E152B2" w:rsidRPr="003A7293" w:rsidRDefault="00B32892" w:rsidP="00763627">
      <w:pPr>
        <w:jc w:val="center"/>
      </w:pPr>
      <w:r w:rsidRPr="003A7293">
        <w:t xml:space="preserve">Vandens (jūrų) uostų ir laivininkystės statinių </w:t>
      </w:r>
      <w:r w:rsidR="00E152B2" w:rsidRPr="003A7293">
        <w:t>ψ koeficientų reikšmės</w:t>
      </w:r>
    </w:p>
    <w:tbl>
      <w:tblPr>
        <w:tblW w:w="496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09"/>
        <w:gridCol w:w="709"/>
        <w:gridCol w:w="708"/>
      </w:tblGrid>
      <w:tr w:rsidR="003A7293" w:rsidRPr="003A7293" w14:paraId="42DBB66E" w14:textId="77777777" w:rsidTr="00B32892">
        <w:trPr>
          <w:tblHeader/>
        </w:trPr>
        <w:tc>
          <w:tcPr>
            <w:tcW w:w="2835" w:type="dxa"/>
            <w:tcBorders>
              <w:top w:val="single" w:sz="4" w:space="0" w:color="auto"/>
              <w:left w:val="single" w:sz="4" w:space="0" w:color="auto"/>
              <w:bottom w:val="single" w:sz="4" w:space="0" w:color="auto"/>
              <w:right w:val="single" w:sz="4" w:space="0" w:color="auto"/>
            </w:tcBorders>
          </w:tcPr>
          <w:p w14:paraId="1BAD78BD" w14:textId="77777777" w:rsidR="00E152B2" w:rsidRPr="003A7293" w:rsidRDefault="00E152B2" w:rsidP="009A6E6E">
            <w:pPr>
              <w:jc w:val="center"/>
              <w:rPr>
                <w:b/>
              </w:rPr>
            </w:pPr>
            <w:r w:rsidRPr="003A7293">
              <w:rPr>
                <w:b/>
              </w:rPr>
              <w:t>Poveikis</w:t>
            </w:r>
          </w:p>
        </w:tc>
        <w:tc>
          <w:tcPr>
            <w:tcW w:w="709" w:type="dxa"/>
            <w:tcBorders>
              <w:top w:val="single" w:sz="4" w:space="0" w:color="auto"/>
              <w:left w:val="single" w:sz="4" w:space="0" w:color="auto"/>
              <w:bottom w:val="single" w:sz="4" w:space="0" w:color="auto"/>
              <w:right w:val="single" w:sz="4" w:space="0" w:color="auto"/>
            </w:tcBorders>
          </w:tcPr>
          <w:p w14:paraId="68FD9CB6" w14:textId="77777777" w:rsidR="00E152B2" w:rsidRPr="003A7293" w:rsidRDefault="00E152B2" w:rsidP="009A6E6E">
            <w:pPr>
              <w:jc w:val="center"/>
              <w:rPr>
                <w:b/>
                <w:vertAlign w:val="subscript"/>
              </w:rPr>
            </w:pPr>
            <w:r w:rsidRPr="003A7293">
              <w:rPr>
                <w:b/>
              </w:rPr>
              <w:sym w:font="Symbol" w:char="0079"/>
            </w:r>
            <w:r w:rsidRPr="003A7293">
              <w:rPr>
                <w:b/>
                <w:vertAlign w:val="subscript"/>
              </w:rPr>
              <w:t>0</w:t>
            </w:r>
          </w:p>
        </w:tc>
        <w:tc>
          <w:tcPr>
            <w:tcW w:w="709" w:type="dxa"/>
            <w:tcBorders>
              <w:top w:val="single" w:sz="4" w:space="0" w:color="auto"/>
              <w:left w:val="single" w:sz="4" w:space="0" w:color="auto"/>
              <w:bottom w:val="single" w:sz="4" w:space="0" w:color="auto"/>
              <w:right w:val="single" w:sz="4" w:space="0" w:color="auto"/>
            </w:tcBorders>
          </w:tcPr>
          <w:p w14:paraId="6471D8D8" w14:textId="77777777" w:rsidR="00E152B2" w:rsidRPr="003A7293" w:rsidRDefault="00E152B2" w:rsidP="009A6E6E">
            <w:pPr>
              <w:jc w:val="center"/>
              <w:rPr>
                <w:b/>
              </w:rPr>
            </w:pPr>
            <w:r w:rsidRPr="003A7293">
              <w:rPr>
                <w:b/>
              </w:rPr>
              <w:sym w:font="Symbol" w:char="0079"/>
            </w:r>
            <w:r w:rsidRPr="003A7293">
              <w:rPr>
                <w:b/>
                <w:vertAlign w:val="subscript"/>
              </w:rPr>
              <w:t>1</w:t>
            </w:r>
          </w:p>
        </w:tc>
        <w:tc>
          <w:tcPr>
            <w:tcW w:w="708" w:type="dxa"/>
            <w:tcBorders>
              <w:top w:val="single" w:sz="4" w:space="0" w:color="auto"/>
              <w:left w:val="single" w:sz="4" w:space="0" w:color="auto"/>
              <w:bottom w:val="single" w:sz="4" w:space="0" w:color="auto"/>
              <w:right w:val="single" w:sz="4" w:space="0" w:color="auto"/>
            </w:tcBorders>
          </w:tcPr>
          <w:p w14:paraId="7E98B16E" w14:textId="77777777" w:rsidR="00E152B2" w:rsidRPr="003A7293" w:rsidRDefault="00E152B2" w:rsidP="009A6E6E">
            <w:pPr>
              <w:jc w:val="center"/>
              <w:rPr>
                <w:b/>
              </w:rPr>
            </w:pPr>
            <w:r w:rsidRPr="003A7293">
              <w:rPr>
                <w:b/>
              </w:rPr>
              <w:sym w:font="Symbol" w:char="0079"/>
            </w:r>
            <w:r w:rsidRPr="003A7293">
              <w:rPr>
                <w:b/>
                <w:vertAlign w:val="subscript"/>
              </w:rPr>
              <w:t>2</w:t>
            </w:r>
          </w:p>
        </w:tc>
      </w:tr>
      <w:tr w:rsidR="003A7293" w:rsidRPr="003A7293" w14:paraId="77EB59FF" w14:textId="77777777" w:rsidTr="001F6752">
        <w:tc>
          <w:tcPr>
            <w:tcW w:w="2835" w:type="dxa"/>
            <w:tcBorders>
              <w:top w:val="single" w:sz="4" w:space="0" w:color="auto"/>
              <w:left w:val="single" w:sz="4" w:space="0" w:color="auto"/>
              <w:bottom w:val="single" w:sz="4" w:space="0" w:color="auto"/>
              <w:right w:val="single" w:sz="4" w:space="0" w:color="auto"/>
            </w:tcBorders>
          </w:tcPr>
          <w:p w14:paraId="5E4A82BE" w14:textId="3A51FEE4" w:rsidR="00E152B2" w:rsidRPr="003A7293" w:rsidRDefault="002F2A86" w:rsidP="001F6752">
            <w:r w:rsidRPr="003A7293">
              <w:t>susibūrimų plotai</w:t>
            </w:r>
          </w:p>
        </w:tc>
        <w:tc>
          <w:tcPr>
            <w:tcW w:w="709" w:type="dxa"/>
            <w:tcBorders>
              <w:top w:val="single" w:sz="4" w:space="0" w:color="auto"/>
              <w:left w:val="single" w:sz="4" w:space="0" w:color="auto"/>
              <w:bottom w:val="single" w:sz="4" w:space="0" w:color="auto"/>
              <w:right w:val="single" w:sz="4" w:space="0" w:color="auto"/>
            </w:tcBorders>
          </w:tcPr>
          <w:p w14:paraId="6B86A0F1" w14:textId="76AC34DC" w:rsidR="00E152B2" w:rsidRPr="003A7293" w:rsidRDefault="002F2A86" w:rsidP="002F2A86">
            <w:pPr>
              <w:jc w:val="center"/>
            </w:pPr>
            <w:r w:rsidRPr="003A7293">
              <w:t>0,7</w:t>
            </w:r>
          </w:p>
        </w:tc>
        <w:tc>
          <w:tcPr>
            <w:tcW w:w="709" w:type="dxa"/>
            <w:tcBorders>
              <w:top w:val="single" w:sz="4" w:space="0" w:color="auto"/>
              <w:left w:val="single" w:sz="4" w:space="0" w:color="auto"/>
              <w:bottom w:val="single" w:sz="4" w:space="0" w:color="auto"/>
              <w:right w:val="single" w:sz="4" w:space="0" w:color="auto"/>
            </w:tcBorders>
          </w:tcPr>
          <w:p w14:paraId="26D9294D" w14:textId="4774D96D" w:rsidR="00E152B2" w:rsidRPr="003A7293" w:rsidRDefault="002F2A86" w:rsidP="002F2A86">
            <w:pPr>
              <w:jc w:val="center"/>
            </w:pPr>
            <w:r w:rsidRPr="003A7293">
              <w:t>0,7</w:t>
            </w:r>
          </w:p>
        </w:tc>
        <w:tc>
          <w:tcPr>
            <w:tcW w:w="708" w:type="dxa"/>
            <w:tcBorders>
              <w:top w:val="single" w:sz="4" w:space="0" w:color="auto"/>
              <w:left w:val="single" w:sz="4" w:space="0" w:color="auto"/>
              <w:bottom w:val="single" w:sz="4" w:space="0" w:color="auto"/>
              <w:right w:val="single" w:sz="4" w:space="0" w:color="auto"/>
            </w:tcBorders>
          </w:tcPr>
          <w:p w14:paraId="74122A3D" w14:textId="68C60E06" w:rsidR="00E152B2" w:rsidRPr="003A7293" w:rsidRDefault="002F2A86" w:rsidP="002F2A86">
            <w:pPr>
              <w:jc w:val="center"/>
            </w:pPr>
            <w:r w:rsidRPr="003A7293">
              <w:t>0,6</w:t>
            </w:r>
          </w:p>
        </w:tc>
      </w:tr>
      <w:tr w:rsidR="003A7293" w:rsidRPr="003A7293" w14:paraId="5850E47B" w14:textId="77777777" w:rsidTr="001F6752">
        <w:tc>
          <w:tcPr>
            <w:tcW w:w="2835" w:type="dxa"/>
            <w:tcBorders>
              <w:top w:val="single" w:sz="4" w:space="0" w:color="auto"/>
              <w:left w:val="single" w:sz="4" w:space="0" w:color="auto"/>
              <w:bottom w:val="single" w:sz="4" w:space="0" w:color="auto"/>
              <w:right w:val="single" w:sz="4" w:space="0" w:color="auto"/>
            </w:tcBorders>
          </w:tcPr>
          <w:p w14:paraId="1AE884F3" w14:textId="248B1437" w:rsidR="00E152B2" w:rsidRPr="003A7293" w:rsidRDefault="002F2A86" w:rsidP="002F2A86">
            <w:r w:rsidRPr="003A7293">
              <w:t>sandėliavimo plotai</w:t>
            </w:r>
          </w:p>
        </w:tc>
        <w:tc>
          <w:tcPr>
            <w:tcW w:w="709" w:type="dxa"/>
            <w:tcBorders>
              <w:top w:val="single" w:sz="4" w:space="0" w:color="auto"/>
              <w:left w:val="single" w:sz="4" w:space="0" w:color="auto"/>
              <w:bottom w:val="single" w:sz="4" w:space="0" w:color="auto"/>
              <w:right w:val="single" w:sz="4" w:space="0" w:color="auto"/>
            </w:tcBorders>
          </w:tcPr>
          <w:p w14:paraId="654114C0" w14:textId="392CBB1C" w:rsidR="00E152B2" w:rsidRPr="003A7293" w:rsidRDefault="002F2A86" w:rsidP="002F2A86">
            <w:pPr>
              <w:jc w:val="center"/>
            </w:pPr>
            <w:r w:rsidRPr="003A7293">
              <w:t>0,8</w:t>
            </w:r>
          </w:p>
        </w:tc>
        <w:tc>
          <w:tcPr>
            <w:tcW w:w="709" w:type="dxa"/>
            <w:tcBorders>
              <w:top w:val="single" w:sz="4" w:space="0" w:color="auto"/>
              <w:left w:val="single" w:sz="4" w:space="0" w:color="auto"/>
              <w:bottom w:val="single" w:sz="4" w:space="0" w:color="auto"/>
              <w:right w:val="single" w:sz="4" w:space="0" w:color="auto"/>
            </w:tcBorders>
          </w:tcPr>
          <w:p w14:paraId="0CC5E59E" w14:textId="5898541B" w:rsidR="00E152B2" w:rsidRPr="003A7293" w:rsidRDefault="002F2A86" w:rsidP="002F2A86">
            <w:pPr>
              <w:jc w:val="center"/>
            </w:pPr>
            <w:r w:rsidRPr="003A7293">
              <w:t>0,9</w:t>
            </w:r>
          </w:p>
        </w:tc>
        <w:tc>
          <w:tcPr>
            <w:tcW w:w="708" w:type="dxa"/>
            <w:tcBorders>
              <w:top w:val="single" w:sz="4" w:space="0" w:color="auto"/>
              <w:left w:val="single" w:sz="4" w:space="0" w:color="auto"/>
              <w:bottom w:val="single" w:sz="4" w:space="0" w:color="auto"/>
              <w:right w:val="single" w:sz="4" w:space="0" w:color="auto"/>
            </w:tcBorders>
          </w:tcPr>
          <w:p w14:paraId="1F06860A" w14:textId="15DE13FE" w:rsidR="00E152B2" w:rsidRPr="003A7293" w:rsidRDefault="002F2A86" w:rsidP="002F2A86">
            <w:pPr>
              <w:jc w:val="center"/>
            </w:pPr>
            <w:r w:rsidRPr="003A7293">
              <w:t>0,8</w:t>
            </w:r>
          </w:p>
        </w:tc>
      </w:tr>
      <w:tr w:rsidR="003A7293" w:rsidRPr="003A7293" w14:paraId="5C8EAEB7" w14:textId="77777777" w:rsidTr="001F6752">
        <w:tc>
          <w:tcPr>
            <w:tcW w:w="2835" w:type="dxa"/>
            <w:tcBorders>
              <w:top w:val="single" w:sz="4" w:space="0" w:color="auto"/>
              <w:left w:val="single" w:sz="4" w:space="0" w:color="auto"/>
              <w:bottom w:val="single" w:sz="4" w:space="0" w:color="auto"/>
              <w:right w:val="single" w:sz="4" w:space="0" w:color="auto"/>
            </w:tcBorders>
          </w:tcPr>
          <w:p w14:paraId="325A1B06" w14:textId="1A039D4D" w:rsidR="00E152B2" w:rsidRPr="003A7293" w:rsidRDefault="009A6E6E" w:rsidP="001F6752">
            <w:r w:rsidRPr="003A7293">
              <w:t>eismo plotai,</w:t>
            </w:r>
          </w:p>
        </w:tc>
        <w:tc>
          <w:tcPr>
            <w:tcW w:w="709" w:type="dxa"/>
            <w:tcBorders>
              <w:top w:val="single" w:sz="4" w:space="0" w:color="auto"/>
              <w:left w:val="single" w:sz="4" w:space="0" w:color="auto"/>
              <w:bottom w:val="single" w:sz="4" w:space="0" w:color="auto"/>
              <w:right w:val="single" w:sz="4" w:space="0" w:color="auto"/>
            </w:tcBorders>
          </w:tcPr>
          <w:p w14:paraId="45CB94F0" w14:textId="5136936C" w:rsidR="00E152B2" w:rsidRPr="003A7293" w:rsidRDefault="009A6E6E" w:rsidP="009A6E6E">
            <w:pPr>
              <w:jc w:val="center"/>
            </w:pPr>
            <w:r w:rsidRPr="003A7293">
              <w:t>0,7</w:t>
            </w:r>
          </w:p>
        </w:tc>
        <w:tc>
          <w:tcPr>
            <w:tcW w:w="709" w:type="dxa"/>
            <w:tcBorders>
              <w:top w:val="single" w:sz="4" w:space="0" w:color="auto"/>
              <w:left w:val="single" w:sz="4" w:space="0" w:color="auto"/>
              <w:bottom w:val="single" w:sz="4" w:space="0" w:color="auto"/>
              <w:right w:val="single" w:sz="4" w:space="0" w:color="auto"/>
            </w:tcBorders>
          </w:tcPr>
          <w:p w14:paraId="2E1D9A46" w14:textId="31C4AC6D" w:rsidR="00E152B2" w:rsidRPr="003A7293" w:rsidRDefault="009A6E6E" w:rsidP="009A6E6E">
            <w:pPr>
              <w:jc w:val="center"/>
            </w:pPr>
            <w:r w:rsidRPr="003A7293">
              <w:t>0,5</w:t>
            </w:r>
          </w:p>
        </w:tc>
        <w:tc>
          <w:tcPr>
            <w:tcW w:w="708" w:type="dxa"/>
            <w:tcBorders>
              <w:top w:val="single" w:sz="4" w:space="0" w:color="auto"/>
              <w:left w:val="single" w:sz="4" w:space="0" w:color="auto"/>
              <w:bottom w:val="single" w:sz="4" w:space="0" w:color="auto"/>
              <w:right w:val="single" w:sz="4" w:space="0" w:color="auto"/>
            </w:tcBorders>
          </w:tcPr>
          <w:p w14:paraId="40B4362A" w14:textId="0B830462" w:rsidR="00E152B2" w:rsidRPr="003A7293" w:rsidRDefault="002F2A86" w:rsidP="009A6E6E">
            <w:pPr>
              <w:jc w:val="center"/>
            </w:pPr>
            <w:r w:rsidRPr="003A7293">
              <w:t>0,3</w:t>
            </w:r>
          </w:p>
        </w:tc>
      </w:tr>
      <w:tr w:rsidR="003A7293" w:rsidRPr="003A7293" w14:paraId="24BAB1B1" w14:textId="77777777" w:rsidTr="001F6752">
        <w:tc>
          <w:tcPr>
            <w:tcW w:w="2835" w:type="dxa"/>
            <w:tcBorders>
              <w:top w:val="single" w:sz="4" w:space="0" w:color="auto"/>
              <w:left w:val="single" w:sz="4" w:space="0" w:color="auto"/>
              <w:bottom w:val="single" w:sz="4" w:space="0" w:color="auto"/>
              <w:right w:val="single" w:sz="4" w:space="0" w:color="auto"/>
            </w:tcBorders>
          </w:tcPr>
          <w:p w14:paraId="430FB851" w14:textId="2846CF64" w:rsidR="009A6E6E" w:rsidRPr="003A7293" w:rsidRDefault="009A6E6E" w:rsidP="009A6E6E">
            <w:r w:rsidRPr="003A7293">
              <w:t xml:space="preserve">sniego apkrovos </w:t>
            </w:r>
          </w:p>
        </w:tc>
        <w:tc>
          <w:tcPr>
            <w:tcW w:w="709" w:type="dxa"/>
            <w:tcBorders>
              <w:top w:val="single" w:sz="4" w:space="0" w:color="auto"/>
              <w:left w:val="single" w:sz="4" w:space="0" w:color="auto"/>
              <w:bottom w:val="single" w:sz="4" w:space="0" w:color="auto"/>
              <w:right w:val="single" w:sz="4" w:space="0" w:color="auto"/>
            </w:tcBorders>
          </w:tcPr>
          <w:p w14:paraId="4D1ED99C" w14:textId="3F8F04F9" w:rsidR="009A6E6E" w:rsidRPr="003A7293" w:rsidRDefault="009A6E6E" w:rsidP="009A6E6E">
            <w:pPr>
              <w:jc w:val="center"/>
            </w:pPr>
            <w:r w:rsidRPr="003A7293">
              <w:t>0,7</w:t>
            </w:r>
          </w:p>
        </w:tc>
        <w:tc>
          <w:tcPr>
            <w:tcW w:w="709" w:type="dxa"/>
            <w:tcBorders>
              <w:top w:val="single" w:sz="4" w:space="0" w:color="auto"/>
              <w:left w:val="single" w:sz="4" w:space="0" w:color="auto"/>
              <w:bottom w:val="single" w:sz="4" w:space="0" w:color="auto"/>
              <w:right w:val="single" w:sz="4" w:space="0" w:color="auto"/>
            </w:tcBorders>
          </w:tcPr>
          <w:p w14:paraId="338F1BE0" w14:textId="6CBE9B09" w:rsidR="009A6E6E" w:rsidRPr="003A7293" w:rsidRDefault="009A6E6E" w:rsidP="009A6E6E">
            <w:pPr>
              <w:jc w:val="center"/>
            </w:pPr>
            <w:r w:rsidRPr="003A7293">
              <w:t>0,5</w:t>
            </w:r>
          </w:p>
        </w:tc>
        <w:tc>
          <w:tcPr>
            <w:tcW w:w="708" w:type="dxa"/>
            <w:tcBorders>
              <w:top w:val="single" w:sz="4" w:space="0" w:color="auto"/>
              <w:left w:val="single" w:sz="4" w:space="0" w:color="auto"/>
              <w:bottom w:val="single" w:sz="4" w:space="0" w:color="auto"/>
              <w:right w:val="single" w:sz="4" w:space="0" w:color="auto"/>
            </w:tcBorders>
          </w:tcPr>
          <w:p w14:paraId="142D30ED" w14:textId="674E90DE" w:rsidR="009A6E6E" w:rsidRPr="003A7293" w:rsidRDefault="009A6E6E" w:rsidP="009A6E6E">
            <w:pPr>
              <w:jc w:val="center"/>
            </w:pPr>
            <w:r w:rsidRPr="003A7293">
              <w:t>0,2</w:t>
            </w:r>
          </w:p>
        </w:tc>
      </w:tr>
      <w:tr w:rsidR="003A7293" w:rsidRPr="003A7293" w14:paraId="58105476" w14:textId="77777777" w:rsidTr="001F6752">
        <w:tc>
          <w:tcPr>
            <w:tcW w:w="2835" w:type="dxa"/>
            <w:tcBorders>
              <w:top w:val="single" w:sz="4" w:space="0" w:color="auto"/>
              <w:left w:val="single" w:sz="4" w:space="0" w:color="auto"/>
              <w:bottom w:val="single" w:sz="4" w:space="0" w:color="auto"/>
              <w:right w:val="single" w:sz="4" w:space="0" w:color="auto"/>
            </w:tcBorders>
          </w:tcPr>
          <w:p w14:paraId="293F929E" w14:textId="4C18845E" w:rsidR="009A6E6E" w:rsidRPr="003A7293" w:rsidRDefault="009A6E6E" w:rsidP="009A6E6E">
            <w:r w:rsidRPr="003A7293">
              <w:t xml:space="preserve">vėjo apkrova </w:t>
            </w:r>
          </w:p>
        </w:tc>
        <w:tc>
          <w:tcPr>
            <w:tcW w:w="709" w:type="dxa"/>
            <w:tcBorders>
              <w:top w:val="single" w:sz="4" w:space="0" w:color="auto"/>
              <w:left w:val="single" w:sz="4" w:space="0" w:color="auto"/>
              <w:bottom w:val="single" w:sz="4" w:space="0" w:color="auto"/>
              <w:right w:val="single" w:sz="4" w:space="0" w:color="auto"/>
            </w:tcBorders>
          </w:tcPr>
          <w:p w14:paraId="06E87D89" w14:textId="639ADD51" w:rsidR="009A6E6E" w:rsidRPr="003A7293" w:rsidRDefault="009A6E6E" w:rsidP="009A6E6E">
            <w:pPr>
              <w:jc w:val="center"/>
            </w:pPr>
            <w:r w:rsidRPr="003A7293">
              <w:t>0,6</w:t>
            </w:r>
          </w:p>
        </w:tc>
        <w:tc>
          <w:tcPr>
            <w:tcW w:w="709" w:type="dxa"/>
            <w:tcBorders>
              <w:top w:val="single" w:sz="4" w:space="0" w:color="auto"/>
              <w:left w:val="single" w:sz="4" w:space="0" w:color="auto"/>
              <w:bottom w:val="single" w:sz="4" w:space="0" w:color="auto"/>
              <w:right w:val="single" w:sz="4" w:space="0" w:color="auto"/>
            </w:tcBorders>
          </w:tcPr>
          <w:p w14:paraId="2024A4D9" w14:textId="47295E18" w:rsidR="009A6E6E" w:rsidRPr="003A7293" w:rsidRDefault="009A6E6E" w:rsidP="009A6E6E">
            <w:pPr>
              <w:jc w:val="center"/>
            </w:pPr>
            <w:r w:rsidRPr="003A7293">
              <w:t>0,2</w:t>
            </w:r>
          </w:p>
        </w:tc>
        <w:tc>
          <w:tcPr>
            <w:tcW w:w="708" w:type="dxa"/>
            <w:tcBorders>
              <w:top w:val="single" w:sz="4" w:space="0" w:color="auto"/>
              <w:left w:val="single" w:sz="4" w:space="0" w:color="auto"/>
              <w:bottom w:val="single" w:sz="4" w:space="0" w:color="auto"/>
              <w:right w:val="single" w:sz="4" w:space="0" w:color="auto"/>
            </w:tcBorders>
          </w:tcPr>
          <w:p w14:paraId="38D4D586" w14:textId="190B8741" w:rsidR="009A6E6E" w:rsidRPr="003A7293" w:rsidRDefault="009A6E6E" w:rsidP="009A6E6E">
            <w:pPr>
              <w:jc w:val="center"/>
            </w:pPr>
            <w:r w:rsidRPr="003A7293">
              <w:t>0</w:t>
            </w:r>
          </w:p>
        </w:tc>
      </w:tr>
      <w:tr w:rsidR="009A6E6E" w:rsidRPr="003A7293" w14:paraId="5A9E7F08" w14:textId="77777777" w:rsidTr="001F6752">
        <w:tc>
          <w:tcPr>
            <w:tcW w:w="2835" w:type="dxa"/>
            <w:tcBorders>
              <w:top w:val="single" w:sz="4" w:space="0" w:color="auto"/>
              <w:left w:val="single" w:sz="4" w:space="0" w:color="auto"/>
              <w:bottom w:val="single" w:sz="4" w:space="0" w:color="auto"/>
              <w:right w:val="single" w:sz="4" w:space="0" w:color="auto"/>
            </w:tcBorders>
          </w:tcPr>
          <w:p w14:paraId="05852A75" w14:textId="6A50757E" w:rsidR="009A6E6E" w:rsidRPr="003A7293" w:rsidRDefault="009A6E6E" w:rsidP="009A6E6E">
            <w:r w:rsidRPr="003A7293">
              <w:t xml:space="preserve">temperatūra (ne gaisro) </w:t>
            </w:r>
          </w:p>
        </w:tc>
        <w:tc>
          <w:tcPr>
            <w:tcW w:w="709" w:type="dxa"/>
            <w:tcBorders>
              <w:top w:val="single" w:sz="4" w:space="0" w:color="auto"/>
              <w:left w:val="single" w:sz="4" w:space="0" w:color="auto"/>
              <w:bottom w:val="single" w:sz="4" w:space="0" w:color="auto"/>
              <w:right w:val="single" w:sz="4" w:space="0" w:color="auto"/>
            </w:tcBorders>
          </w:tcPr>
          <w:p w14:paraId="60BA7A15" w14:textId="2BB85B69" w:rsidR="009A6E6E" w:rsidRPr="003A7293" w:rsidRDefault="009A6E6E" w:rsidP="009A6E6E">
            <w:pPr>
              <w:jc w:val="center"/>
            </w:pPr>
            <w:r w:rsidRPr="003A7293">
              <w:t>0,6</w:t>
            </w:r>
          </w:p>
        </w:tc>
        <w:tc>
          <w:tcPr>
            <w:tcW w:w="709" w:type="dxa"/>
            <w:tcBorders>
              <w:top w:val="single" w:sz="4" w:space="0" w:color="auto"/>
              <w:left w:val="single" w:sz="4" w:space="0" w:color="auto"/>
              <w:bottom w:val="single" w:sz="4" w:space="0" w:color="auto"/>
              <w:right w:val="single" w:sz="4" w:space="0" w:color="auto"/>
            </w:tcBorders>
          </w:tcPr>
          <w:p w14:paraId="6CEA5E94" w14:textId="5A978F8E" w:rsidR="009A6E6E" w:rsidRPr="003A7293" w:rsidRDefault="009A6E6E" w:rsidP="009A6E6E">
            <w:pPr>
              <w:jc w:val="center"/>
            </w:pPr>
            <w:r w:rsidRPr="003A7293">
              <w:t>0,5</w:t>
            </w:r>
          </w:p>
        </w:tc>
        <w:tc>
          <w:tcPr>
            <w:tcW w:w="708" w:type="dxa"/>
            <w:tcBorders>
              <w:top w:val="single" w:sz="4" w:space="0" w:color="auto"/>
              <w:left w:val="single" w:sz="4" w:space="0" w:color="auto"/>
              <w:bottom w:val="single" w:sz="4" w:space="0" w:color="auto"/>
              <w:right w:val="single" w:sz="4" w:space="0" w:color="auto"/>
            </w:tcBorders>
          </w:tcPr>
          <w:p w14:paraId="763B43A1" w14:textId="036B0E36" w:rsidR="009A6E6E" w:rsidRPr="003A7293" w:rsidRDefault="009A6E6E" w:rsidP="009A6E6E">
            <w:pPr>
              <w:jc w:val="center"/>
            </w:pPr>
            <w:r w:rsidRPr="003A7293">
              <w:t>0</w:t>
            </w:r>
          </w:p>
        </w:tc>
      </w:tr>
    </w:tbl>
    <w:p w14:paraId="68D18AEE" w14:textId="77777777" w:rsidR="00E152B2" w:rsidRPr="003A7293" w:rsidRDefault="00E152B2" w:rsidP="00E152B2">
      <w:pPr>
        <w:pStyle w:val="LLPTekstas"/>
        <w:rPr>
          <w:rStyle w:val="LLCTekstas"/>
        </w:rPr>
      </w:pPr>
    </w:p>
    <w:p w14:paraId="5DD28207" w14:textId="73458A66" w:rsidR="00443B0C" w:rsidRPr="003A7293" w:rsidRDefault="009229AD"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VULS projektavime t</w:t>
      </w:r>
      <w:r w:rsidR="00443B0C" w:rsidRPr="003A7293">
        <w:rPr>
          <w:rFonts w:ascii="Times New Roman" w:hAnsi="Times New Roman"/>
          <w:sz w:val="24"/>
          <w:szCs w:val="24"/>
        </w:rPr>
        <w:t>aikomi daliniai koeficientai yra sujungti į grupes, kurių kiekviena turi savo žymenį: A grupė</w:t>
      </w:r>
      <w:r w:rsidR="00D44018" w:rsidRPr="003A7293">
        <w:rPr>
          <w:rFonts w:ascii="Times New Roman" w:hAnsi="Times New Roman"/>
          <w:sz w:val="24"/>
          <w:szCs w:val="24"/>
        </w:rPr>
        <w:t xml:space="preserve"> –</w:t>
      </w:r>
      <w:r w:rsidR="00443B0C" w:rsidRPr="003A7293">
        <w:rPr>
          <w:rFonts w:ascii="Times New Roman" w:hAnsi="Times New Roman"/>
          <w:sz w:val="24"/>
          <w:szCs w:val="24"/>
        </w:rPr>
        <w:t xml:space="preserve"> taikoma poveikiams ir poveikių efektams, M grupė – grunto rodikliams ir R grupė – laikomosios galios vertėms.</w:t>
      </w:r>
    </w:p>
    <w:p w14:paraId="235C9E37" w14:textId="0D677AAD" w:rsidR="00141520" w:rsidRPr="003A7293" w:rsidRDefault="00D55516" w:rsidP="00480623">
      <w:pPr>
        <w:pStyle w:val="ListParagraph"/>
        <w:numPr>
          <w:ilvl w:val="0"/>
          <w:numId w:val="11"/>
        </w:numPr>
        <w:tabs>
          <w:tab w:val="left" w:pos="993"/>
        </w:tabs>
        <w:spacing w:after="0" w:line="240" w:lineRule="auto"/>
        <w:ind w:left="0" w:firstLine="567"/>
        <w:jc w:val="both"/>
        <w:rPr>
          <w:rStyle w:val="Bodytext2100"/>
          <w:rFonts w:eastAsia="Calibri"/>
          <w:b w:val="0"/>
          <w:bCs w:val="0"/>
          <w:color w:val="auto"/>
          <w:sz w:val="24"/>
          <w:szCs w:val="24"/>
          <w:shd w:val="clear" w:color="auto" w:fill="auto"/>
          <w:lang w:val="lt-LT" w:bidi="ar-SA"/>
        </w:rPr>
      </w:pPr>
      <w:r w:rsidRPr="003A7293">
        <w:rPr>
          <w:rStyle w:val="LLCTekstas"/>
          <w:rFonts w:ascii="Times New Roman" w:hAnsi="Times New Roman"/>
          <w:sz w:val="24"/>
          <w:szCs w:val="24"/>
        </w:rPr>
        <w:t xml:space="preserve">Daliniai patikimumo koeficientai įvairioms skaičiuotinėms situacijoms pagal </w:t>
      </w:r>
      <w:r w:rsidRPr="003A7293">
        <w:rPr>
          <w:rFonts w:ascii="Times New Roman" w:hAnsi="Times New Roman"/>
          <w:sz w:val="24"/>
          <w:szCs w:val="24"/>
        </w:rPr>
        <w:t>STR 2.05.21:2016 [</w:t>
      </w:r>
      <w:r w:rsidR="000148B1">
        <w:rPr>
          <w:rFonts w:ascii="Times New Roman" w:hAnsi="Times New Roman"/>
          <w:sz w:val="24"/>
          <w:szCs w:val="24"/>
        </w:rPr>
        <w:t>7.30</w:t>
      </w:r>
      <w:r w:rsidRPr="003A7293">
        <w:rPr>
          <w:rFonts w:ascii="Times New Roman" w:hAnsi="Times New Roman"/>
          <w:sz w:val="24"/>
          <w:szCs w:val="24"/>
        </w:rPr>
        <w:t>] ir</w:t>
      </w:r>
      <w:r w:rsidRPr="003A7293">
        <w:rPr>
          <w:rStyle w:val="LLCTekstas"/>
          <w:rFonts w:ascii="Times New Roman" w:hAnsi="Times New Roman"/>
          <w:sz w:val="24"/>
          <w:szCs w:val="24"/>
        </w:rPr>
        <w:t xml:space="preserve"> </w:t>
      </w:r>
      <w:r w:rsidRPr="003A7293">
        <w:rPr>
          <w:rStyle w:val="Bodytext2100"/>
          <w:rFonts w:eastAsiaTheme="minorHAnsi"/>
          <w:b w:val="0"/>
          <w:color w:val="auto"/>
          <w:sz w:val="24"/>
          <w:szCs w:val="24"/>
          <w:lang w:val="lt-LT"/>
        </w:rPr>
        <w:t>EAU 2012 [7.54]</w:t>
      </w:r>
      <w:r w:rsidRPr="003A7293">
        <w:rPr>
          <w:rStyle w:val="Bodytext2100"/>
          <w:rFonts w:eastAsiaTheme="minorHAnsi"/>
          <w:color w:val="auto"/>
          <w:sz w:val="24"/>
          <w:szCs w:val="24"/>
          <w:lang w:val="lt-LT"/>
        </w:rPr>
        <w:t xml:space="preserve"> </w:t>
      </w:r>
      <w:r w:rsidRPr="003A7293">
        <w:rPr>
          <w:rStyle w:val="Bodytext2100"/>
          <w:rFonts w:eastAsiaTheme="minorHAnsi"/>
          <w:b w:val="0"/>
          <w:color w:val="auto"/>
          <w:sz w:val="24"/>
          <w:szCs w:val="24"/>
          <w:lang w:val="lt-LT"/>
        </w:rPr>
        <w:t xml:space="preserve">pateikti </w:t>
      </w:r>
      <w:r w:rsidR="009229AD" w:rsidRPr="003A7293">
        <w:rPr>
          <w:rFonts w:ascii="Times New Roman" w:hAnsi="Times New Roman"/>
          <w:sz w:val="24"/>
          <w:szCs w:val="24"/>
        </w:rPr>
        <w:t xml:space="preserve">Reglamento 2 priedo </w:t>
      </w:r>
      <w:r w:rsidRPr="003A7293">
        <w:rPr>
          <w:rStyle w:val="Bodytext2100"/>
          <w:rFonts w:eastAsiaTheme="minorHAnsi"/>
          <w:b w:val="0"/>
          <w:color w:val="auto"/>
          <w:sz w:val="24"/>
          <w:szCs w:val="24"/>
          <w:lang w:val="lt-LT"/>
        </w:rPr>
        <w:t>1−3 lentelėse.</w:t>
      </w:r>
      <w:r w:rsidR="00141520" w:rsidRPr="003A7293">
        <w:rPr>
          <w:rStyle w:val="Bodytext2100"/>
          <w:rFonts w:eastAsiaTheme="minorHAnsi"/>
          <w:b w:val="0"/>
          <w:color w:val="auto"/>
          <w:sz w:val="24"/>
          <w:szCs w:val="24"/>
          <w:lang w:val="lt-LT"/>
        </w:rPr>
        <w:t xml:space="preserve"> </w:t>
      </w:r>
      <w:r w:rsidR="00480623" w:rsidRPr="003A7293">
        <w:rPr>
          <w:rStyle w:val="LLCTekstas"/>
          <w:rFonts w:ascii="Times New Roman" w:hAnsi="Times New Roman"/>
          <w:sz w:val="24"/>
          <w:szCs w:val="24"/>
        </w:rPr>
        <w:t xml:space="preserve">Daliniai patikimumo koeficientai pagal </w:t>
      </w:r>
      <w:r w:rsidR="00480623" w:rsidRPr="003A7293">
        <w:rPr>
          <w:rStyle w:val="Bodytext2100"/>
          <w:rFonts w:eastAsiaTheme="minorHAnsi"/>
          <w:b w:val="0"/>
          <w:color w:val="auto"/>
          <w:sz w:val="24"/>
          <w:szCs w:val="24"/>
          <w:lang w:val="lt-LT"/>
        </w:rPr>
        <w:t xml:space="preserve">EAU 2012 [7.54] taikomi tik išimtinais atvejais: kai to reikalauja statytojas; </w:t>
      </w:r>
      <w:r w:rsidR="003016A9" w:rsidRPr="003A7293">
        <w:rPr>
          <w:rStyle w:val="Bodytext2100"/>
          <w:rFonts w:eastAsiaTheme="minorHAnsi"/>
          <w:b w:val="0"/>
          <w:color w:val="auto"/>
          <w:sz w:val="24"/>
          <w:szCs w:val="24"/>
          <w:lang w:val="lt-LT"/>
        </w:rPr>
        <w:t xml:space="preserve">kai yra ypatingosios skaičiuotinės situacijos </w:t>
      </w:r>
      <w:r w:rsidR="003016A9" w:rsidRPr="003A7293">
        <w:rPr>
          <w:rStyle w:val="Bodytext285pt"/>
          <w:rFonts w:eastAsia="Calibri"/>
          <w:color w:val="auto"/>
          <w:sz w:val="24"/>
          <w:szCs w:val="24"/>
        </w:rPr>
        <w:t>DS–A</w:t>
      </w:r>
      <w:r w:rsidR="003016A9" w:rsidRPr="003A7293">
        <w:rPr>
          <w:rStyle w:val="Bodytext28"/>
          <w:rFonts w:ascii="Times New Roman" w:eastAsiaTheme="minorHAnsi" w:hAnsi="Times New Roman" w:cs="Times New Roman"/>
          <w:sz w:val="24"/>
          <w:szCs w:val="24"/>
        </w:rPr>
        <w:t>;</w:t>
      </w:r>
      <w:r w:rsidR="003016A9" w:rsidRPr="003A7293">
        <w:rPr>
          <w:rStyle w:val="Bodytext28"/>
          <w:rFonts w:ascii="Times New Roman" w:eastAsiaTheme="minorHAnsi" w:hAnsi="Times New Roman" w:cs="Times New Roman"/>
          <w:b/>
          <w:sz w:val="24"/>
          <w:szCs w:val="24"/>
        </w:rPr>
        <w:t xml:space="preserve"> </w:t>
      </w:r>
      <w:r w:rsidR="00480623" w:rsidRPr="003A7293">
        <w:rPr>
          <w:rStyle w:val="Bodytext2100"/>
          <w:rFonts w:eastAsiaTheme="minorHAnsi"/>
          <w:b w:val="0"/>
          <w:color w:val="auto"/>
          <w:sz w:val="24"/>
          <w:szCs w:val="24"/>
          <w:lang w:val="lt-LT"/>
        </w:rPr>
        <w:t>kai</w:t>
      </w:r>
      <w:r w:rsidR="003016A9" w:rsidRPr="003A7293">
        <w:rPr>
          <w:rStyle w:val="Bodytext2100"/>
          <w:rFonts w:eastAsiaTheme="minorHAnsi"/>
          <w:b w:val="0"/>
          <w:color w:val="auto"/>
          <w:sz w:val="24"/>
          <w:szCs w:val="24"/>
          <w:lang w:val="lt-LT"/>
        </w:rPr>
        <w:t xml:space="preserve"> nėra aiški koeficientų vertė</w:t>
      </w:r>
      <w:r w:rsidR="00480623" w:rsidRPr="003A7293">
        <w:rPr>
          <w:rStyle w:val="Bodytext2100"/>
          <w:rFonts w:eastAsiaTheme="minorHAnsi"/>
          <w:b w:val="0"/>
          <w:color w:val="auto"/>
          <w:sz w:val="24"/>
          <w:szCs w:val="24"/>
          <w:lang w:val="lt-LT"/>
        </w:rPr>
        <w:t xml:space="preserve"> </w:t>
      </w:r>
      <w:r w:rsidR="003016A9" w:rsidRPr="003A7293">
        <w:rPr>
          <w:rStyle w:val="Bodytext2100"/>
          <w:rFonts w:eastAsiaTheme="minorHAnsi"/>
          <w:b w:val="0"/>
          <w:color w:val="auto"/>
          <w:sz w:val="24"/>
          <w:szCs w:val="24"/>
          <w:lang w:val="lt-LT"/>
        </w:rPr>
        <w:t>pagal Lietuvoje taikomus statybos techninius reglamentus (žr. 2 priede lentelėse tuščiose grafose (brūkšniu pažymėt</w:t>
      </w:r>
      <w:r w:rsidR="00B03A64" w:rsidRPr="003A7293">
        <w:rPr>
          <w:rStyle w:val="Bodytext2100"/>
          <w:rFonts w:eastAsiaTheme="minorHAnsi"/>
          <w:b w:val="0"/>
          <w:color w:val="auto"/>
          <w:sz w:val="24"/>
          <w:szCs w:val="24"/>
          <w:lang w:val="lt-LT"/>
        </w:rPr>
        <w:t>ose</w:t>
      </w:r>
      <w:r w:rsidR="003016A9" w:rsidRPr="003A7293">
        <w:rPr>
          <w:rStyle w:val="Bodytext2100"/>
          <w:rFonts w:eastAsiaTheme="minorHAnsi"/>
          <w:b w:val="0"/>
          <w:color w:val="auto"/>
          <w:sz w:val="24"/>
          <w:szCs w:val="24"/>
          <w:lang w:val="lt-LT"/>
        </w:rPr>
        <w:t xml:space="preserve"> </w:t>
      </w:r>
      <w:r w:rsidR="00442A9C" w:rsidRPr="003A7293">
        <w:rPr>
          <w:rStyle w:val="Bodytext2100"/>
          <w:rFonts w:eastAsiaTheme="minorHAnsi"/>
          <w:b w:val="0"/>
          <w:color w:val="auto"/>
          <w:sz w:val="24"/>
          <w:szCs w:val="24"/>
          <w:lang w:val="lt-LT"/>
        </w:rPr>
        <w:t>pozicij</w:t>
      </w:r>
      <w:r w:rsidR="00B03A64" w:rsidRPr="003A7293">
        <w:rPr>
          <w:rStyle w:val="Bodytext2100"/>
          <w:rFonts w:eastAsiaTheme="minorHAnsi"/>
          <w:b w:val="0"/>
          <w:color w:val="auto"/>
          <w:sz w:val="24"/>
          <w:szCs w:val="24"/>
          <w:lang w:val="lt-LT"/>
        </w:rPr>
        <w:t>ose)</w:t>
      </w:r>
      <w:r w:rsidR="007F12DA" w:rsidRPr="003A7293">
        <w:rPr>
          <w:rStyle w:val="Bodytext2100"/>
          <w:rFonts w:eastAsiaTheme="minorHAnsi"/>
          <w:b w:val="0"/>
          <w:color w:val="auto"/>
          <w:sz w:val="24"/>
          <w:szCs w:val="24"/>
          <w:lang w:val="lt-LT"/>
        </w:rPr>
        <w:t>)</w:t>
      </w:r>
      <w:r w:rsidR="00442A9C" w:rsidRPr="003A7293">
        <w:rPr>
          <w:rStyle w:val="Bodytext2100"/>
          <w:rFonts w:eastAsiaTheme="minorHAnsi"/>
          <w:b w:val="0"/>
          <w:color w:val="auto"/>
          <w:sz w:val="24"/>
          <w:szCs w:val="24"/>
          <w:lang w:val="lt-LT"/>
        </w:rPr>
        <w:t>.</w:t>
      </w:r>
    </w:p>
    <w:p w14:paraId="088388A6" w14:textId="7BDA64D1" w:rsidR="00EC1E78" w:rsidRPr="003A7293" w:rsidRDefault="00EC1E78" w:rsidP="00EC1E78">
      <w:pPr>
        <w:pStyle w:val="LLPTekstas"/>
        <w:numPr>
          <w:ilvl w:val="0"/>
          <w:numId w:val="11"/>
        </w:numPr>
        <w:ind w:left="0" w:firstLine="567"/>
        <w:rPr>
          <w:rStyle w:val="LLCTekstas"/>
          <w:szCs w:val="24"/>
        </w:rPr>
      </w:pPr>
      <w:r w:rsidRPr="003A7293">
        <w:rPr>
          <w:rStyle w:val="LLCTekstas"/>
          <w:szCs w:val="24"/>
        </w:rPr>
        <w:t>Nagrinėjant konstrukcijos statinės pusiausvyros ribinį būvį (</w:t>
      </w:r>
      <w:r w:rsidRPr="003A7293">
        <w:rPr>
          <w:szCs w:val="24"/>
        </w:rPr>
        <w:t>EQU)</w:t>
      </w:r>
      <w:r w:rsidRPr="003A7293">
        <w:rPr>
          <w:rStyle w:val="LLCTekstas"/>
          <w:szCs w:val="24"/>
        </w:rPr>
        <w:t>, tikrinama sąlyga:</w:t>
      </w:r>
    </w:p>
    <w:tbl>
      <w:tblPr>
        <w:tblW w:w="0" w:type="auto"/>
        <w:tblLook w:val="01E0" w:firstRow="1" w:lastRow="1" w:firstColumn="1" w:lastColumn="1" w:noHBand="0" w:noVBand="0"/>
      </w:tblPr>
      <w:tblGrid>
        <w:gridCol w:w="8291"/>
        <w:gridCol w:w="1063"/>
      </w:tblGrid>
      <w:tr w:rsidR="003A7293" w:rsidRPr="003A7293" w14:paraId="71CA2F2F" w14:textId="77777777" w:rsidTr="006B01B7">
        <w:tc>
          <w:tcPr>
            <w:tcW w:w="8291" w:type="dxa"/>
            <w:hideMark/>
          </w:tcPr>
          <w:p w14:paraId="0D5ADA6C" w14:textId="2B65A712" w:rsidR="006B01B7" w:rsidRPr="003A7293" w:rsidRDefault="006B01B7" w:rsidP="006B01B7">
            <w:pPr>
              <w:tabs>
                <w:tab w:val="left" w:pos="284"/>
                <w:tab w:val="left" w:pos="1134"/>
              </w:tabs>
              <w:ind w:firstLine="567"/>
              <w:jc w:val="center"/>
            </w:pPr>
            <w:r w:rsidRPr="003A7293">
              <w:rPr>
                <w:i/>
              </w:rPr>
              <w:t>E</w:t>
            </w:r>
            <w:r w:rsidRPr="003A7293">
              <w:rPr>
                <w:vertAlign w:val="subscript"/>
              </w:rPr>
              <w:t xml:space="preserve">d,dst </w:t>
            </w:r>
            <w:r w:rsidRPr="003A7293">
              <w:t xml:space="preserve">≤ </w:t>
            </w:r>
            <w:r w:rsidRPr="003A7293">
              <w:rPr>
                <w:i/>
              </w:rPr>
              <w:t>E</w:t>
            </w:r>
            <w:r w:rsidRPr="003A7293">
              <w:rPr>
                <w:vertAlign w:val="subscript"/>
              </w:rPr>
              <w:t>d,st</w:t>
            </w:r>
          </w:p>
        </w:tc>
        <w:tc>
          <w:tcPr>
            <w:tcW w:w="1063" w:type="dxa"/>
            <w:hideMark/>
          </w:tcPr>
          <w:p w14:paraId="717A0978" w14:textId="23FC025C" w:rsidR="006B01B7" w:rsidRPr="003A7293" w:rsidRDefault="006B01B7" w:rsidP="006B01B7">
            <w:pPr>
              <w:tabs>
                <w:tab w:val="left" w:pos="284"/>
                <w:tab w:val="left" w:pos="1134"/>
              </w:tabs>
              <w:ind w:firstLine="567"/>
            </w:pPr>
            <w:r w:rsidRPr="003A7293">
              <w:t>(1)</w:t>
            </w:r>
          </w:p>
        </w:tc>
      </w:tr>
    </w:tbl>
    <w:p w14:paraId="3DD61E61" w14:textId="77777777" w:rsidR="00EC1E78" w:rsidRPr="003A7293" w:rsidRDefault="00EC1E78" w:rsidP="00EC1E78">
      <w:pPr>
        <w:ind w:firstLine="567"/>
        <w:jc w:val="both"/>
      </w:pPr>
      <w:r w:rsidRPr="003A7293">
        <w:t xml:space="preserve">čia: </w:t>
      </w:r>
      <w:r w:rsidRPr="003A7293">
        <w:rPr>
          <w:i/>
        </w:rPr>
        <w:t>E</w:t>
      </w:r>
      <w:r w:rsidRPr="003A7293">
        <w:rPr>
          <w:vertAlign w:val="subscript"/>
        </w:rPr>
        <w:t>d, dst</w:t>
      </w:r>
      <w:r w:rsidRPr="003A7293">
        <w:t xml:space="preserve"> destabilizuojančių poveikių efekto skaičiuotinė reikšmė;</w:t>
      </w:r>
    </w:p>
    <w:p w14:paraId="5A583811" w14:textId="77777777" w:rsidR="00EC1E78" w:rsidRPr="003A7293" w:rsidRDefault="00EC1E78" w:rsidP="00EC1E78">
      <w:pPr>
        <w:ind w:firstLine="567"/>
        <w:jc w:val="both"/>
      </w:pPr>
      <w:r w:rsidRPr="003A7293">
        <w:rPr>
          <w:i/>
        </w:rPr>
        <w:t>E</w:t>
      </w:r>
      <w:r w:rsidRPr="003A7293">
        <w:rPr>
          <w:vertAlign w:val="subscript"/>
        </w:rPr>
        <w:t>d, st</w:t>
      </w:r>
      <w:r w:rsidRPr="003A7293">
        <w:t xml:space="preserve"> stabilizuojančių poveikių efekto skaičiuotinė reikšmė.</w:t>
      </w:r>
    </w:p>
    <w:p w14:paraId="4E92328E" w14:textId="245A9587" w:rsidR="00336236" w:rsidRPr="003A7293" w:rsidRDefault="00B919F2" w:rsidP="00336236">
      <w:pPr>
        <w:pStyle w:val="LLPTekstas"/>
        <w:numPr>
          <w:ilvl w:val="0"/>
          <w:numId w:val="11"/>
        </w:numPr>
        <w:tabs>
          <w:tab w:val="left" w:pos="993"/>
        </w:tabs>
        <w:ind w:left="0" w:firstLine="567"/>
        <w:rPr>
          <w:lang w:val="en-AU"/>
        </w:rPr>
      </w:pPr>
      <w:bookmarkStart w:id="100" w:name="X474f4072c1c741559512a3a35d5c5590"/>
      <w:bookmarkStart w:id="101" w:name="Xff71640277d446aab7bf1386eb89cbc8"/>
      <w:r w:rsidRPr="003A7293">
        <w:rPr>
          <w:szCs w:val="24"/>
        </w:rPr>
        <w:t xml:space="preserve">Projektuojant VULS </w:t>
      </w:r>
      <w:r w:rsidR="00336236" w:rsidRPr="003A7293">
        <w:rPr>
          <w:rStyle w:val="LLCTekstas"/>
          <w:szCs w:val="24"/>
        </w:rPr>
        <w:t>laikančiuosius elementus (pamatus, polius, atraminę sieną ir pan.) reikia tikrinti</w:t>
      </w:r>
      <w:r w:rsidR="00336236" w:rsidRPr="003A7293">
        <w:rPr>
          <w:szCs w:val="24"/>
        </w:rPr>
        <w:t xml:space="preserve"> jo pjūvių, elemento ar sandūros trūkimo arba pernelyg didelių deformacijų ribinį būvį (STR/GEO) </w:t>
      </w:r>
      <w:r w:rsidR="00443B0C" w:rsidRPr="003A7293">
        <w:rPr>
          <w:szCs w:val="24"/>
        </w:rPr>
        <w:t>pagal STR 2.05.21:2016</w:t>
      </w:r>
      <w:r w:rsidR="00B147D6" w:rsidRPr="003A7293">
        <w:rPr>
          <w:szCs w:val="24"/>
        </w:rPr>
        <w:t xml:space="preserve"> [</w:t>
      </w:r>
      <w:r w:rsidR="000148B1">
        <w:rPr>
          <w:szCs w:val="24"/>
        </w:rPr>
        <w:t>7.30</w:t>
      </w:r>
      <w:r w:rsidR="008A771E" w:rsidRPr="003A7293">
        <w:rPr>
          <w:szCs w:val="24"/>
        </w:rPr>
        <w:t>]</w:t>
      </w:r>
      <w:r w:rsidR="00443B0C" w:rsidRPr="003A7293">
        <w:rPr>
          <w:szCs w:val="24"/>
        </w:rPr>
        <w:t xml:space="preserve"> 85</w:t>
      </w:r>
      <w:r w:rsidR="00585F68" w:rsidRPr="003A7293">
        <w:rPr>
          <w:szCs w:val="24"/>
        </w:rPr>
        <w:t xml:space="preserve"> </w:t>
      </w:r>
      <w:r w:rsidR="00443B0C" w:rsidRPr="003A7293">
        <w:rPr>
          <w:szCs w:val="24"/>
        </w:rPr>
        <w:t>–</w:t>
      </w:r>
      <w:r w:rsidR="00585F68" w:rsidRPr="003A7293">
        <w:rPr>
          <w:szCs w:val="24"/>
        </w:rPr>
        <w:t xml:space="preserve"> </w:t>
      </w:r>
      <w:r w:rsidR="000E4612" w:rsidRPr="003A7293">
        <w:rPr>
          <w:szCs w:val="24"/>
        </w:rPr>
        <w:t>90 p. reikalavimus</w:t>
      </w:r>
      <w:r w:rsidR="00336236" w:rsidRPr="003A7293">
        <w:rPr>
          <w:szCs w:val="24"/>
        </w:rPr>
        <w:t xml:space="preserve"> bei STR 2.05.04:2003 [</w:t>
      </w:r>
      <w:r w:rsidR="005F2E35">
        <w:rPr>
          <w:szCs w:val="24"/>
        </w:rPr>
        <w:t>7.21</w:t>
      </w:r>
      <w:r w:rsidR="00336236" w:rsidRPr="003A7293">
        <w:rPr>
          <w:szCs w:val="24"/>
        </w:rPr>
        <w:t>]</w:t>
      </w:r>
      <w:r w:rsidR="00A8464E" w:rsidRPr="003A7293">
        <w:rPr>
          <w:szCs w:val="24"/>
        </w:rPr>
        <w:t xml:space="preserve">. </w:t>
      </w:r>
      <w:r w:rsidR="00A8464E" w:rsidRPr="003A7293">
        <w:rPr>
          <w:rStyle w:val="LLCTekstas"/>
          <w:szCs w:val="24"/>
        </w:rPr>
        <w:t xml:space="preserve">Nagrinėjant </w:t>
      </w:r>
      <w:r w:rsidR="00A8464E" w:rsidRPr="003A7293">
        <w:rPr>
          <w:szCs w:val="24"/>
        </w:rPr>
        <w:t>STR / GEO ribinį būvį</w:t>
      </w:r>
      <w:r w:rsidR="00A8464E" w:rsidRPr="003A7293">
        <w:rPr>
          <w:rStyle w:val="LLCTekstas"/>
          <w:szCs w:val="24"/>
        </w:rPr>
        <w:t xml:space="preserve">, </w:t>
      </w:r>
      <w:r w:rsidR="00A8464E" w:rsidRPr="003A7293">
        <w:rPr>
          <w:lang w:val="en-AU"/>
        </w:rPr>
        <w:t xml:space="preserve"> reikia patikrinti, ar:</w:t>
      </w:r>
      <w:r w:rsidR="00443B0C" w:rsidRPr="003A7293">
        <w:rPr>
          <w:szCs w:val="24"/>
        </w:rPr>
        <w:t xml:space="preserve"> </w:t>
      </w:r>
    </w:p>
    <w:tbl>
      <w:tblPr>
        <w:tblW w:w="0" w:type="auto"/>
        <w:tblLook w:val="01E0" w:firstRow="1" w:lastRow="1" w:firstColumn="1" w:lastColumn="1" w:noHBand="0" w:noVBand="0"/>
      </w:tblPr>
      <w:tblGrid>
        <w:gridCol w:w="8291"/>
        <w:gridCol w:w="1063"/>
      </w:tblGrid>
      <w:tr w:rsidR="003A7293" w:rsidRPr="003A7293" w14:paraId="0AA0FC1B" w14:textId="77777777" w:rsidTr="00796768">
        <w:tc>
          <w:tcPr>
            <w:tcW w:w="8291" w:type="dxa"/>
            <w:hideMark/>
          </w:tcPr>
          <w:p w14:paraId="59AA53E4" w14:textId="77777777" w:rsidR="00336236" w:rsidRPr="003A7293" w:rsidRDefault="00336236" w:rsidP="00796768">
            <w:pPr>
              <w:tabs>
                <w:tab w:val="left" w:pos="284"/>
                <w:tab w:val="left" w:pos="1134"/>
              </w:tabs>
              <w:ind w:firstLine="567"/>
              <w:jc w:val="center"/>
            </w:pPr>
            <w:r w:rsidRPr="003A7293">
              <w:rPr>
                <w:i/>
              </w:rPr>
              <w:t>E</w:t>
            </w:r>
            <w:r w:rsidRPr="003A7293">
              <w:rPr>
                <w:vertAlign w:val="subscript"/>
              </w:rPr>
              <w:t xml:space="preserve">d </w:t>
            </w:r>
            <w:r w:rsidRPr="003A7293">
              <w:t xml:space="preserve">≤ </w:t>
            </w:r>
            <w:r w:rsidRPr="003A7293">
              <w:rPr>
                <w:i/>
              </w:rPr>
              <w:t>R</w:t>
            </w:r>
            <w:r w:rsidRPr="003A7293">
              <w:rPr>
                <w:vertAlign w:val="subscript"/>
              </w:rPr>
              <w:t>d</w:t>
            </w:r>
          </w:p>
        </w:tc>
        <w:tc>
          <w:tcPr>
            <w:tcW w:w="1063" w:type="dxa"/>
            <w:hideMark/>
          </w:tcPr>
          <w:p w14:paraId="766137A7" w14:textId="77777777" w:rsidR="00336236" w:rsidRPr="003A7293" w:rsidRDefault="00336236" w:rsidP="00796768">
            <w:pPr>
              <w:tabs>
                <w:tab w:val="left" w:pos="284"/>
                <w:tab w:val="left" w:pos="1134"/>
              </w:tabs>
              <w:ind w:firstLine="567"/>
            </w:pPr>
            <w:r w:rsidRPr="003A7293">
              <w:t>(2)</w:t>
            </w:r>
          </w:p>
        </w:tc>
      </w:tr>
    </w:tbl>
    <w:p w14:paraId="5CF443CA" w14:textId="589A1898" w:rsidR="00336236" w:rsidRPr="003A7293" w:rsidRDefault="00336236" w:rsidP="00336236">
      <w:pPr>
        <w:pStyle w:val="LLPTekstas"/>
        <w:tabs>
          <w:tab w:val="left" w:pos="993"/>
        </w:tabs>
        <w:rPr>
          <w:lang w:val="en-AU"/>
        </w:rPr>
      </w:pPr>
      <w:r w:rsidRPr="003A7293">
        <w:rPr>
          <w:lang w:val="en-AU"/>
        </w:rPr>
        <w:t xml:space="preserve">Pastaba. </w:t>
      </w:r>
      <w:r w:rsidRPr="003A7293">
        <w:rPr>
          <w:i/>
          <w:lang w:val="en-AU"/>
        </w:rPr>
        <w:t>E</w:t>
      </w:r>
      <w:r w:rsidRPr="003A7293">
        <w:rPr>
          <w:vertAlign w:val="subscript"/>
          <w:lang w:val="en-AU"/>
        </w:rPr>
        <w:t>d</w:t>
      </w:r>
      <w:r w:rsidRPr="003A7293">
        <w:rPr>
          <w:lang w:val="en-AU"/>
        </w:rPr>
        <w:t xml:space="preserve"> ir </w:t>
      </w:r>
      <w:r w:rsidRPr="003A7293">
        <w:rPr>
          <w:i/>
          <w:lang w:val="en-AU"/>
        </w:rPr>
        <w:t>R</w:t>
      </w:r>
      <w:r w:rsidRPr="003A7293">
        <w:rPr>
          <w:vertAlign w:val="subscript"/>
          <w:lang w:val="en-AU"/>
        </w:rPr>
        <w:t>d</w:t>
      </w:r>
      <w:r w:rsidRPr="003A7293">
        <w:rPr>
          <w:lang w:val="en-AU"/>
        </w:rPr>
        <w:t xml:space="preserve"> žymėjimai paaiškinti po 6 paveikslu.</w:t>
      </w:r>
    </w:p>
    <w:p w14:paraId="062D5F21" w14:textId="4227113E" w:rsidR="005F3896" w:rsidRPr="003A7293" w:rsidRDefault="00443B0C"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Tikrinant saugos ribin</w:t>
      </w:r>
      <w:r w:rsidR="00B9133F" w:rsidRPr="003A7293">
        <w:rPr>
          <w:rFonts w:ascii="Times New Roman" w:hAnsi="Times New Roman"/>
          <w:sz w:val="24"/>
          <w:szCs w:val="24"/>
        </w:rPr>
        <w:t>į</w:t>
      </w:r>
      <w:r w:rsidRPr="003A7293">
        <w:rPr>
          <w:rFonts w:ascii="Times New Roman" w:hAnsi="Times New Roman"/>
          <w:sz w:val="24"/>
          <w:szCs w:val="24"/>
        </w:rPr>
        <w:t xml:space="preserve"> būv</w:t>
      </w:r>
      <w:r w:rsidR="00B9133F" w:rsidRPr="003A7293">
        <w:rPr>
          <w:rFonts w:ascii="Times New Roman" w:hAnsi="Times New Roman"/>
          <w:sz w:val="24"/>
          <w:szCs w:val="24"/>
        </w:rPr>
        <w:t xml:space="preserve">į </w:t>
      </w:r>
      <w:r w:rsidRPr="003A7293">
        <w:rPr>
          <w:rFonts w:ascii="Times New Roman" w:hAnsi="Times New Roman"/>
          <w:sz w:val="24"/>
          <w:szCs w:val="24"/>
        </w:rPr>
        <w:t xml:space="preserve">konstrukciniams elementams (STR) ir pagrindo atsparumui (GEO), naudojamų dalinių koeficientų vertės pateiktos Reglamento 2 priedo </w:t>
      </w:r>
      <w:r w:rsidR="009229AD" w:rsidRPr="003A7293">
        <w:rPr>
          <w:rStyle w:val="Bodytext2100"/>
          <w:rFonts w:eastAsiaTheme="minorHAnsi"/>
          <w:b w:val="0"/>
          <w:color w:val="auto"/>
          <w:sz w:val="24"/>
          <w:szCs w:val="24"/>
          <w:lang w:val="lt-LT"/>
        </w:rPr>
        <w:t>1</w:t>
      </w:r>
      <w:r w:rsidR="00B973A3" w:rsidRPr="003A7293">
        <w:rPr>
          <w:rStyle w:val="Bodytext2100"/>
          <w:rFonts w:eastAsiaTheme="minorHAnsi"/>
          <w:b w:val="0"/>
          <w:color w:val="auto"/>
          <w:sz w:val="24"/>
          <w:szCs w:val="24"/>
          <w:lang w:val="lt-LT"/>
        </w:rPr>
        <w:t xml:space="preserve"> </w:t>
      </w:r>
      <w:r w:rsidR="009229AD" w:rsidRPr="003A7293">
        <w:rPr>
          <w:rStyle w:val="Bodytext2100"/>
          <w:rFonts w:eastAsiaTheme="minorHAnsi"/>
          <w:b w:val="0"/>
          <w:color w:val="auto"/>
          <w:sz w:val="24"/>
          <w:szCs w:val="24"/>
          <w:lang w:val="lt-LT"/>
        </w:rPr>
        <w:t>−</w:t>
      </w:r>
      <w:r w:rsidR="00B973A3" w:rsidRPr="003A7293">
        <w:rPr>
          <w:rStyle w:val="Bodytext2100"/>
          <w:rFonts w:eastAsiaTheme="minorHAnsi"/>
          <w:b w:val="0"/>
          <w:color w:val="auto"/>
          <w:sz w:val="24"/>
          <w:szCs w:val="24"/>
          <w:lang w:val="lt-LT"/>
        </w:rPr>
        <w:t xml:space="preserve"> </w:t>
      </w:r>
      <w:r w:rsidR="009229AD" w:rsidRPr="003A7293">
        <w:rPr>
          <w:rStyle w:val="Bodytext2100"/>
          <w:rFonts w:eastAsiaTheme="minorHAnsi"/>
          <w:b w:val="0"/>
          <w:color w:val="auto"/>
          <w:sz w:val="24"/>
          <w:szCs w:val="24"/>
          <w:lang w:val="lt-LT"/>
        </w:rPr>
        <w:t xml:space="preserve">3 </w:t>
      </w:r>
      <w:r w:rsidRPr="003A7293">
        <w:rPr>
          <w:rFonts w:ascii="Times New Roman" w:hAnsi="Times New Roman"/>
          <w:sz w:val="24"/>
          <w:szCs w:val="24"/>
        </w:rPr>
        <w:t>lentelė</w:t>
      </w:r>
      <w:r w:rsidR="009229AD" w:rsidRPr="003A7293">
        <w:rPr>
          <w:rFonts w:ascii="Times New Roman" w:hAnsi="Times New Roman"/>
          <w:sz w:val="24"/>
          <w:szCs w:val="24"/>
        </w:rPr>
        <w:t>s</w:t>
      </w:r>
      <w:r w:rsidRPr="003A7293">
        <w:rPr>
          <w:rFonts w:ascii="Times New Roman" w:hAnsi="Times New Roman"/>
          <w:sz w:val="24"/>
          <w:szCs w:val="24"/>
        </w:rPr>
        <w:t>e.</w:t>
      </w:r>
      <w:r w:rsidR="005F3896" w:rsidRPr="003A7293">
        <w:rPr>
          <w:rFonts w:ascii="Times New Roman" w:hAnsi="Times New Roman"/>
          <w:sz w:val="24"/>
          <w:szCs w:val="24"/>
        </w:rPr>
        <w:t xml:space="preserve"> Poveikių verčių nustatymo taisyklės pateiktos </w:t>
      </w:r>
      <w:r w:rsidR="000F70E5" w:rsidRPr="003A7293">
        <w:rPr>
          <w:rFonts w:ascii="Times New Roman" w:hAnsi="Times New Roman"/>
          <w:sz w:val="24"/>
          <w:szCs w:val="24"/>
        </w:rPr>
        <w:t>STR 2.05.04:2003 [</w:t>
      </w:r>
      <w:r w:rsidR="005F2E35">
        <w:rPr>
          <w:rFonts w:ascii="Times New Roman" w:hAnsi="Times New Roman"/>
          <w:sz w:val="24"/>
          <w:szCs w:val="24"/>
        </w:rPr>
        <w:t>7.21</w:t>
      </w:r>
      <w:r w:rsidR="000F70E5" w:rsidRPr="003A7293">
        <w:rPr>
          <w:rFonts w:ascii="Times New Roman" w:hAnsi="Times New Roman"/>
          <w:sz w:val="24"/>
          <w:szCs w:val="24"/>
        </w:rPr>
        <w:t>]</w:t>
      </w:r>
      <w:r w:rsidR="005F3896" w:rsidRPr="003A7293">
        <w:rPr>
          <w:rFonts w:ascii="Times New Roman" w:hAnsi="Times New Roman"/>
          <w:sz w:val="24"/>
          <w:szCs w:val="24"/>
        </w:rPr>
        <w:t>.</w:t>
      </w:r>
    </w:p>
    <w:p w14:paraId="31FC86BC" w14:textId="328370C9" w:rsidR="00ED7DA7" w:rsidRPr="003A7293" w:rsidRDefault="00A4172A"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w:t>
      </w:r>
      <w:r w:rsidR="00443B0C" w:rsidRPr="003A7293">
        <w:rPr>
          <w:rFonts w:ascii="Times New Roman" w:hAnsi="Times New Roman"/>
          <w:sz w:val="24"/>
          <w:szCs w:val="24"/>
        </w:rPr>
        <w:t>STR</w:t>
      </w:r>
      <w:r w:rsidRPr="003A7293">
        <w:rPr>
          <w:rFonts w:ascii="Times New Roman" w:hAnsi="Times New Roman"/>
          <w:sz w:val="24"/>
          <w:szCs w:val="24"/>
        </w:rPr>
        <w:t>)</w:t>
      </w:r>
      <w:r w:rsidR="00443B0C" w:rsidRPr="003A7293">
        <w:rPr>
          <w:rFonts w:ascii="Times New Roman" w:hAnsi="Times New Roman"/>
          <w:sz w:val="24"/>
          <w:szCs w:val="24"/>
        </w:rPr>
        <w:t xml:space="preserve"> ir </w:t>
      </w:r>
      <w:r w:rsidRPr="003A7293">
        <w:rPr>
          <w:rFonts w:ascii="Times New Roman" w:hAnsi="Times New Roman"/>
          <w:sz w:val="24"/>
          <w:szCs w:val="24"/>
        </w:rPr>
        <w:t>(</w:t>
      </w:r>
      <w:r w:rsidR="00443B0C" w:rsidRPr="003A7293">
        <w:rPr>
          <w:rFonts w:ascii="Times New Roman" w:hAnsi="Times New Roman"/>
          <w:sz w:val="24"/>
          <w:szCs w:val="24"/>
        </w:rPr>
        <w:t>GEO</w:t>
      </w:r>
      <w:r w:rsidRPr="003A7293">
        <w:rPr>
          <w:rFonts w:ascii="Times New Roman" w:hAnsi="Times New Roman"/>
          <w:sz w:val="24"/>
          <w:szCs w:val="24"/>
        </w:rPr>
        <w:t>)</w:t>
      </w:r>
      <w:r w:rsidR="00443B0C" w:rsidRPr="003A7293">
        <w:rPr>
          <w:rFonts w:ascii="Times New Roman" w:hAnsi="Times New Roman"/>
          <w:sz w:val="24"/>
          <w:szCs w:val="24"/>
        </w:rPr>
        <w:t xml:space="preserve"> tipo ribiniams būviams, esant nuolatinei ir trumpalaikei situacijoms,</w:t>
      </w:r>
      <w:r w:rsidR="00B856DA" w:rsidRPr="003A7293">
        <w:rPr>
          <w:rFonts w:ascii="Times New Roman" w:hAnsi="Times New Roman"/>
          <w:sz w:val="24"/>
          <w:szCs w:val="24"/>
        </w:rPr>
        <w:t xml:space="preserve"> pagal </w:t>
      </w:r>
      <w:r w:rsidR="00006FE2" w:rsidRPr="003A7293">
        <w:rPr>
          <w:rFonts w:ascii="Times New Roman" w:hAnsi="Times New Roman"/>
          <w:sz w:val="24"/>
          <w:szCs w:val="24"/>
        </w:rPr>
        <w:t>LST EN 1997–1:2005 [</w:t>
      </w:r>
      <w:r w:rsidR="008930CB">
        <w:rPr>
          <w:rFonts w:ascii="Times New Roman" w:hAnsi="Times New Roman"/>
          <w:sz w:val="24"/>
          <w:szCs w:val="24"/>
        </w:rPr>
        <w:t>7.51</w:t>
      </w:r>
      <w:r w:rsidR="00006FE2" w:rsidRPr="003A7293">
        <w:rPr>
          <w:rFonts w:ascii="Times New Roman" w:hAnsi="Times New Roman"/>
          <w:sz w:val="24"/>
          <w:szCs w:val="24"/>
        </w:rPr>
        <w:t xml:space="preserve">] </w:t>
      </w:r>
      <w:r w:rsidR="00443B0C" w:rsidRPr="003A7293">
        <w:rPr>
          <w:rFonts w:ascii="Times New Roman" w:hAnsi="Times New Roman"/>
          <w:sz w:val="24"/>
          <w:szCs w:val="24"/>
        </w:rPr>
        <w:t>yra nustatyti trys projektavimo atvejai</w:t>
      </w:r>
      <w:r w:rsidR="00B77332" w:rsidRPr="003A7293">
        <w:rPr>
          <w:rFonts w:ascii="Times New Roman" w:hAnsi="Times New Roman"/>
          <w:sz w:val="24"/>
          <w:szCs w:val="24"/>
        </w:rPr>
        <w:t>:</w:t>
      </w:r>
      <w:r w:rsidR="00443B0C" w:rsidRPr="003A7293">
        <w:rPr>
          <w:rFonts w:ascii="Times New Roman" w:hAnsi="Times New Roman"/>
          <w:sz w:val="24"/>
          <w:szCs w:val="24"/>
        </w:rPr>
        <w:t xml:space="preserve"> </w:t>
      </w:r>
      <w:r w:rsidR="00443B0C" w:rsidRPr="003A7293">
        <w:rPr>
          <w:rFonts w:ascii="Times New Roman" w:eastAsiaTheme="minorHAnsi" w:hAnsi="Times New Roman"/>
          <w:sz w:val="24"/>
          <w:szCs w:val="24"/>
        </w:rPr>
        <w:t>DA1, DA2 ir DA3</w:t>
      </w:r>
      <w:r w:rsidR="00443B0C" w:rsidRPr="003A7293">
        <w:rPr>
          <w:rFonts w:ascii="Times New Roman" w:hAnsi="Times New Roman"/>
          <w:sz w:val="24"/>
          <w:szCs w:val="24"/>
        </w:rPr>
        <w:t xml:space="preserve"> </w:t>
      </w:r>
      <w:r w:rsidR="00B77332" w:rsidRPr="003A7293">
        <w:rPr>
          <w:rFonts w:ascii="Times New Roman" w:hAnsi="Times New Roman"/>
          <w:sz w:val="24"/>
          <w:szCs w:val="24"/>
        </w:rPr>
        <w:t>(</w:t>
      </w:r>
      <w:r w:rsidR="00443B0C" w:rsidRPr="003A7293">
        <w:rPr>
          <w:rFonts w:ascii="Times New Roman" w:hAnsi="Times New Roman"/>
          <w:sz w:val="24"/>
          <w:szCs w:val="24"/>
        </w:rPr>
        <w:t xml:space="preserve">žr. </w:t>
      </w:r>
      <w:r w:rsidR="006F10DA" w:rsidRPr="003A7293">
        <w:rPr>
          <w:rFonts w:ascii="Times New Roman" w:hAnsi="Times New Roman"/>
          <w:sz w:val="24"/>
          <w:szCs w:val="24"/>
        </w:rPr>
        <w:t>6</w:t>
      </w:r>
      <w:r w:rsidR="00443B0C" w:rsidRPr="003A7293">
        <w:rPr>
          <w:rFonts w:ascii="Times New Roman" w:hAnsi="Times New Roman"/>
          <w:sz w:val="24"/>
          <w:szCs w:val="24"/>
        </w:rPr>
        <w:t xml:space="preserve"> pav.</w:t>
      </w:r>
      <w:r w:rsidR="00B77332" w:rsidRPr="003A7293">
        <w:rPr>
          <w:rFonts w:ascii="Times New Roman" w:hAnsi="Times New Roman"/>
          <w:sz w:val="24"/>
          <w:szCs w:val="24"/>
        </w:rPr>
        <w:t>)</w:t>
      </w:r>
      <w:r w:rsidR="00443B0C" w:rsidRPr="003A7293">
        <w:rPr>
          <w:rFonts w:ascii="Times New Roman" w:hAnsi="Times New Roman"/>
          <w:sz w:val="24"/>
          <w:szCs w:val="24"/>
        </w:rPr>
        <w:t xml:space="preserve"> Jie skiriasi tuo, kaip paskirstomi daliniai koeficientai poveikiams, poveikių efektams, medžiagos savybėms bei atsparumams. </w:t>
      </w:r>
      <w:r w:rsidR="00B856DA" w:rsidRPr="003A7293">
        <w:rPr>
          <w:rFonts w:ascii="Times New Roman" w:hAnsi="Times New Roman"/>
          <w:sz w:val="24"/>
          <w:szCs w:val="24"/>
        </w:rPr>
        <w:t xml:space="preserve">Atsižvelgiant į tai, kad </w:t>
      </w:r>
      <w:r w:rsidR="00006FE2" w:rsidRPr="003A7293">
        <w:rPr>
          <w:rFonts w:ascii="Times New Roman" w:hAnsi="Times New Roman"/>
          <w:sz w:val="24"/>
          <w:szCs w:val="24"/>
        </w:rPr>
        <w:t>STR 2.05.21:2016 [</w:t>
      </w:r>
      <w:r w:rsidR="000148B1">
        <w:rPr>
          <w:rFonts w:ascii="Times New Roman" w:hAnsi="Times New Roman"/>
          <w:sz w:val="24"/>
          <w:szCs w:val="24"/>
        </w:rPr>
        <w:t>7.30</w:t>
      </w:r>
      <w:r w:rsidR="00006FE2" w:rsidRPr="003A7293">
        <w:rPr>
          <w:rFonts w:ascii="Times New Roman" w:hAnsi="Times New Roman"/>
          <w:sz w:val="24"/>
          <w:szCs w:val="24"/>
        </w:rPr>
        <w:t xml:space="preserve">] </w:t>
      </w:r>
      <w:r w:rsidR="00B856DA" w:rsidRPr="003A7293">
        <w:rPr>
          <w:rFonts w:ascii="Times New Roman" w:hAnsi="Times New Roman"/>
          <w:sz w:val="24"/>
          <w:szCs w:val="24"/>
        </w:rPr>
        <w:t>taikomi pagrindiniai 2 projektavimo atvejai – DA2</w:t>
      </w:r>
      <w:r w:rsidR="00B0091A" w:rsidRPr="003A7293">
        <w:rPr>
          <w:rFonts w:ascii="Times New Roman" w:hAnsi="Times New Roman"/>
          <w:sz w:val="24"/>
          <w:szCs w:val="24"/>
        </w:rPr>
        <w:t xml:space="preserve">, DA3, tai projektuojant VULS taikomi taip pat tik 2 projektavimo atvejai – DA2 arba DA3. Projektuotojas pagal </w:t>
      </w:r>
      <w:r w:rsidR="00A12F05" w:rsidRPr="003A7293">
        <w:rPr>
          <w:rFonts w:ascii="Times New Roman" w:hAnsi="Times New Roman"/>
          <w:sz w:val="24"/>
          <w:szCs w:val="24"/>
        </w:rPr>
        <w:t xml:space="preserve">projektinę </w:t>
      </w:r>
      <w:r w:rsidR="00B0091A" w:rsidRPr="003A7293">
        <w:rPr>
          <w:rFonts w:ascii="Times New Roman" w:hAnsi="Times New Roman"/>
          <w:sz w:val="24"/>
          <w:szCs w:val="24"/>
        </w:rPr>
        <w:t xml:space="preserve">situaciją ir </w:t>
      </w:r>
      <w:r w:rsidR="00A12F05" w:rsidRPr="003A7293">
        <w:rPr>
          <w:rFonts w:ascii="Times New Roman" w:hAnsi="Times New Roman"/>
          <w:sz w:val="24"/>
          <w:szCs w:val="24"/>
        </w:rPr>
        <w:t xml:space="preserve">turimą projektavimo </w:t>
      </w:r>
      <w:r w:rsidR="00B0091A" w:rsidRPr="003A7293">
        <w:rPr>
          <w:rFonts w:ascii="Times New Roman" w:hAnsi="Times New Roman"/>
          <w:sz w:val="24"/>
          <w:szCs w:val="24"/>
        </w:rPr>
        <w:t>patirtį nusprendžia, kurį atvejį taikys</w:t>
      </w:r>
      <w:r w:rsidR="00AF7ADF" w:rsidRPr="003A7293">
        <w:rPr>
          <w:rFonts w:ascii="Times New Roman" w:hAnsi="Times New Roman"/>
          <w:sz w:val="24"/>
          <w:szCs w:val="24"/>
        </w:rPr>
        <w:t xml:space="preserve"> (DA2 arba DA3)</w:t>
      </w:r>
      <w:r w:rsidR="00B0091A" w:rsidRPr="003A7293">
        <w:rPr>
          <w:rFonts w:ascii="Times New Roman" w:hAnsi="Times New Roman"/>
          <w:sz w:val="24"/>
          <w:szCs w:val="24"/>
        </w:rPr>
        <w:t xml:space="preserve"> skaičiuojamoms konstrukcijoms ir</w:t>
      </w:r>
      <w:r w:rsidR="00006FE2" w:rsidRPr="003A7293">
        <w:rPr>
          <w:rFonts w:ascii="Times New Roman" w:hAnsi="Times New Roman"/>
          <w:sz w:val="24"/>
          <w:szCs w:val="24"/>
        </w:rPr>
        <w:t xml:space="preserve"> pagrindams </w:t>
      </w:r>
      <w:r w:rsidR="00A12F05" w:rsidRPr="003A7293">
        <w:rPr>
          <w:rFonts w:ascii="Times New Roman" w:hAnsi="Times New Roman"/>
          <w:sz w:val="24"/>
          <w:szCs w:val="24"/>
        </w:rPr>
        <w:t xml:space="preserve">tikrinant </w:t>
      </w:r>
      <w:r w:rsidR="00006FE2" w:rsidRPr="003A7293">
        <w:rPr>
          <w:rFonts w:ascii="Times New Roman" w:hAnsi="Times New Roman"/>
          <w:sz w:val="24"/>
          <w:szCs w:val="24"/>
        </w:rPr>
        <w:t>saugos ribini</w:t>
      </w:r>
      <w:r w:rsidR="00A12F05" w:rsidRPr="003A7293">
        <w:rPr>
          <w:rFonts w:ascii="Times New Roman" w:hAnsi="Times New Roman"/>
          <w:sz w:val="24"/>
          <w:szCs w:val="24"/>
        </w:rPr>
        <w:t>us</w:t>
      </w:r>
      <w:r w:rsidR="00006FE2" w:rsidRPr="003A7293">
        <w:rPr>
          <w:rFonts w:ascii="Times New Roman" w:hAnsi="Times New Roman"/>
          <w:sz w:val="24"/>
          <w:szCs w:val="24"/>
        </w:rPr>
        <w:t xml:space="preserve"> būvi</w:t>
      </w:r>
      <w:r w:rsidR="00A12F05" w:rsidRPr="003A7293">
        <w:rPr>
          <w:rFonts w:ascii="Times New Roman" w:hAnsi="Times New Roman"/>
          <w:sz w:val="24"/>
          <w:szCs w:val="24"/>
        </w:rPr>
        <w:t>us</w:t>
      </w:r>
      <w:r w:rsidR="00006FE2" w:rsidRPr="003A7293">
        <w:rPr>
          <w:rFonts w:ascii="Times New Roman" w:hAnsi="Times New Roman"/>
          <w:sz w:val="24"/>
          <w:szCs w:val="24"/>
        </w:rPr>
        <w:t xml:space="preserve"> (STR) ir (GEO)</w:t>
      </w:r>
      <w:r w:rsidR="00A12F05" w:rsidRPr="003A7293">
        <w:rPr>
          <w:rFonts w:ascii="Times New Roman" w:hAnsi="Times New Roman"/>
          <w:sz w:val="24"/>
          <w:szCs w:val="24"/>
        </w:rPr>
        <w:t>.</w:t>
      </w:r>
    </w:p>
    <w:p w14:paraId="3368B16A" w14:textId="7C1274A9" w:rsidR="00B77332" w:rsidRPr="003A7293" w:rsidRDefault="0019199D" w:rsidP="00B77332">
      <w:pPr>
        <w:ind w:left="371"/>
        <w:jc w:val="center"/>
      </w:pPr>
      <w:r w:rsidRPr="003A7293">
        <w:rPr>
          <w:noProof/>
        </w:rPr>
        <w:lastRenderedPageBreak/>
        <w:drawing>
          <wp:inline distT="0" distB="0" distL="0" distR="0" wp14:anchorId="0F6F3B22" wp14:editId="79DBAF20">
            <wp:extent cx="4638675" cy="2009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t="13525"/>
                    <a:stretch/>
                  </pic:blipFill>
                  <pic:spPr bwMode="auto">
                    <a:xfrm>
                      <a:off x="0" y="0"/>
                      <a:ext cx="4638675" cy="2009775"/>
                    </a:xfrm>
                    <a:prstGeom prst="rect">
                      <a:avLst/>
                    </a:prstGeom>
                    <a:noFill/>
                    <a:ln>
                      <a:noFill/>
                    </a:ln>
                    <a:extLst>
                      <a:ext uri="{53640926-AAD7-44D8-BBD7-CCE9431645EC}">
                        <a14:shadowObscured xmlns:a14="http://schemas.microsoft.com/office/drawing/2010/main"/>
                      </a:ext>
                    </a:extLst>
                  </pic:spPr>
                </pic:pic>
              </a:graphicData>
            </a:graphic>
          </wp:inline>
        </w:drawing>
      </w:r>
    </w:p>
    <w:p w14:paraId="526B0201" w14:textId="044964D4" w:rsidR="00B77332" w:rsidRPr="003A7293" w:rsidRDefault="00B77332" w:rsidP="00B77332">
      <w:pPr>
        <w:ind w:left="371"/>
        <w:jc w:val="center"/>
      </w:pPr>
      <w:r w:rsidRPr="003A7293">
        <w:t>6 pav. Projektavimo atvejai</w:t>
      </w:r>
      <w:r w:rsidR="00B0091A" w:rsidRPr="003A7293">
        <w:t xml:space="preserve"> – </w:t>
      </w:r>
      <w:r w:rsidRPr="003A7293">
        <w:t>deriniai DA1, DA2, DA3, apibendrintų poveikių efektų E</w:t>
      </w:r>
      <w:r w:rsidRPr="003A7293">
        <w:rPr>
          <w:vertAlign w:val="subscript"/>
        </w:rPr>
        <w:t>d</w:t>
      </w:r>
      <w:r w:rsidRPr="003A7293">
        <w:t>, pagrindo laikomųjų galių R</w:t>
      </w:r>
      <w:r w:rsidRPr="003A7293">
        <w:rPr>
          <w:position w:val="-6"/>
          <w:vertAlign w:val="subscript"/>
        </w:rPr>
        <w:t>d</w:t>
      </w:r>
      <w:r w:rsidR="00B0091A" w:rsidRPr="003A7293">
        <w:t xml:space="preserve"> skaičiuotinių verčių</w:t>
      </w:r>
      <w:r w:rsidRPr="003A7293">
        <w:t xml:space="preserve"> daliniai koeficientai:</w:t>
      </w:r>
    </w:p>
    <w:p w14:paraId="6E38B9AD" w14:textId="40A55389" w:rsidR="00B77332" w:rsidRPr="003A7293" w:rsidRDefault="000F3261" w:rsidP="003F05FE">
      <w:pPr>
        <w:ind w:firstLine="567"/>
        <w:jc w:val="both"/>
      </w:pPr>
      <w:r w:rsidRPr="003A7293">
        <w:rPr>
          <w:i/>
          <w:lang w:val="en-AU"/>
        </w:rPr>
        <w:t>E</w:t>
      </w:r>
      <w:r w:rsidRPr="003A7293">
        <w:rPr>
          <w:vertAlign w:val="subscript"/>
          <w:lang w:val="en-AU"/>
        </w:rPr>
        <w:t>d</w:t>
      </w:r>
      <w:r w:rsidRPr="003A7293">
        <w:rPr>
          <w:lang w:val="en-AU"/>
        </w:rPr>
        <w:t xml:space="preserve"> – tokių poveikių, kaip vidinės jėgos, momento arba kelių vidinių jėgų ar momentų atstojamojo vektoriaus, efekto skaičiuotinė reikšmė</w:t>
      </w:r>
      <w:r w:rsidR="00B77332" w:rsidRPr="003A7293">
        <w:t>;</w:t>
      </w:r>
    </w:p>
    <w:p w14:paraId="5BCD7895" w14:textId="7D4D8FDE" w:rsidR="00E618FB" w:rsidRPr="003A7293" w:rsidRDefault="00B77332" w:rsidP="00E618FB">
      <w:pPr>
        <w:ind w:firstLine="567"/>
        <w:jc w:val="both"/>
      </w:pPr>
      <w:r w:rsidRPr="003A7293">
        <w:rPr>
          <w:i/>
        </w:rPr>
        <w:t>R</w:t>
      </w:r>
      <w:r w:rsidRPr="003A7293">
        <w:rPr>
          <w:position w:val="-6"/>
          <w:vertAlign w:val="subscript"/>
        </w:rPr>
        <w:t>d</w:t>
      </w:r>
      <w:r w:rsidRPr="003A7293">
        <w:t xml:space="preserve"> – apibendrintos laikymo galios, deformacijos ar kito parametro pagal projektavimo normas skaičiuotinė vertė, nustatyta specialiaisiais medžiagų bei gruntų tyrimais, koreguojant jų reprezentacines būdingąsias (normatyvines) reikšmes atitinkamais dali</w:t>
      </w:r>
      <w:r w:rsidR="00E618FB" w:rsidRPr="003A7293">
        <w:t>niais koeficientais;</w:t>
      </w:r>
    </w:p>
    <w:p w14:paraId="1E548AA3" w14:textId="0C35C7F3" w:rsidR="00585F68" w:rsidRPr="003A7293" w:rsidRDefault="00034D22" w:rsidP="00E618FB">
      <w:pPr>
        <w:ind w:firstLine="567"/>
        <w:jc w:val="both"/>
        <w:rPr>
          <w:snapToGrid w:val="0"/>
        </w:rPr>
      </w:pPr>
      <w:r w:rsidRPr="003A7293">
        <w:t>γ</w:t>
      </w:r>
      <w:r w:rsidRPr="003A7293">
        <w:rPr>
          <w:position w:val="-6"/>
          <w:vertAlign w:val="subscript"/>
        </w:rPr>
        <w:t>E</w:t>
      </w:r>
      <w:r w:rsidR="0001665D" w:rsidRPr="003A7293">
        <w:rPr>
          <w:position w:val="-6"/>
          <w:vertAlign w:val="subscript"/>
        </w:rPr>
        <w:t xml:space="preserve"> </w:t>
      </w:r>
      <w:r w:rsidR="00585F68" w:rsidRPr="003A7293">
        <w:rPr>
          <w:snapToGrid w:val="0"/>
        </w:rPr>
        <w:t>– dalinis koeficientas poveikio efektui įvertinti;</w:t>
      </w:r>
    </w:p>
    <w:p w14:paraId="2C573FC5" w14:textId="497C465E" w:rsidR="00585F68" w:rsidRPr="003A7293" w:rsidRDefault="00034D22" w:rsidP="003F05FE">
      <w:pPr>
        <w:tabs>
          <w:tab w:val="left" w:pos="1031"/>
          <w:tab w:val="left" w:pos="1520"/>
        </w:tabs>
        <w:ind w:firstLine="567"/>
        <w:jc w:val="both"/>
        <w:rPr>
          <w:snapToGrid w:val="0"/>
          <w:lang w:eastAsia="en-US"/>
        </w:rPr>
      </w:pPr>
      <w:r w:rsidRPr="003A7293">
        <w:t>γ</w:t>
      </w:r>
      <w:r w:rsidRPr="003A7293">
        <w:rPr>
          <w:position w:val="-6"/>
          <w:vertAlign w:val="subscript"/>
        </w:rPr>
        <w:t>R</w:t>
      </w:r>
      <w:r w:rsidRPr="003A7293">
        <w:rPr>
          <w:snapToGrid w:val="0"/>
          <w:lang w:eastAsia="en-US"/>
        </w:rPr>
        <w:t xml:space="preserve"> </w:t>
      </w:r>
      <w:r w:rsidR="00585F68" w:rsidRPr="003A7293">
        <w:rPr>
          <w:snapToGrid w:val="0"/>
          <w:lang w:eastAsia="en-US"/>
        </w:rPr>
        <w:t>– dalinis koeficientas pagrindo laikomajai galiai įvertinti;</w:t>
      </w:r>
    </w:p>
    <w:p w14:paraId="2A363705" w14:textId="7ECA93B1" w:rsidR="00585F68" w:rsidRPr="003A7293" w:rsidRDefault="00585F68" w:rsidP="003F05FE">
      <w:pPr>
        <w:ind w:firstLine="567"/>
        <w:jc w:val="both"/>
        <w:rPr>
          <w:snapToGrid w:val="0"/>
          <w:lang w:eastAsia="en-US"/>
        </w:rPr>
      </w:pPr>
      <w:r w:rsidRPr="003A7293">
        <w:t>γ</w:t>
      </w:r>
      <w:r w:rsidR="00E618FB" w:rsidRPr="003A7293">
        <w:rPr>
          <w:position w:val="-6"/>
          <w:vertAlign w:val="subscript"/>
        </w:rPr>
        <w:t>M</w:t>
      </w:r>
      <w:r w:rsidR="00034D22" w:rsidRPr="003A7293">
        <w:t xml:space="preserve"> </w:t>
      </w:r>
      <w:r w:rsidRPr="003A7293">
        <w:rPr>
          <w:snapToGrid w:val="0"/>
          <w:lang w:eastAsia="en-US"/>
        </w:rPr>
        <w:t xml:space="preserve">– dalinis koeficientas </w:t>
      </w:r>
      <w:r w:rsidR="009648FB" w:rsidRPr="003A7293">
        <w:rPr>
          <w:snapToGrid w:val="0"/>
          <w:lang w:eastAsia="en-US"/>
        </w:rPr>
        <w:t>grunto/</w:t>
      </w:r>
      <w:r w:rsidRPr="003A7293">
        <w:rPr>
          <w:snapToGrid w:val="0"/>
          <w:lang w:eastAsia="en-US"/>
        </w:rPr>
        <w:t xml:space="preserve">pagrindo </w:t>
      </w:r>
      <w:r w:rsidR="00282C0C" w:rsidRPr="003A7293">
        <w:t xml:space="preserve">rodikliams </w:t>
      </w:r>
      <w:r w:rsidRPr="003A7293">
        <w:rPr>
          <w:snapToGrid w:val="0"/>
          <w:lang w:eastAsia="en-US"/>
        </w:rPr>
        <w:t>įvertinti.</w:t>
      </w:r>
    </w:p>
    <w:p w14:paraId="33136FBB" w14:textId="474E8BB6" w:rsidR="00ED7DA7" w:rsidRPr="003A7293" w:rsidRDefault="0001665D" w:rsidP="00906D77">
      <w:pPr>
        <w:pStyle w:val="ListParagraph"/>
        <w:numPr>
          <w:ilvl w:val="0"/>
          <w:numId w:val="11"/>
        </w:numPr>
        <w:tabs>
          <w:tab w:val="left" w:pos="284"/>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D</w:t>
      </w:r>
      <w:r w:rsidR="00443B0C" w:rsidRPr="003A7293">
        <w:rPr>
          <w:rFonts w:ascii="Times New Roman" w:hAnsi="Times New Roman"/>
          <w:sz w:val="24"/>
          <w:szCs w:val="24"/>
        </w:rPr>
        <w:t xml:space="preserve">aliniai koeficientai dažniau yra taikomi poveikiams, </w:t>
      </w:r>
      <w:r w:rsidR="002123F6" w:rsidRPr="003A7293">
        <w:rPr>
          <w:rFonts w:ascii="Times New Roman" w:hAnsi="Times New Roman"/>
          <w:sz w:val="24"/>
          <w:szCs w:val="24"/>
        </w:rPr>
        <w:t>tačiau</w:t>
      </w:r>
      <w:r w:rsidR="00443B0C" w:rsidRPr="003A7293">
        <w:rPr>
          <w:rFonts w:ascii="Times New Roman" w:hAnsi="Times New Roman"/>
          <w:sz w:val="24"/>
          <w:szCs w:val="24"/>
        </w:rPr>
        <w:t xml:space="preserve"> </w:t>
      </w:r>
      <w:r w:rsidR="002123F6" w:rsidRPr="003A7293">
        <w:rPr>
          <w:rFonts w:ascii="Times New Roman" w:hAnsi="Times New Roman"/>
          <w:sz w:val="24"/>
          <w:szCs w:val="24"/>
        </w:rPr>
        <w:t xml:space="preserve">kai kurioms skaičiuotinėms situacijoms taikant dalinius koeficientus poveikiams grunte (tokiems kaip grunto ar vandens slėgiai), gaunamos nerealios fizikiniu požiūriu </w:t>
      </w:r>
      <w:r w:rsidR="005A4E6B" w:rsidRPr="003A7293">
        <w:rPr>
          <w:rFonts w:ascii="Times New Roman" w:hAnsi="Times New Roman"/>
          <w:sz w:val="24"/>
          <w:szCs w:val="24"/>
        </w:rPr>
        <w:t>skaičiuotinės</w:t>
      </w:r>
      <w:r w:rsidR="002123F6" w:rsidRPr="003A7293">
        <w:rPr>
          <w:rFonts w:ascii="Times New Roman" w:hAnsi="Times New Roman"/>
          <w:sz w:val="24"/>
          <w:szCs w:val="24"/>
        </w:rPr>
        <w:t xml:space="preserve"> reikšmės. Tokiais atvejais dalinių koeficientų vertės taikomos poveikių efektams.</w:t>
      </w:r>
      <w:r w:rsidR="00443B0C" w:rsidRPr="003A7293">
        <w:rPr>
          <w:rFonts w:ascii="Times New Roman" w:hAnsi="Times New Roman"/>
          <w:sz w:val="24"/>
          <w:szCs w:val="24"/>
        </w:rPr>
        <w:t xml:space="preserve"> Daugeliu atvejų daliniai koeficientai yra taikomi grunto rodikliams, nors</w:t>
      </w:r>
      <w:r w:rsidR="0036009C" w:rsidRPr="003A7293">
        <w:rPr>
          <w:rFonts w:ascii="Times New Roman" w:hAnsi="Times New Roman"/>
          <w:sz w:val="24"/>
          <w:szCs w:val="24"/>
        </w:rPr>
        <w:t>,</w:t>
      </w:r>
      <w:r w:rsidR="00443B0C" w:rsidRPr="003A7293">
        <w:rPr>
          <w:rFonts w:ascii="Times New Roman" w:hAnsi="Times New Roman"/>
          <w:sz w:val="24"/>
          <w:szCs w:val="24"/>
        </w:rPr>
        <w:t xml:space="preserve"> projektuojant polius ir inkarus, jie taikomi atsparumams. </w:t>
      </w:r>
    </w:p>
    <w:p w14:paraId="1BB8F69C" w14:textId="778AA5DC" w:rsidR="00443B0C" w:rsidRPr="003A7293" w:rsidRDefault="00443B0C"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Antrasis projektavimo atvejis </w:t>
      </w:r>
      <w:r w:rsidRPr="003A7293">
        <w:rPr>
          <w:rFonts w:ascii="Times New Roman" w:eastAsiaTheme="minorHAnsi" w:hAnsi="Times New Roman"/>
          <w:sz w:val="24"/>
          <w:szCs w:val="24"/>
        </w:rPr>
        <w:t xml:space="preserve">DA2 nurodytas </w:t>
      </w:r>
      <w:r w:rsidR="00902204" w:rsidRPr="003A7293">
        <w:rPr>
          <w:rFonts w:ascii="Times New Roman" w:hAnsi="Times New Roman"/>
          <w:sz w:val="24"/>
          <w:szCs w:val="24"/>
        </w:rPr>
        <w:t>STR</w:t>
      </w:r>
      <w:r w:rsidR="00E40156" w:rsidRPr="003A7293">
        <w:rPr>
          <w:rFonts w:ascii="Times New Roman" w:hAnsi="Times New Roman"/>
          <w:sz w:val="24"/>
          <w:szCs w:val="24"/>
        </w:rPr>
        <w:t xml:space="preserve"> 2.05.21:2016 </w:t>
      </w:r>
      <w:r w:rsidR="00902204" w:rsidRPr="003A7293">
        <w:rPr>
          <w:rFonts w:ascii="Times New Roman" w:hAnsi="Times New Roman"/>
          <w:sz w:val="24"/>
          <w:szCs w:val="24"/>
        </w:rPr>
        <w:t>[</w:t>
      </w:r>
      <w:r w:rsidR="000148B1">
        <w:rPr>
          <w:rFonts w:ascii="Times New Roman" w:hAnsi="Times New Roman"/>
          <w:sz w:val="24"/>
          <w:szCs w:val="24"/>
        </w:rPr>
        <w:t>7.30</w:t>
      </w:r>
      <w:r w:rsidR="00E40156" w:rsidRPr="003A7293">
        <w:rPr>
          <w:rFonts w:ascii="Times New Roman" w:hAnsi="Times New Roman"/>
          <w:sz w:val="24"/>
          <w:szCs w:val="24"/>
        </w:rPr>
        <w:t>]</w:t>
      </w:r>
      <w:r w:rsidR="00CC1C95" w:rsidRPr="003A7293">
        <w:rPr>
          <w:rFonts w:ascii="Times New Roman" w:hAnsi="Times New Roman"/>
          <w:sz w:val="24"/>
          <w:szCs w:val="24"/>
        </w:rPr>
        <w:t xml:space="preserve"> </w:t>
      </w:r>
      <w:r w:rsidRPr="003A7293">
        <w:rPr>
          <w:rFonts w:ascii="Times New Roman" w:hAnsi="Times New Roman"/>
          <w:sz w:val="24"/>
          <w:szCs w:val="24"/>
        </w:rPr>
        <w:t>93 p.</w:t>
      </w:r>
      <w:r w:rsidR="00A62D8A" w:rsidRPr="003A7293">
        <w:rPr>
          <w:rFonts w:ascii="Times New Roman" w:hAnsi="Times New Roman"/>
          <w:sz w:val="24"/>
          <w:szCs w:val="24"/>
        </w:rPr>
        <w:t xml:space="preserve"> </w:t>
      </w:r>
      <w:r w:rsidR="00CF4504" w:rsidRPr="003A7293">
        <w:rPr>
          <w:rFonts w:ascii="Times New Roman" w:hAnsi="Times New Roman"/>
          <w:sz w:val="24"/>
          <w:szCs w:val="24"/>
        </w:rPr>
        <w:t>Jis</w:t>
      </w:r>
      <w:r w:rsidRPr="003A7293">
        <w:rPr>
          <w:rFonts w:ascii="Times New Roman" w:hAnsi="Times New Roman"/>
          <w:sz w:val="24"/>
          <w:szCs w:val="24"/>
        </w:rPr>
        <w:t xml:space="preserve"> taikomas, kai </w:t>
      </w:r>
      <w:r w:rsidR="00D813CC" w:rsidRPr="003A7293">
        <w:rPr>
          <w:rFonts w:ascii="Times New Roman" w:hAnsi="Times New Roman"/>
          <w:sz w:val="24"/>
          <w:szCs w:val="24"/>
        </w:rPr>
        <w:t xml:space="preserve">tikrinami </w:t>
      </w:r>
      <w:r w:rsidRPr="003A7293">
        <w:rPr>
          <w:rFonts w:ascii="Times New Roman" w:hAnsi="Times New Roman"/>
          <w:sz w:val="24"/>
          <w:szCs w:val="24"/>
        </w:rPr>
        <w:t xml:space="preserve">saugos ribiniai būviai </w:t>
      </w:r>
      <w:r w:rsidR="00D813CC" w:rsidRPr="003A7293">
        <w:rPr>
          <w:rFonts w:ascii="Times New Roman" w:hAnsi="Times New Roman"/>
          <w:sz w:val="24"/>
          <w:szCs w:val="24"/>
        </w:rPr>
        <w:t xml:space="preserve">(STR) ir (GEO) </w:t>
      </w:r>
      <w:r w:rsidRPr="003A7293">
        <w:rPr>
          <w:rFonts w:ascii="Times New Roman" w:hAnsi="Times New Roman"/>
          <w:sz w:val="24"/>
          <w:szCs w:val="24"/>
        </w:rPr>
        <w:t>dėl suirimo ar pernelyg didelės deformacijos taikant tokį dalinių koeficientų derinį:</w:t>
      </w:r>
    </w:p>
    <w:p w14:paraId="21D9912C" w14:textId="2B51A1A7" w:rsidR="00443B0C" w:rsidRPr="003A7293" w:rsidRDefault="00443B0C" w:rsidP="005111F5">
      <w:pPr>
        <w:pStyle w:val="Tekstas0"/>
        <w:tabs>
          <w:tab w:val="clear" w:pos="397"/>
          <w:tab w:val="clear" w:pos="680"/>
          <w:tab w:val="clear" w:pos="964"/>
          <w:tab w:val="left" w:pos="993"/>
        </w:tabs>
        <w:spacing w:before="0" w:after="0"/>
        <w:ind w:firstLine="567"/>
        <w:jc w:val="right"/>
        <w:rPr>
          <w:rFonts w:ascii="Times New Roman" w:hAnsi="Times New Roman"/>
          <w:color w:val="auto"/>
          <w:sz w:val="24"/>
          <w:szCs w:val="24"/>
        </w:rPr>
      </w:pPr>
      <w:r w:rsidRPr="003A7293">
        <w:rPr>
          <w:rFonts w:ascii="Times New Roman" w:hAnsi="Times New Roman"/>
          <w:i/>
          <w:iCs/>
          <w:color w:val="auto"/>
          <w:sz w:val="24"/>
          <w:szCs w:val="24"/>
        </w:rPr>
        <w:t>A</w:t>
      </w:r>
      <w:r w:rsidRPr="003A7293">
        <w:rPr>
          <w:rFonts w:ascii="Times New Roman" w:hAnsi="Times New Roman"/>
          <w:i/>
          <w:color w:val="auto"/>
          <w:sz w:val="24"/>
          <w:szCs w:val="24"/>
        </w:rPr>
        <w:t>1</w:t>
      </w:r>
      <w:r w:rsidRPr="003A7293">
        <w:rPr>
          <w:rFonts w:ascii="Times New Roman" w:hAnsi="Times New Roman"/>
          <w:color w:val="auto"/>
          <w:sz w:val="24"/>
          <w:szCs w:val="24"/>
        </w:rPr>
        <w:t xml:space="preserve"> „+“ </w:t>
      </w:r>
      <w:r w:rsidRPr="003A7293">
        <w:rPr>
          <w:rFonts w:ascii="Times New Roman" w:hAnsi="Times New Roman"/>
          <w:i/>
          <w:color w:val="auto"/>
          <w:sz w:val="24"/>
          <w:szCs w:val="24"/>
        </w:rPr>
        <w:t>M1</w:t>
      </w:r>
      <w:r w:rsidRPr="003A7293">
        <w:rPr>
          <w:rFonts w:ascii="Times New Roman" w:hAnsi="Times New Roman"/>
          <w:color w:val="auto"/>
          <w:sz w:val="24"/>
          <w:szCs w:val="24"/>
        </w:rPr>
        <w:t xml:space="preserve"> „+“ </w:t>
      </w:r>
      <w:r w:rsidRPr="003A7293">
        <w:rPr>
          <w:rFonts w:ascii="Times New Roman" w:hAnsi="Times New Roman"/>
          <w:i/>
          <w:iCs/>
          <w:color w:val="auto"/>
          <w:sz w:val="24"/>
          <w:szCs w:val="24"/>
        </w:rPr>
        <w:t>R</w:t>
      </w:r>
      <w:r w:rsidRPr="003A7293">
        <w:rPr>
          <w:rFonts w:ascii="Times New Roman" w:hAnsi="Times New Roman"/>
          <w:i/>
          <w:color w:val="auto"/>
          <w:sz w:val="24"/>
          <w:szCs w:val="24"/>
        </w:rPr>
        <w:t>2</w:t>
      </w:r>
      <w:r w:rsidR="007054C9" w:rsidRPr="003A7293">
        <w:rPr>
          <w:rFonts w:ascii="Times New Roman" w:hAnsi="Times New Roman"/>
          <w:color w:val="auto"/>
          <w:sz w:val="24"/>
          <w:szCs w:val="24"/>
        </w:rPr>
        <w:t>.</w:t>
      </w:r>
      <w:r w:rsidR="005111F5" w:rsidRPr="003A7293">
        <w:rPr>
          <w:rFonts w:ascii="Times New Roman" w:hAnsi="Times New Roman"/>
          <w:color w:val="auto"/>
          <w:sz w:val="24"/>
          <w:szCs w:val="24"/>
        </w:rPr>
        <w:t xml:space="preserve"> </w:t>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6C4EFC" w:rsidRPr="003A7293">
        <w:rPr>
          <w:rFonts w:ascii="Times New Roman" w:hAnsi="Times New Roman"/>
          <w:color w:val="auto"/>
          <w:sz w:val="24"/>
          <w:szCs w:val="24"/>
        </w:rPr>
        <w:t>(</w:t>
      </w:r>
      <w:r w:rsidR="00B40AD6" w:rsidRPr="003A7293">
        <w:rPr>
          <w:rFonts w:ascii="Times New Roman" w:hAnsi="Times New Roman"/>
          <w:color w:val="auto"/>
          <w:sz w:val="24"/>
          <w:szCs w:val="24"/>
        </w:rPr>
        <w:t>3</w:t>
      </w:r>
      <w:r w:rsidR="006C4EFC" w:rsidRPr="003A7293">
        <w:rPr>
          <w:rFonts w:ascii="Times New Roman" w:hAnsi="Times New Roman"/>
          <w:color w:val="auto"/>
          <w:sz w:val="24"/>
          <w:szCs w:val="24"/>
        </w:rPr>
        <w:t>)</w:t>
      </w:r>
    </w:p>
    <w:p w14:paraId="310E7972" w14:textId="30C65DA3" w:rsidR="00443B0C" w:rsidRPr="003A7293" w:rsidRDefault="00443B0C" w:rsidP="003E2D61">
      <w:pPr>
        <w:pStyle w:val="Pastaba0"/>
        <w:tabs>
          <w:tab w:val="left" w:pos="993"/>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Jei šis projektavimo atvejis taikomas analizuojant šlaito ir pagrindo visuminį stabilumą, poveikių atstojamosios irimo paviršiuje efekto vertė dauginama iš</w:t>
      </w:r>
      <w:r w:rsidR="00B647C6" w:rsidRPr="003A7293">
        <w:rPr>
          <w:rFonts w:ascii="Times New Roman" w:hAnsi="Times New Roman"/>
          <w:color w:val="auto"/>
          <w:sz w:val="24"/>
          <w:szCs w:val="24"/>
        </w:rPr>
        <w:t xml:space="preserve"> </w:t>
      </w:r>
      <w:r w:rsidR="00D905F8" w:rsidRPr="003A7293">
        <w:rPr>
          <w:rFonts w:ascii="Times New Roman" w:hAnsi="Times New Roman"/>
          <w:color w:val="auto"/>
          <w:sz w:val="24"/>
          <w:szCs w:val="24"/>
        </w:rPr>
        <w:t>γ</w:t>
      </w:r>
      <w:r w:rsidR="00D905F8" w:rsidRPr="003A7293">
        <w:rPr>
          <w:rFonts w:ascii="Times New Roman" w:hAnsi="Times New Roman"/>
          <w:color w:val="auto"/>
          <w:position w:val="-6"/>
          <w:sz w:val="24"/>
          <w:szCs w:val="24"/>
          <w:vertAlign w:val="subscript"/>
        </w:rPr>
        <w:t>E</w:t>
      </w:r>
      <w:r w:rsidRPr="003A7293">
        <w:rPr>
          <w:rFonts w:ascii="Times New Roman" w:hAnsi="Times New Roman"/>
          <w:color w:val="auto"/>
          <w:sz w:val="24"/>
          <w:szCs w:val="24"/>
        </w:rPr>
        <w:t>, o atsparumo kerpant dalijama iš</w:t>
      </w:r>
      <w:r w:rsidR="00D905F8" w:rsidRPr="003A7293">
        <w:rPr>
          <w:rFonts w:ascii="Times New Roman" w:hAnsi="Times New Roman"/>
          <w:color w:val="auto"/>
          <w:sz w:val="24"/>
          <w:szCs w:val="24"/>
        </w:rPr>
        <w:t xml:space="preserve"> γ</w:t>
      </w:r>
      <w:r w:rsidR="00D905F8" w:rsidRPr="003A7293">
        <w:rPr>
          <w:rFonts w:ascii="Times New Roman" w:hAnsi="Times New Roman"/>
          <w:color w:val="auto"/>
          <w:position w:val="-6"/>
          <w:sz w:val="24"/>
          <w:szCs w:val="24"/>
          <w:vertAlign w:val="subscript"/>
        </w:rPr>
        <w:t>R;e</w:t>
      </w:r>
      <w:r w:rsidR="00D905F8" w:rsidRPr="003A7293">
        <w:rPr>
          <w:rFonts w:ascii="Times New Roman" w:hAnsi="Times New Roman"/>
          <w:color w:val="auto"/>
          <w:sz w:val="24"/>
          <w:szCs w:val="24"/>
        </w:rPr>
        <w:t>.</w:t>
      </w:r>
    </w:p>
    <w:p w14:paraId="5FA4147C" w14:textId="1D09D6C5" w:rsidR="00443B0C" w:rsidRPr="003A7293" w:rsidRDefault="007054C9" w:rsidP="00906D77">
      <w:pPr>
        <w:pStyle w:val="ListParagraph"/>
        <w:numPr>
          <w:ilvl w:val="0"/>
          <w:numId w:val="11"/>
        </w:numPr>
        <w:tabs>
          <w:tab w:val="left" w:pos="993"/>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Trečiasis projektavimo atvejis </w:t>
      </w:r>
      <w:r w:rsidRPr="003A7293">
        <w:rPr>
          <w:rFonts w:ascii="Times New Roman" w:eastAsiaTheme="minorHAnsi" w:hAnsi="Times New Roman"/>
          <w:sz w:val="24"/>
          <w:szCs w:val="24"/>
        </w:rPr>
        <w:t>DA3 a</w:t>
      </w:r>
      <w:r w:rsidR="000B1911" w:rsidRPr="003A7293">
        <w:rPr>
          <w:rFonts w:ascii="Times New Roman" w:hAnsi="Times New Roman"/>
          <w:sz w:val="24"/>
          <w:szCs w:val="24"/>
        </w:rPr>
        <w:t xml:space="preserve">nalizuojant šlaito ir visuminį stabilumą </w:t>
      </w:r>
      <w:r w:rsidR="00443B0C" w:rsidRPr="003A7293">
        <w:rPr>
          <w:rFonts w:ascii="Times New Roman" w:eastAsiaTheme="minorHAnsi" w:hAnsi="Times New Roman"/>
          <w:sz w:val="24"/>
          <w:szCs w:val="24"/>
        </w:rPr>
        <w:t>nurodytas</w:t>
      </w:r>
      <w:r w:rsidR="00443B0C" w:rsidRPr="003A7293">
        <w:rPr>
          <w:rFonts w:ascii="Times New Roman" w:eastAsiaTheme="minorHAnsi" w:hAnsi="Times New Roman"/>
          <w:b/>
          <w:sz w:val="24"/>
          <w:szCs w:val="24"/>
        </w:rPr>
        <w:t xml:space="preserve"> </w:t>
      </w:r>
      <w:r w:rsidR="00902204" w:rsidRPr="003A7293">
        <w:rPr>
          <w:rFonts w:ascii="Times New Roman" w:hAnsi="Times New Roman"/>
          <w:sz w:val="24"/>
          <w:szCs w:val="24"/>
        </w:rPr>
        <w:t>STR 2.05.21:2016 [</w:t>
      </w:r>
      <w:r w:rsidR="000148B1">
        <w:rPr>
          <w:rFonts w:ascii="Times New Roman" w:hAnsi="Times New Roman"/>
          <w:sz w:val="24"/>
          <w:szCs w:val="24"/>
        </w:rPr>
        <w:t>7.30</w:t>
      </w:r>
      <w:r w:rsidR="00CC1C95" w:rsidRPr="003A7293">
        <w:rPr>
          <w:rFonts w:ascii="Times New Roman" w:hAnsi="Times New Roman"/>
          <w:sz w:val="24"/>
          <w:szCs w:val="24"/>
        </w:rPr>
        <w:t xml:space="preserve">] </w:t>
      </w:r>
      <w:r w:rsidR="00443B0C" w:rsidRPr="003A7293">
        <w:rPr>
          <w:rFonts w:ascii="Times New Roman" w:hAnsi="Times New Roman"/>
          <w:sz w:val="24"/>
          <w:szCs w:val="24"/>
        </w:rPr>
        <w:t>94 p.</w:t>
      </w:r>
      <w:r w:rsidR="00A62D8A" w:rsidRPr="003A7293">
        <w:rPr>
          <w:rFonts w:ascii="Times New Roman" w:hAnsi="Times New Roman"/>
          <w:sz w:val="24"/>
          <w:szCs w:val="24"/>
        </w:rPr>
        <w:t xml:space="preserve"> Jis</w:t>
      </w:r>
      <w:r w:rsidR="00443B0C" w:rsidRPr="003A7293">
        <w:rPr>
          <w:rFonts w:ascii="Times New Roman" w:hAnsi="Times New Roman"/>
          <w:sz w:val="24"/>
          <w:szCs w:val="24"/>
        </w:rPr>
        <w:t xml:space="preserve"> taikomas, kai </w:t>
      </w:r>
      <w:r w:rsidR="00D813CC" w:rsidRPr="003A7293">
        <w:rPr>
          <w:rFonts w:ascii="Times New Roman" w:hAnsi="Times New Roman"/>
          <w:sz w:val="24"/>
          <w:szCs w:val="24"/>
        </w:rPr>
        <w:t xml:space="preserve">tikrinami </w:t>
      </w:r>
      <w:r w:rsidR="00443B0C" w:rsidRPr="003A7293">
        <w:rPr>
          <w:rFonts w:ascii="Times New Roman" w:hAnsi="Times New Roman"/>
          <w:sz w:val="24"/>
          <w:szCs w:val="24"/>
        </w:rPr>
        <w:t xml:space="preserve">saugos ribiniai būviai </w:t>
      </w:r>
      <w:r w:rsidR="00786407" w:rsidRPr="003A7293">
        <w:rPr>
          <w:rFonts w:ascii="Times New Roman" w:hAnsi="Times New Roman"/>
          <w:sz w:val="24"/>
          <w:szCs w:val="24"/>
        </w:rPr>
        <w:t xml:space="preserve">(STR) ir (GEO) </w:t>
      </w:r>
      <w:r w:rsidR="00443B0C" w:rsidRPr="003A7293">
        <w:rPr>
          <w:rFonts w:ascii="Times New Roman" w:hAnsi="Times New Roman"/>
          <w:sz w:val="24"/>
          <w:szCs w:val="24"/>
        </w:rPr>
        <w:t xml:space="preserve">dėl suirimo ar pernelyg didelės deformacijos </w:t>
      </w:r>
      <w:r w:rsidR="00786407" w:rsidRPr="003A7293">
        <w:rPr>
          <w:rFonts w:ascii="Times New Roman" w:hAnsi="Times New Roman"/>
          <w:sz w:val="24"/>
          <w:szCs w:val="24"/>
        </w:rPr>
        <w:t>bei visuminio stabilumo (GEO</w:t>
      </w:r>
      <w:r w:rsidR="005A0895" w:rsidRPr="003A7293">
        <w:rPr>
          <w:rFonts w:ascii="Times New Roman" w:hAnsi="Times New Roman"/>
          <w:sz w:val="24"/>
          <w:szCs w:val="24"/>
        </w:rPr>
        <w:t xml:space="preserve"> − </w:t>
      </w:r>
      <w:r w:rsidR="00786407" w:rsidRPr="003A7293">
        <w:rPr>
          <w:rFonts w:ascii="Times New Roman" w:hAnsi="Times New Roman"/>
          <w:sz w:val="24"/>
          <w:szCs w:val="24"/>
        </w:rPr>
        <w:t>3)</w:t>
      </w:r>
      <w:r w:rsidR="00585F68" w:rsidRPr="003A7293">
        <w:rPr>
          <w:rFonts w:ascii="Times New Roman" w:hAnsi="Times New Roman"/>
          <w:sz w:val="24"/>
          <w:szCs w:val="24"/>
        </w:rPr>
        <w:t xml:space="preserve"> analizei</w:t>
      </w:r>
      <w:r w:rsidR="00786407" w:rsidRPr="003A7293">
        <w:rPr>
          <w:rFonts w:ascii="Times New Roman" w:hAnsi="Times New Roman"/>
          <w:sz w:val="24"/>
          <w:szCs w:val="24"/>
        </w:rPr>
        <w:t xml:space="preserve"> </w:t>
      </w:r>
      <w:r w:rsidR="00443B0C" w:rsidRPr="003A7293">
        <w:rPr>
          <w:rFonts w:ascii="Times New Roman" w:hAnsi="Times New Roman"/>
          <w:sz w:val="24"/>
          <w:szCs w:val="24"/>
        </w:rPr>
        <w:t>taikant tokį dalinių koeficientų derinį:</w:t>
      </w:r>
    </w:p>
    <w:p w14:paraId="34B2BD74" w14:textId="7BAA0652" w:rsidR="00443B0C" w:rsidRPr="003A7293" w:rsidRDefault="00443B0C" w:rsidP="005111F5">
      <w:pPr>
        <w:pStyle w:val="Tekstas0"/>
        <w:tabs>
          <w:tab w:val="clear" w:pos="397"/>
          <w:tab w:val="clear" w:pos="680"/>
          <w:tab w:val="clear" w:pos="964"/>
          <w:tab w:val="left" w:pos="284"/>
        </w:tabs>
        <w:spacing w:before="0" w:after="0"/>
        <w:ind w:firstLine="567"/>
        <w:jc w:val="right"/>
        <w:rPr>
          <w:rFonts w:ascii="Times New Roman" w:hAnsi="Times New Roman"/>
          <w:color w:val="auto"/>
          <w:sz w:val="24"/>
          <w:szCs w:val="24"/>
        </w:rPr>
      </w:pPr>
      <w:r w:rsidRPr="003A7293">
        <w:rPr>
          <w:rFonts w:ascii="Times New Roman" w:hAnsi="Times New Roman"/>
          <w:color w:val="auto"/>
          <w:sz w:val="24"/>
          <w:szCs w:val="24"/>
        </w:rPr>
        <w:t>(</w:t>
      </w:r>
      <w:r w:rsidRPr="003A7293">
        <w:rPr>
          <w:rFonts w:ascii="Times New Roman" w:hAnsi="Times New Roman"/>
          <w:i/>
          <w:iCs/>
          <w:color w:val="auto"/>
          <w:sz w:val="24"/>
          <w:szCs w:val="24"/>
        </w:rPr>
        <w:t>A</w:t>
      </w:r>
      <w:r w:rsidRPr="003A7293">
        <w:rPr>
          <w:rFonts w:ascii="Times New Roman" w:hAnsi="Times New Roman"/>
          <w:i/>
          <w:color w:val="auto"/>
          <w:sz w:val="24"/>
          <w:szCs w:val="24"/>
        </w:rPr>
        <w:t>1*</w:t>
      </w:r>
      <w:r w:rsidRPr="003A7293">
        <w:rPr>
          <w:rFonts w:ascii="Times New Roman" w:hAnsi="Times New Roman"/>
          <w:color w:val="auto"/>
          <w:sz w:val="24"/>
          <w:szCs w:val="24"/>
        </w:rPr>
        <w:t xml:space="preserve"> arba </w:t>
      </w:r>
      <w:r w:rsidRPr="003A7293">
        <w:rPr>
          <w:rFonts w:ascii="Times New Roman" w:hAnsi="Times New Roman"/>
          <w:i/>
          <w:iCs/>
          <w:color w:val="auto"/>
          <w:sz w:val="24"/>
          <w:szCs w:val="24"/>
        </w:rPr>
        <w:t>A</w:t>
      </w:r>
      <w:r w:rsidRPr="003A7293">
        <w:rPr>
          <w:rFonts w:ascii="Times New Roman" w:hAnsi="Times New Roman"/>
          <w:color w:val="auto"/>
          <w:sz w:val="24"/>
          <w:szCs w:val="24"/>
        </w:rPr>
        <w:t>2</w:t>
      </w:r>
      <w:r w:rsidRPr="003A7293">
        <w:rPr>
          <w:rFonts w:ascii="Times New Roman" w:hAnsi="Times New Roman"/>
          <w:color w:val="auto"/>
          <w:sz w:val="24"/>
          <w:szCs w:val="24"/>
          <w:vertAlign w:val="superscript"/>
        </w:rPr>
        <w:t>†</w:t>
      </w:r>
      <w:r w:rsidRPr="003A7293">
        <w:rPr>
          <w:rFonts w:ascii="Times New Roman" w:hAnsi="Times New Roman"/>
          <w:color w:val="auto"/>
          <w:sz w:val="24"/>
          <w:szCs w:val="24"/>
        </w:rPr>
        <w:t xml:space="preserve">) „+“ </w:t>
      </w:r>
      <w:r w:rsidRPr="003A7293">
        <w:rPr>
          <w:rFonts w:ascii="Times New Roman" w:hAnsi="Times New Roman"/>
          <w:i/>
          <w:iCs/>
          <w:color w:val="auto"/>
          <w:sz w:val="24"/>
          <w:szCs w:val="24"/>
        </w:rPr>
        <w:t>M</w:t>
      </w:r>
      <w:r w:rsidRPr="003A7293">
        <w:rPr>
          <w:rFonts w:ascii="Times New Roman" w:hAnsi="Times New Roman"/>
          <w:color w:val="auto"/>
          <w:sz w:val="24"/>
          <w:szCs w:val="24"/>
        </w:rPr>
        <w:t xml:space="preserve">2 „+“ </w:t>
      </w:r>
      <w:r w:rsidRPr="003A7293">
        <w:rPr>
          <w:rFonts w:ascii="Times New Roman" w:hAnsi="Times New Roman"/>
          <w:i/>
          <w:iCs/>
          <w:color w:val="auto"/>
          <w:sz w:val="24"/>
          <w:szCs w:val="24"/>
        </w:rPr>
        <w:t>R3,</w:t>
      </w:r>
      <w:r w:rsidR="005111F5" w:rsidRPr="003A7293">
        <w:rPr>
          <w:rFonts w:ascii="Times New Roman" w:hAnsi="Times New Roman"/>
          <w:color w:val="auto"/>
          <w:sz w:val="24"/>
          <w:szCs w:val="24"/>
        </w:rPr>
        <w:t xml:space="preserve"> </w:t>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5111F5" w:rsidRPr="003A7293">
        <w:rPr>
          <w:rFonts w:ascii="Times New Roman" w:hAnsi="Times New Roman"/>
          <w:color w:val="auto"/>
          <w:sz w:val="24"/>
          <w:szCs w:val="24"/>
        </w:rPr>
        <w:tab/>
      </w:r>
      <w:r w:rsidR="006C4EFC" w:rsidRPr="003A7293">
        <w:rPr>
          <w:rFonts w:ascii="Times New Roman" w:hAnsi="Times New Roman"/>
          <w:color w:val="auto"/>
          <w:sz w:val="24"/>
          <w:szCs w:val="24"/>
        </w:rPr>
        <w:t>(</w:t>
      </w:r>
      <w:r w:rsidR="00B40AD6" w:rsidRPr="003A7293">
        <w:rPr>
          <w:rFonts w:ascii="Times New Roman" w:hAnsi="Times New Roman"/>
          <w:color w:val="auto"/>
          <w:sz w:val="24"/>
          <w:szCs w:val="24"/>
        </w:rPr>
        <w:t>4</w:t>
      </w:r>
      <w:r w:rsidR="006C4EFC" w:rsidRPr="003A7293">
        <w:rPr>
          <w:rFonts w:ascii="Times New Roman" w:hAnsi="Times New Roman"/>
          <w:color w:val="auto"/>
          <w:sz w:val="24"/>
          <w:szCs w:val="24"/>
        </w:rPr>
        <w:t>)</w:t>
      </w:r>
    </w:p>
    <w:p w14:paraId="481ACDE7" w14:textId="77777777" w:rsidR="00443B0C" w:rsidRPr="003A7293" w:rsidRDefault="00443B0C" w:rsidP="00081343">
      <w:pPr>
        <w:pStyle w:val="Tekstas0"/>
        <w:tabs>
          <w:tab w:val="clear" w:pos="397"/>
          <w:tab w:val="clear" w:pos="680"/>
          <w:tab w:val="clear" w:pos="964"/>
          <w:tab w:val="left" w:pos="284"/>
        </w:tabs>
        <w:spacing w:before="0" w:after="0"/>
        <w:ind w:firstLine="567"/>
        <w:rPr>
          <w:rFonts w:ascii="Times New Roman" w:hAnsi="Times New Roman"/>
          <w:color w:val="auto"/>
          <w:sz w:val="24"/>
          <w:szCs w:val="24"/>
        </w:rPr>
      </w:pPr>
      <w:r w:rsidRPr="003A7293">
        <w:rPr>
          <w:rFonts w:ascii="Times New Roman" w:hAnsi="Times New Roman"/>
          <w:color w:val="auto"/>
          <w:sz w:val="24"/>
          <w:szCs w:val="24"/>
        </w:rPr>
        <w:t xml:space="preserve">* tik konstrukcijų poveikiams, </w:t>
      </w:r>
    </w:p>
    <w:p w14:paraId="4759EAB0" w14:textId="77777777" w:rsidR="00443B0C" w:rsidRPr="003A7293" w:rsidRDefault="00443B0C" w:rsidP="00081343">
      <w:pPr>
        <w:pStyle w:val="Tekstas0"/>
        <w:tabs>
          <w:tab w:val="clear" w:pos="397"/>
          <w:tab w:val="clear" w:pos="680"/>
          <w:tab w:val="clear" w:pos="964"/>
          <w:tab w:val="left" w:pos="284"/>
        </w:tabs>
        <w:spacing w:before="0" w:after="0"/>
        <w:ind w:firstLine="567"/>
        <w:rPr>
          <w:rFonts w:ascii="Times New Roman" w:hAnsi="Times New Roman"/>
          <w:color w:val="auto"/>
          <w:sz w:val="24"/>
          <w:szCs w:val="24"/>
        </w:rPr>
      </w:pPr>
      <w:r w:rsidRPr="003A7293">
        <w:rPr>
          <w:rFonts w:ascii="Times New Roman" w:hAnsi="Times New Roman"/>
          <w:color w:val="auto"/>
          <w:sz w:val="24"/>
          <w:szCs w:val="24"/>
          <w:vertAlign w:val="superscript"/>
        </w:rPr>
        <w:t>†</w:t>
      </w:r>
      <w:r w:rsidRPr="003A7293">
        <w:rPr>
          <w:rFonts w:ascii="Times New Roman" w:hAnsi="Times New Roman"/>
          <w:color w:val="auto"/>
          <w:sz w:val="24"/>
          <w:szCs w:val="24"/>
        </w:rPr>
        <w:t xml:space="preserve"> tik geotechniniams poveikiams.</w:t>
      </w:r>
    </w:p>
    <w:p w14:paraId="461CDBEE" w14:textId="3623D70F" w:rsidR="0078428C" w:rsidRPr="003A7293" w:rsidRDefault="00443B0C" w:rsidP="00081343">
      <w:pPr>
        <w:tabs>
          <w:tab w:val="left" w:pos="284"/>
        </w:tabs>
        <w:ind w:firstLine="567"/>
        <w:jc w:val="both"/>
      </w:pPr>
      <w:r w:rsidRPr="003A7293">
        <w:t xml:space="preserve">Analizuojant šlaito ir visuminį stabilumą poveikiai į gruntą (pvz., konstrukcijų poveikiai, transporto apkrovos) yra laikomi geotechniniais ir jiems taikomas </w:t>
      </w:r>
      <w:r w:rsidRPr="003A7293">
        <w:rPr>
          <w:iCs/>
        </w:rPr>
        <w:t>A</w:t>
      </w:r>
      <w:r w:rsidR="007054C9" w:rsidRPr="003A7293">
        <w:t>2 dalinių koeficientų derinys, tačiau projektuojant VULS konstrukciniai poveikiai ir geotechniniai poveikiai yra laikomi bendrais poveikiais ir jiems taikom</w:t>
      </w:r>
      <w:r w:rsidR="00EE4AE6" w:rsidRPr="003A7293">
        <w:t>as</w:t>
      </w:r>
      <w:r w:rsidR="007054C9" w:rsidRPr="003A7293">
        <w:t xml:space="preserve"> A</w:t>
      </w:r>
      <w:r w:rsidR="00E3406B" w:rsidRPr="003A7293">
        <w:t xml:space="preserve">1 </w:t>
      </w:r>
      <w:r w:rsidR="007D4BCA" w:rsidRPr="003A7293">
        <w:t>dalinių koeficientų derinys</w:t>
      </w:r>
      <w:r w:rsidR="009A6E6E" w:rsidRPr="003A7293">
        <w:t>. Atsižvelgiant į tai</w:t>
      </w:r>
      <w:r w:rsidR="000200F4" w:rsidRPr="003A7293">
        <w:t>,</w:t>
      </w:r>
      <w:r w:rsidR="009A6E6E" w:rsidRPr="003A7293">
        <w:t xml:space="preserve"> tikrinami saugos ribiniai būviai (STR) ir (GEO) dėl suirimo ar pernelyg didelės deformacijos bei visuminio stabilumo (GEO − 3)</w:t>
      </w:r>
      <w:r w:rsidR="000200F4" w:rsidRPr="003A7293">
        <w:t>,</w:t>
      </w:r>
      <w:r w:rsidR="009A6E6E" w:rsidRPr="003A7293">
        <w:t xml:space="preserve"> analizei taikant modifikuotą formulę (4), kuri išreikšta taip</w:t>
      </w:r>
      <w:r w:rsidR="00016A2F" w:rsidRPr="003A7293">
        <w:t>:</w:t>
      </w:r>
      <w:r w:rsidRPr="003A7293">
        <w:t xml:space="preserve"> </w:t>
      </w:r>
    </w:p>
    <w:p w14:paraId="4F28DE24" w14:textId="6117A956" w:rsidR="0078428C" w:rsidRPr="003A7293" w:rsidRDefault="0078428C" w:rsidP="00B32892">
      <w:pPr>
        <w:pStyle w:val="Tekstas0"/>
        <w:tabs>
          <w:tab w:val="clear" w:pos="397"/>
          <w:tab w:val="clear" w:pos="680"/>
          <w:tab w:val="clear" w:pos="964"/>
          <w:tab w:val="left" w:pos="284"/>
        </w:tabs>
        <w:spacing w:before="0" w:after="0"/>
        <w:ind w:left="1353"/>
        <w:jc w:val="right"/>
        <w:rPr>
          <w:rFonts w:ascii="Times New Roman" w:hAnsi="Times New Roman"/>
          <w:color w:val="auto"/>
          <w:sz w:val="24"/>
          <w:szCs w:val="24"/>
        </w:rPr>
      </w:pPr>
      <w:r w:rsidRPr="003A7293">
        <w:rPr>
          <w:rFonts w:ascii="Times New Roman" w:hAnsi="Times New Roman"/>
          <w:i/>
          <w:iCs/>
          <w:color w:val="auto"/>
          <w:sz w:val="24"/>
          <w:szCs w:val="24"/>
        </w:rPr>
        <w:t>A</w:t>
      </w:r>
      <w:r w:rsidRPr="003A7293">
        <w:rPr>
          <w:rFonts w:ascii="Times New Roman" w:hAnsi="Times New Roman"/>
          <w:i/>
          <w:color w:val="auto"/>
          <w:sz w:val="24"/>
          <w:szCs w:val="24"/>
        </w:rPr>
        <w:t>1</w:t>
      </w:r>
      <w:r w:rsidRPr="003A7293">
        <w:rPr>
          <w:rFonts w:ascii="Times New Roman" w:hAnsi="Times New Roman"/>
          <w:color w:val="auto"/>
          <w:sz w:val="24"/>
          <w:szCs w:val="24"/>
        </w:rPr>
        <w:t xml:space="preserve"> „+“ </w:t>
      </w:r>
      <w:r w:rsidRPr="003A7293">
        <w:rPr>
          <w:rFonts w:ascii="Times New Roman" w:hAnsi="Times New Roman"/>
          <w:i/>
          <w:iCs/>
          <w:color w:val="auto"/>
          <w:sz w:val="24"/>
          <w:szCs w:val="24"/>
        </w:rPr>
        <w:t>M</w:t>
      </w:r>
      <w:r w:rsidRPr="003A7293">
        <w:rPr>
          <w:rFonts w:ascii="Times New Roman" w:hAnsi="Times New Roman"/>
          <w:color w:val="auto"/>
          <w:sz w:val="24"/>
          <w:szCs w:val="24"/>
        </w:rPr>
        <w:t xml:space="preserve">2 „+“ </w:t>
      </w:r>
      <w:r w:rsidRPr="003A7293">
        <w:rPr>
          <w:rFonts w:ascii="Times New Roman" w:hAnsi="Times New Roman"/>
          <w:i/>
          <w:iCs/>
          <w:color w:val="auto"/>
          <w:sz w:val="24"/>
          <w:szCs w:val="24"/>
        </w:rPr>
        <w:t>R3</w:t>
      </w:r>
      <w:r w:rsidR="00B32892" w:rsidRPr="003A7293">
        <w:rPr>
          <w:rFonts w:ascii="Times New Roman" w:hAnsi="Times New Roman"/>
          <w:i/>
          <w:iCs/>
          <w:color w:val="auto"/>
          <w:sz w:val="24"/>
          <w:szCs w:val="24"/>
        </w:rPr>
        <w:t>.</w:t>
      </w:r>
      <w:r w:rsidRPr="003A7293">
        <w:rPr>
          <w:rFonts w:ascii="Times New Roman" w:hAnsi="Times New Roman"/>
          <w:color w:val="auto"/>
          <w:sz w:val="24"/>
          <w:szCs w:val="24"/>
        </w:rPr>
        <w:t xml:space="preserve"> </w:t>
      </w:r>
      <w:r w:rsidRPr="003A7293">
        <w:rPr>
          <w:rFonts w:ascii="Times New Roman" w:hAnsi="Times New Roman"/>
          <w:color w:val="auto"/>
          <w:sz w:val="24"/>
          <w:szCs w:val="24"/>
        </w:rPr>
        <w:tab/>
      </w:r>
      <w:r w:rsidRPr="003A7293">
        <w:rPr>
          <w:rFonts w:ascii="Times New Roman" w:hAnsi="Times New Roman"/>
          <w:color w:val="auto"/>
          <w:sz w:val="24"/>
          <w:szCs w:val="24"/>
        </w:rPr>
        <w:tab/>
      </w:r>
      <w:r w:rsidR="00B32892" w:rsidRPr="003A7293">
        <w:rPr>
          <w:rFonts w:ascii="Times New Roman" w:hAnsi="Times New Roman"/>
          <w:color w:val="auto"/>
          <w:sz w:val="24"/>
          <w:szCs w:val="24"/>
        </w:rPr>
        <w:tab/>
      </w:r>
      <w:r w:rsidRPr="003A7293">
        <w:rPr>
          <w:rFonts w:ascii="Times New Roman" w:hAnsi="Times New Roman"/>
          <w:color w:val="auto"/>
          <w:sz w:val="24"/>
          <w:szCs w:val="24"/>
        </w:rPr>
        <w:tab/>
        <w:t>(4a)</w:t>
      </w:r>
    </w:p>
    <w:p w14:paraId="6193CC23" w14:textId="28E407B3" w:rsidR="003D2946" w:rsidRPr="003A7293" w:rsidRDefault="003D2946" w:rsidP="00906D77">
      <w:pPr>
        <w:pStyle w:val="Tekstas0"/>
        <w:numPr>
          <w:ilvl w:val="0"/>
          <w:numId w:val="11"/>
        </w:numPr>
        <w:tabs>
          <w:tab w:val="clear" w:pos="397"/>
          <w:tab w:val="clear" w:pos="680"/>
          <w:tab w:val="clear" w:pos="964"/>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Analizuojant VULS šlaitų, sampylų ir visuminį stabilumus </w:t>
      </w:r>
      <w:r w:rsidR="00443C58" w:rsidRPr="003A7293">
        <w:rPr>
          <w:rFonts w:ascii="Times New Roman" w:hAnsi="Times New Roman"/>
          <w:color w:val="auto"/>
          <w:sz w:val="24"/>
          <w:szCs w:val="24"/>
        </w:rPr>
        <w:t xml:space="preserve">turi būti </w:t>
      </w:r>
      <w:r w:rsidRPr="003A7293">
        <w:rPr>
          <w:rFonts w:ascii="Times New Roman" w:hAnsi="Times New Roman"/>
          <w:color w:val="auto"/>
          <w:sz w:val="24"/>
          <w:szCs w:val="24"/>
        </w:rPr>
        <w:t>naudo</w:t>
      </w:r>
      <w:r w:rsidR="00443C58" w:rsidRPr="003A7293">
        <w:rPr>
          <w:rFonts w:ascii="Times New Roman" w:hAnsi="Times New Roman"/>
          <w:color w:val="auto"/>
          <w:sz w:val="24"/>
          <w:szCs w:val="24"/>
        </w:rPr>
        <w:t>jamas</w:t>
      </w:r>
      <w:r w:rsidRPr="003A7293">
        <w:rPr>
          <w:rFonts w:ascii="Times New Roman" w:hAnsi="Times New Roman"/>
          <w:color w:val="auto"/>
          <w:sz w:val="24"/>
          <w:szCs w:val="24"/>
        </w:rPr>
        <w:t xml:space="preserve"> trečia</w:t>
      </w:r>
      <w:r w:rsidR="00443C58" w:rsidRPr="003A7293">
        <w:rPr>
          <w:rFonts w:ascii="Times New Roman" w:hAnsi="Times New Roman"/>
          <w:color w:val="auto"/>
          <w:sz w:val="24"/>
          <w:szCs w:val="24"/>
        </w:rPr>
        <w:t>sis</w:t>
      </w:r>
      <w:r w:rsidRPr="003A7293">
        <w:rPr>
          <w:rFonts w:ascii="Times New Roman" w:hAnsi="Times New Roman"/>
          <w:color w:val="auto"/>
          <w:sz w:val="24"/>
          <w:szCs w:val="24"/>
        </w:rPr>
        <w:t xml:space="preserve"> projektavimo atvej</w:t>
      </w:r>
      <w:r w:rsidR="00443C58" w:rsidRPr="003A7293">
        <w:rPr>
          <w:rFonts w:ascii="Times New Roman" w:hAnsi="Times New Roman"/>
          <w:color w:val="auto"/>
          <w:sz w:val="24"/>
          <w:szCs w:val="24"/>
        </w:rPr>
        <w:t>is</w:t>
      </w:r>
      <w:r w:rsidRPr="003A7293">
        <w:rPr>
          <w:rFonts w:ascii="Times New Roman" w:hAnsi="Times New Roman"/>
          <w:color w:val="auto"/>
          <w:sz w:val="24"/>
          <w:szCs w:val="24"/>
        </w:rPr>
        <w:t xml:space="preserve"> </w:t>
      </w:r>
      <w:r w:rsidRPr="003A7293">
        <w:rPr>
          <w:rFonts w:ascii="Times New Roman" w:eastAsiaTheme="minorHAnsi" w:hAnsi="Times New Roman"/>
          <w:color w:val="auto"/>
          <w:sz w:val="24"/>
          <w:szCs w:val="24"/>
        </w:rPr>
        <w:t>DA3</w:t>
      </w:r>
      <w:r w:rsidR="00443C58" w:rsidRPr="003A7293">
        <w:rPr>
          <w:rFonts w:ascii="Times New Roman" w:eastAsiaTheme="minorHAnsi" w:hAnsi="Times New Roman"/>
          <w:color w:val="auto"/>
          <w:sz w:val="24"/>
          <w:szCs w:val="24"/>
        </w:rPr>
        <w:t>, n</w:t>
      </w:r>
      <w:r w:rsidR="009832EB" w:rsidRPr="003A7293">
        <w:rPr>
          <w:rFonts w:ascii="Times New Roman" w:eastAsiaTheme="minorHAnsi" w:hAnsi="Times New Roman"/>
          <w:color w:val="auto"/>
          <w:sz w:val="24"/>
          <w:szCs w:val="24"/>
        </w:rPr>
        <w:t xml:space="preserve">es pagal DA2 </w:t>
      </w:r>
      <w:r w:rsidR="009832EB" w:rsidRPr="003A7293">
        <w:rPr>
          <w:rFonts w:ascii="Times New Roman" w:hAnsi="Times New Roman"/>
          <w:color w:val="auto"/>
          <w:sz w:val="24"/>
          <w:szCs w:val="24"/>
        </w:rPr>
        <w:t>projektavimo atvejį</w:t>
      </w:r>
      <w:r w:rsidR="009832EB" w:rsidRPr="003A7293">
        <w:rPr>
          <w:rFonts w:ascii="Times New Roman" w:eastAsiaTheme="minorHAnsi" w:hAnsi="Times New Roman"/>
          <w:color w:val="auto"/>
          <w:sz w:val="24"/>
          <w:szCs w:val="24"/>
        </w:rPr>
        <w:t xml:space="preserve"> gaunami netikslūs rezultatai</w:t>
      </w:r>
      <w:r w:rsidRPr="003A7293">
        <w:rPr>
          <w:rFonts w:ascii="Times New Roman" w:hAnsi="Times New Roman"/>
          <w:color w:val="auto"/>
          <w:sz w:val="24"/>
          <w:szCs w:val="24"/>
        </w:rPr>
        <w:t>.</w:t>
      </w:r>
    </w:p>
    <w:p w14:paraId="7AAC0C0B" w14:textId="3542C12D" w:rsidR="00F62751" w:rsidRPr="003A7293" w:rsidRDefault="00D05D08" w:rsidP="00906D77">
      <w:pPr>
        <w:pStyle w:val="Pastaba0"/>
        <w:numPr>
          <w:ilvl w:val="0"/>
          <w:numId w:val="11"/>
        </w:numPr>
        <w:tabs>
          <w:tab w:val="clear" w:pos="2126"/>
          <w:tab w:val="left" w:pos="1134"/>
        </w:tabs>
        <w:spacing w:before="0" w:after="0"/>
        <w:ind w:left="0" w:firstLine="567"/>
        <w:rPr>
          <w:rFonts w:ascii="Times New Roman" w:hAnsi="Times New Roman"/>
          <w:bCs/>
          <w:color w:val="auto"/>
          <w:sz w:val="24"/>
          <w:szCs w:val="24"/>
        </w:rPr>
      </w:pPr>
      <w:r w:rsidRPr="003A7293">
        <w:rPr>
          <w:rFonts w:ascii="Times New Roman" w:hAnsi="Times New Roman"/>
          <w:color w:val="auto"/>
          <w:sz w:val="24"/>
          <w:szCs w:val="24"/>
        </w:rPr>
        <w:lastRenderedPageBreak/>
        <w:t>Tikrinant konstrukcinį (STR) ir geotechninį (GEO) ribinius būvius atraminių konstrukcijų, polių pagrindams, iš anksto įtemptiems inkarams bei tikrinant visuminį stabilumą šlaituose (GEO − 3), d</w:t>
      </w:r>
      <w:r w:rsidR="00443B0C" w:rsidRPr="003A7293">
        <w:rPr>
          <w:rFonts w:ascii="Times New Roman" w:hAnsi="Times New Roman"/>
          <w:color w:val="auto"/>
          <w:sz w:val="24"/>
          <w:szCs w:val="24"/>
        </w:rPr>
        <w:t>alinių koeficientų</w:t>
      </w:r>
      <w:r w:rsidR="00CB5CD6" w:rsidRPr="003A7293">
        <w:rPr>
          <w:rFonts w:ascii="Times New Roman" w:hAnsi="Times New Roman"/>
          <w:color w:val="auto"/>
          <w:sz w:val="24"/>
          <w:szCs w:val="24"/>
        </w:rPr>
        <w:t xml:space="preserve"> vertės apkrovoms ir poveikiams, geotechniniams rodikliams, pagrindo laikomosioms galioms</w:t>
      </w:r>
      <w:r w:rsidR="00443B0C" w:rsidRPr="003A7293">
        <w:rPr>
          <w:rFonts w:ascii="Times New Roman" w:hAnsi="Times New Roman"/>
          <w:color w:val="auto"/>
          <w:sz w:val="24"/>
          <w:szCs w:val="24"/>
        </w:rPr>
        <w:t xml:space="preserve"> pagal</w:t>
      </w:r>
      <w:r w:rsidR="002D6F4A" w:rsidRPr="003A7293">
        <w:rPr>
          <w:rFonts w:ascii="Times New Roman" w:hAnsi="Times New Roman"/>
          <w:color w:val="auto"/>
          <w:sz w:val="24"/>
          <w:szCs w:val="24"/>
        </w:rPr>
        <w:t xml:space="preserve"> </w:t>
      </w:r>
      <w:r w:rsidR="00907CE6" w:rsidRPr="003A7293">
        <w:rPr>
          <w:rFonts w:ascii="Times New Roman" w:hAnsi="Times New Roman"/>
          <w:color w:val="auto"/>
          <w:sz w:val="24"/>
          <w:szCs w:val="24"/>
        </w:rPr>
        <w:t>DA2</w:t>
      </w:r>
      <w:r w:rsidR="00454FAA" w:rsidRPr="003A7293">
        <w:rPr>
          <w:rFonts w:ascii="Times New Roman" w:hAnsi="Times New Roman"/>
          <w:color w:val="auto"/>
          <w:sz w:val="24"/>
          <w:szCs w:val="24"/>
        </w:rPr>
        <w:t xml:space="preserve"> arba</w:t>
      </w:r>
      <w:r w:rsidR="00907CE6" w:rsidRPr="003A7293">
        <w:rPr>
          <w:rFonts w:ascii="Times New Roman" w:hAnsi="Times New Roman"/>
          <w:color w:val="auto"/>
          <w:sz w:val="24"/>
          <w:szCs w:val="24"/>
        </w:rPr>
        <w:t xml:space="preserve"> DA3 </w:t>
      </w:r>
      <w:r w:rsidR="00443B0C" w:rsidRPr="003A7293">
        <w:rPr>
          <w:rFonts w:ascii="Times New Roman" w:hAnsi="Times New Roman"/>
          <w:color w:val="auto"/>
          <w:sz w:val="24"/>
          <w:szCs w:val="24"/>
        </w:rPr>
        <w:t xml:space="preserve">projektavimo atvejus pateiktos </w:t>
      </w:r>
      <w:r w:rsidR="009229AD" w:rsidRPr="003A7293">
        <w:rPr>
          <w:rFonts w:ascii="Times New Roman" w:hAnsi="Times New Roman"/>
          <w:color w:val="auto"/>
          <w:sz w:val="24"/>
          <w:szCs w:val="24"/>
        </w:rPr>
        <w:t xml:space="preserve">Reglamento 2 priedo </w:t>
      </w:r>
      <w:r w:rsidR="009229AD" w:rsidRPr="003A7293">
        <w:rPr>
          <w:rStyle w:val="Bodytext2100"/>
          <w:rFonts w:eastAsiaTheme="minorHAnsi"/>
          <w:b w:val="0"/>
          <w:color w:val="auto"/>
          <w:sz w:val="24"/>
          <w:szCs w:val="24"/>
          <w:lang w:val="lt-LT"/>
        </w:rPr>
        <w:t>1</w:t>
      </w:r>
      <w:r w:rsidR="00A32C9A" w:rsidRPr="003A7293">
        <w:rPr>
          <w:rStyle w:val="Bodytext2100"/>
          <w:rFonts w:eastAsiaTheme="minorHAnsi"/>
          <w:b w:val="0"/>
          <w:color w:val="auto"/>
          <w:sz w:val="24"/>
          <w:szCs w:val="24"/>
          <w:lang w:val="lt-LT"/>
        </w:rPr>
        <w:t xml:space="preserve"> </w:t>
      </w:r>
      <w:r w:rsidR="009229AD" w:rsidRPr="003A7293">
        <w:rPr>
          <w:rStyle w:val="Bodytext2100"/>
          <w:rFonts w:eastAsiaTheme="minorHAnsi"/>
          <w:b w:val="0"/>
          <w:color w:val="auto"/>
          <w:sz w:val="24"/>
          <w:szCs w:val="24"/>
          <w:lang w:val="lt-LT"/>
        </w:rPr>
        <w:t>−</w:t>
      </w:r>
      <w:r w:rsidR="00A32C9A" w:rsidRPr="003A7293">
        <w:rPr>
          <w:rStyle w:val="Bodytext2100"/>
          <w:rFonts w:eastAsiaTheme="minorHAnsi"/>
          <w:b w:val="0"/>
          <w:color w:val="auto"/>
          <w:sz w:val="24"/>
          <w:szCs w:val="24"/>
          <w:lang w:val="lt-LT"/>
        </w:rPr>
        <w:t xml:space="preserve"> </w:t>
      </w:r>
      <w:r w:rsidR="009229AD" w:rsidRPr="003A7293">
        <w:rPr>
          <w:rStyle w:val="Bodytext2100"/>
          <w:rFonts w:eastAsiaTheme="minorHAnsi"/>
          <w:b w:val="0"/>
          <w:color w:val="auto"/>
          <w:sz w:val="24"/>
          <w:szCs w:val="24"/>
          <w:lang w:val="lt-LT"/>
        </w:rPr>
        <w:t>3 lentelėse.</w:t>
      </w:r>
    </w:p>
    <w:p w14:paraId="20FBC632" w14:textId="4BE423A5"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Tikrinant konstrukcinį (STR) ir geotechninį (GEO) ribinius būvius, nustatant charakteristines ašine jėga apkrautų polių laikomosios galios vertes turi būti naudojami koreliacijos koeficientai </w:t>
      </w:r>
      <w:r w:rsidRPr="003A7293">
        <w:rPr>
          <w:rFonts w:ascii="Times New Roman" w:hAnsi="Times New Roman"/>
          <w:noProof/>
          <w:position w:val="-10"/>
          <w:sz w:val="24"/>
          <w:szCs w:val="24"/>
          <w:lang w:eastAsia="lt-LT"/>
        </w:rPr>
        <w:drawing>
          <wp:inline distT="0" distB="0" distL="0" distR="0" wp14:anchorId="6751616E" wp14:editId="38139FC3">
            <wp:extent cx="114300" cy="180975"/>
            <wp:effectExtent l="0" t="0" r="0" b="0"/>
            <wp:docPr id="50185" name="Paveikslėlis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3A7293">
        <w:rPr>
          <w:rFonts w:ascii="Times New Roman" w:hAnsi="Times New Roman"/>
          <w:sz w:val="24"/>
          <w:szCs w:val="24"/>
        </w:rPr>
        <w:t xml:space="preserve">. Koreliacijos koeficientų </w:t>
      </w:r>
      <w:r w:rsidRPr="003A7293">
        <w:rPr>
          <w:rFonts w:ascii="Times New Roman" w:hAnsi="Times New Roman"/>
          <w:noProof/>
          <w:position w:val="-10"/>
          <w:sz w:val="24"/>
          <w:szCs w:val="24"/>
          <w:lang w:eastAsia="lt-LT"/>
        </w:rPr>
        <w:drawing>
          <wp:inline distT="0" distB="0" distL="0" distR="0" wp14:anchorId="63E4DDC5" wp14:editId="5E1CB7EA">
            <wp:extent cx="142875" cy="190500"/>
            <wp:effectExtent l="0" t="0" r="9525" b="0"/>
            <wp:docPr id="612" name="Paveikslėlis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3A7293">
        <w:rPr>
          <w:rFonts w:ascii="Times New Roman" w:hAnsi="Times New Roman"/>
          <w:sz w:val="24"/>
          <w:szCs w:val="24"/>
          <w:vertAlign w:val="subscript"/>
        </w:rPr>
        <w:t xml:space="preserve">, </w:t>
      </w:r>
      <w:r w:rsidRPr="003A7293">
        <w:rPr>
          <w:rFonts w:ascii="Times New Roman" w:hAnsi="Times New Roman"/>
          <w:noProof/>
          <w:position w:val="-10"/>
          <w:sz w:val="24"/>
          <w:szCs w:val="24"/>
          <w:lang w:eastAsia="lt-LT"/>
        </w:rPr>
        <w:drawing>
          <wp:inline distT="0" distB="0" distL="0" distR="0" wp14:anchorId="0EC874B0" wp14:editId="3B312DE6">
            <wp:extent cx="161925" cy="190500"/>
            <wp:effectExtent l="0" t="0" r="9525" b="0"/>
            <wp:docPr id="611" name="Paveikslėlis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A7293">
        <w:rPr>
          <w:rFonts w:ascii="Times New Roman" w:hAnsi="Times New Roman"/>
          <w:sz w:val="24"/>
          <w:szCs w:val="24"/>
        </w:rPr>
        <w:t xml:space="preserve">, </w:t>
      </w:r>
      <w:r w:rsidRPr="003A7293">
        <w:rPr>
          <w:rFonts w:ascii="Times New Roman" w:hAnsi="Times New Roman"/>
          <w:noProof/>
          <w:position w:val="-10"/>
          <w:sz w:val="24"/>
          <w:szCs w:val="24"/>
          <w:lang w:eastAsia="lt-LT"/>
        </w:rPr>
        <w:drawing>
          <wp:inline distT="0" distB="0" distL="0" distR="0" wp14:anchorId="68BA9F9A" wp14:editId="5A89C8FC">
            <wp:extent cx="161925" cy="190500"/>
            <wp:effectExtent l="0" t="0" r="9525" b="0"/>
            <wp:docPr id="610" name="Paveikslėlis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A7293">
        <w:rPr>
          <w:rFonts w:ascii="Times New Roman" w:hAnsi="Times New Roman"/>
          <w:sz w:val="24"/>
          <w:szCs w:val="24"/>
          <w:vertAlign w:val="subscript"/>
        </w:rPr>
        <w:t xml:space="preserve">, </w:t>
      </w:r>
      <w:r w:rsidRPr="003A7293">
        <w:rPr>
          <w:rFonts w:ascii="Times New Roman" w:hAnsi="Times New Roman"/>
          <w:noProof/>
          <w:position w:val="-10"/>
          <w:sz w:val="24"/>
          <w:szCs w:val="24"/>
          <w:lang w:eastAsia="lt-LT"/>
        </w:rPr>
        <w:drawing>
          <wp:inline distT="0" distB="0" distL="0" distR="0" wp14:anchorId="72F056EB" wp14:editId="09435A61">
            <wp:extent cx="161925" cy="190500"/>
            <wp:effectExtent l="0" t="0" r="9525" b="0"/>
            <wp:docPr id="609" name="Paveikslėlis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A7293">
        <w:rPr>
          <w:rFonts w:ascii="Times New Roman" w:hAnsi="Times New Roman"/>
          <w:sz w:val="24"/>
          <w:szCs w:val="24"/>
        </w:rPr>
        <w:t xml:space="preserve">, </w:t>
      </w:r>
      <w:r w:rsidRPr="003A7293">
        <w:rPr>
          <w:rFonts w:ascii="Times New Roman" w:hAnsi="Times New Roman"/>
          <w:noProof/>
          <w:position w:val="-10"/>
          <w:sz w:val="24"/>
          <w:szCs w:val="24"/>
          <w:lang w:eastAsia="lt-LT"/>
        </w:rPr>
        <w:drawing>
          <wp:inline distT="0" distB="0" distL="0" distR="0" wp14:anchorId="77EEE904" wp14:editId="236E3DFC">
            <wp:extent cx="161925" cy="190500"/>
            <wp:effectExtent l="0" t="0" r="9525" b="0"/>
            <wp:docPr id="608" name="Paveikslėlis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A7293">
        <w:rPr>
          <w:rFonts w:ascii="Times New Roman" w:hAnsi="Times New Roman"/>
          <w:sz w:val="24"/>
          <w:szCs w:val="24"/>
          <w:vertAlign w:val="subscript"/>
        </w:rPr>
        <w:t xml:space="preserve"> </w:t>
      </w:r>
      <w:r w:rsidRPr="003A7293">
        <w:rPr>
          <w:rFonts w:ascii="Times New Roman" w:hAnsi="Times New Roman"/>
          <w:sz w:val="24"/>
          <w:szCs w:val="24"/>
        </w:rPr>
        <w:t xml:space="preserve">ir </w:t>
      </w:r>
      <w:r w:rsidRPr="003A7293">
        <w:rPr>
          <w:rFonts w:ascii="Times New Roman" w:hAnsi="Times New Roman"/>
          <w:noProof/>
          <w:position w:val="-10"/>
          <w:sz w:val="24"/>
          <w:szCs w:val="24"/>
          <w:lang w:eastAsia="lt-LT"/>
        </w:rPr>
        <w:drawing>
          <wp:inline distT="0" distB="0" distL="0" distR="0" wp14:anchorId="574CA604" wp14:editId="3289CD82">
            <wp:extent cx="161925" cy="190500"/>
            <wp:effectExtent l="0" t="0" r="9525" b="0"/>
            <wp:docPr id="607" name="Paveikslėlis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A7293">
        <w:rPr>
          <w:rFonts w:ascii="Times New Roman" w:hAnsi="Times New Roman"/>
          <w:sz w:val="24"/>
          <w:szCs w:val="24"/>
          <w:vertAlign w:val="subscript"/>
        </w:rPr>
        <w:t xml:space="preserve"> </w:t>
      </w:r>
      <w:r w:rsidRPr="003A7293">
        <w:rPr>
          <w:rFonts w:ascii="Times New Roman" w:hAnsi="Times New Roman"/>
          <w:sz w:val="24"/>
          <w:szCs w:val="24"/>
        </w:rPr>
        <w:t xml:space="preserve">vertės yra pateiktos </w:t>
      </w:r>
      <w:r w:rsidR="00F62751" w:rsidRPr="003A7293">
        <w:rPr>
          <w:rFonts w:ascii="Times New Roman" w:hAnsi="Times New Roman"/>
          <w:sz w:val="24"/>
          <w:szCs w:val="24"/>
        </w:rPr>
        <w:t xml:space="preserve">Reglamento 2 priedo </w:t>
      </w:r>
      <w:r w:rsidR="003D2946" w:rsidRPr="003A7293">
        <w:rPr>
          <w:rFonts w:ascii="Times New Roman" w:hAnsi="Times New Roman"/>
          <w:sz w:val="24"/>
          <w:szCs w:val="24"/>
        </w:rPr>
        <w:t>4</w:t>
      </w:r>
      <w:r w:rsidR="00F62751" w:rsidRPr="003A7293">
        <w:rPr>
          <w:rFonts w:ascii="Times New Roman" w:hAnsi="Times New Roman"/>
          <w:sz w:val="24"/>
          <w:szCs w:val="24"/>
        </w:rPr>
        <w:t xml:space="preserve"> lentelėje</w:t>
      </w:r>
      <w:r w:rsidRPr="003A7293">
        <w:rPr>
          <w:rFonts w:ascii="Times New Roman" w:hAnsi="Times New Roman"/>
          <w:sz w:val="24"/>
          <w:szCs w:val="24"/>
        </w:rPr>
        <w:t>.</w:t>
      </w:r>
    </w:p>
    <w:p w14:paraId="6A5F2546" w14:textId="005DDC89" w:rsidR="00AC1E03" w:rsidRPr="003A7293" w:rsidRDefault="00AC1E03" w:rsidP="00906D77">
      <w:pPr>
        <w:pStyle w:val="Antrat12"/>
        <w:numPr>
          <w:ilvl w:val="0"/>
          <w:numId w:val="11"/>
        </w:numPr>
        <w:tabs>
          <w:tab w:val="left" w:pos="1134"/>
        </w:tabs>
        <w:spacing w:before="0" w:after="0"/>
        <w:ind w:left="0" w:firstLine="567"/>
        <w:jc w:val="both"/>
        <w:rPr>
          <w:rFonts w:ascii="Times New Roman" w:hAnsi="Times New Roman" w:cs="Times New Roman"/>
          <w:b w:val="0"/>
          <w:bCs/>
          <w:color w:val="auto"/>
          <w:szCs w:val="24"/>
        </w:rPr>
      </w:pPr>
      <w:r w:rsidRPr="003A7293">
        <w:rPr>
          <w:rFonts w:ascii="Times New Roman" w:hAnsi="Times New Roman" w:cs="Times New Roman"/>
          <w:b w:val="0"/>
          <w:color w:val="auto"/>
          <w:szCs w:val="24"/>
        </w:rPr>
        <w:t>Papildomoji informacija antruoju ir trečiuoju projektavimo atveju taikomus dalinius koeficientus pateikta LST EN 1997–1:200</w:t>
      </w:r>
      <w:r w:rsidR="007A4BEE" w:rsidRPr="003A7293">
        <w:rPr>
          <w:rFonts w:ascii="Times New Roman" w:hAnsi="Times New Roman" w:cs="Times New Roman"/>
          <w:b w:val="0"/>
          <w:color w:val="auto"/>
          <w:szCs w:val="24"/>
        </w:rPr>
        <w:t>5</w:t>
      </w:r>
      <w:r w:rsidRPr="003A7293">
        <w:rPr>
          <w:rFonts w:ascii="Times New Roman" w:hAnsi="Times New Roman" w:cs="Times New Roman"/>
          <w:b w:val="0"/>
          <w:color w:val="auto"/>
          <w:szCs w:val="24"/>
        </w:rPr>
        <w:t xml:space="preserve"> </w:t>
      </w:r>
      <w:r w:rsidR="00902204" w:rsidRPr="003A7293">
        <w:rPr>
          <w:rFonts w:ascii="Times New Roman" w:hAnsi="Times New Roman" w:cs="Times New Roman"/>
          <w:b w:val="0"/>
          <w:color w:val="auto"/>
          <w:szCs w:val="24"/>
        </w:rPr>
        <w:t>[</w:t>
      </w:r>
      <w:r w:rsidR="008930CB">
        <w:rPr>
          <w:rFonts w:ascii="Times New Roman" w:hAnsi="Times New Roman" w:cs="Times New Roman"/>
          <w:b w:val="0"/>
          <w:color w:val="auto"/>
          <w:szCs w:val="24"/>
        </w:rPr>
        <w:t>7.51</w:t>
      </w:r>
      <w:r w:rsidRPr="003A7293">
        <w:rPr>
          <w:rFonts w:ascii="Times New Roman" w:hAnsi="Times New Roman" w:cs="Times New Roman"/>
          <w:b w:val="0"/>
          <w:color w:val="auto"/>
          <w:szCs w:val="24"/>
        </w:rPr>
        <w:t>] B priede.</w:t>
      </w:r>
    </w:p>
    <w:p w14:paraId="34CD69F1" w14:textId="2BE2205A"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bookmarkStart w:id="102" w:name="X0a045c3d602548c18da7ac328349c4be"/>
      <w:bookmarkEnd w:id="100"/>
      <w:bookmarkEnd w:id="101"/>
      <w:r w:rsidRPr="003A7293">
        <w:rPr>
          <w:rFonts w:ascii="Times New Roman" w:hAnsi="Times New Roman"/>
          <w:sz w:val="24"/>
          <w:szCs w:val="24"/>
        </w:rPr>
        <w:t>Bendrąjį statinio konstrukcijų pastovumą (pvz., šlaito pastovumą), irimą dėl hidrostatinio (UPL) ir hidrodinami</w:t>
      </w:r>
      <w:r w:rsidR="00E500B5" w:rsidRPr="003A7293">
        <w:rPr>
          <w:rFonts w:ascii="Times New Roman" w:hAnsi="Times New Roman"/>
          <w:sz w:val="24"/>
          <w:szCs w:val="24"/>
        </w:rPr>
        <w:t>nio (HYD) slėgių poveikių (pvz.</w:t>
      </w:r>
      <w:r w:rsidRPr="003A7293">
        <w:rPr>
          <w:rFonts w:ascii="Times New Roman" w:hAnsi="Times New Roman"/>
          <w:sz w:val="24"/>
          <w:szCs w:val="24"/>
        </w:rPr>
        <w:t xml:space="preserve"> polių grupės ar doko dugno iškėlimas) reikia tikrinti pagal </w:t>
      </w:r>
      <w:r w:rsidR="00902204" w:rsidRPr="003A7293">
        <w:rPr>
          <w:rFonts w:ascii="Times New Roman" w:hAnsi="Times New Roman"/>
          <w:sz w:val="24"/>
          <w:szCs w:val="24"/>
        </w:rPr>
        <w:t>STR 2.05.21:2016</w:t>
      </w:r>
      <w:r w:rsidRPr="003A7293">
        <w:rPr>
          <w:rFonts w:ascii="Times New Roman" w:hAnsi="Times New Roman"/>
          <w:sz w:val="24"/>
          <w:szCs w:val="24"/>
        </w:rPr>
        <w:t xml:space="preserve"> </w:t>
      </w:r>
      <w:r w:rsidR="00902204" w:rsidRPr="003A7293">
        <w:rPr>
          <w:rFonts w:ascii="Times New Roman" w:hAnsi="Times New Roman"/>
          <w:sz w:val="24"/>
          <w:szCs w:val="24"/>
        </w:rPr>
        <w:t>[</w:t>
      </w:r>
      <w:r w:rsidR="000148B1">
        <w:rPr>
          <w:rFonts w:ascii="Times New Roman" w:hAnsi="Times New Roman"/>
          <w:sz w:val="24"/>
          <w:szCs w:val="24"/>
        </w:rPr>
        <w:t>7.30</w:t>
      </w:r>
      <w:r w:rsidR="00CC1C95" w:rsidRPr="003A7293">
        <w:rPr>
          <w:rFonts w:ascii="Times New Roman" w:hAnsi="Times New Roman"/>
          <w:sz w:val="24"/>
          <w:szCs w:val="24"/>
        </w:rPr>
        <w:t xml:space="preserve">] </w:t>
      </w:r>
      <w:r w:rsidR="006D54A0" w:rsidRPr="003A7293">
        <w:rPr>
          <w:rFonts w:ascii="Times New Roman" w:hAnsi="Times New Roman"/>
          <w:sz w:val="24"/>
          <w:szCs w:val="24"/>
        </w:rPr>
        <w:t xml:space="preserve">XIII </w:t>
      </w:r>
      <w:r w:rsidRPr="003A7293">
        <w:rPr>
          <w:rFonts w:ascii="Times New Roman" w:hAnsi="Times New Roman"/>
          <w:sz w:val="24"/>
          <w:szCs w:val="24"/>
        </w:rPr>
        <w:t xml:space="preserve">ir </w:t>
      </w:r>
      <w:r w:rsidR="006D54A0" w:rsidRPr="003A7293">
        <w:rPr>
          <w:rFonts w:ascii="Times New Roman" w:hAnsi="Times New Roman"/>
          <w:sz w:val="24"/>
          <w:szCs w:val="24"/>
        </w:rPr>
        <w:t xml:space="preserve">XIV </w:t>
      </w:r>
      <w:r w:rsidRPr="003A7293">
        <w:rPr>
          <w:rFonts w:ascii="Times New Roman" w:hAnsi="Times New Roman"/>
          <w:sz w:val="24"/>
          <w:szCs w:val="24"/>
        </w:rPr>
        <w:t>skyriuose pateikiamas metodikas.</w:t>
      </w:r>
    </w:p>
    <w:p w14:paraId="224CF4EB" w14:textId="1CFFF976" w:rsidR="00443B0C" w:rsidRPr="003A7293" w:rsidRDefault="00C552A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w:t>
      </w:r>
      <w:r w:rsidR="00443B0C" w:rsidRPr="003A7293">
        <w:rPr>
          <w:rFonts w:ascii="Times New Roman" w:hAnsi="Times New Roman"/>
          <w:sz w:val="24"/>
          <w:szCs w:val="24"/>
        </w:rPr>
        <w:t xml:space="preserve">augos ribinį būvį dėl hidrostatinio slėgio (UPL) poveikio </w:t>
      </w:r>
      <w:r w:rsidRPr="003A7293">
        <w:rPr>
          <w:rFonts w:ascii="Times New Roman" w:hAnsi="Times New Roman"/>
          <w:sz w:val="24"/>
          <w:szCs w:val="24"/>
        </w:rPr>
        <w:t xml:space="preserve">reikia tikrinti pagal </w:t>
      </w:r>
      <w:r w:rsidR="00902204" w:rsidRPr="003A7293">
        <w:rPr>
          <w:rFonts w:ascii="Times New Roman" w:hAnsi="Times New Roman"/>
          <w:sz w:val="24"/>
          <w:szCs w:val="24"/>
        </w:rPr>
        <w:t>STR 2.05.21:2016 [</w:t>
      </w:r>
      <w:r w:rsidR="000148B1">
        <w:rPr>
          <w:rFonts w:ascii="Times New Roman" w:hAnsi="Times New Roman"/>
          <w:sz w:val="24"/>
          <w:szCs w:val="24"/>
        </w:rPr>
        <w:t>7.30</w:t>
      </w:r>
      <w:r w:rsidR="00CC1C95" w:rsidRPr="003A7293">
        <w:rPr>
          <w:rFonts w:ascii="Times New Roman" w:hAnsi="Times New Roman"/>
          <w:sz w:val="24"/>
          <w:szCs w:val="24"/>
        </w:rPr>
        <w:t>]</w:t>
      </w:r>
      <w:r w:rsidR="00443B0C" w:rsidRPr="003A7293">
        <w:rPr>
          <w:rFonts w:ascii="Times New Roman" w:hAnsi="Times New Roman"/>
          <w:sz w:val="24"/>
          <w:szCs w:val="24"/>
        </w:rPr>
        <w:t xml:space="preserve"> 95</w:t>
      </w:r>
      <w:r w:rsidRPr="003A7293">
        <w:rPr>
          <w:rFonts w:ascii="Times New Roman" w:hAnsi="Times New Roman"/>
          <w:sz w:val="24"/>
          <w:szCs w:val="24"/>
        </w:rPr>
        <w:t>÷</w:t>
      </w:r>
      <w:r w:rsidR="005374FF" w:rsidRPr="003A7293">
        <w:rPr>
          <w:rFonts w:ascii="Times New Roman" w:hAnsi="Times New Roman"/>
          <w:sz w:val="24"/>
          <w:szCs w:val="24"/>
        </w:rPr>
        <w:t>97</w:t>
      </w:r>
      <w:r w:rsidR="00443B0C" w:rsidRPr="003A7293">
        <w:rPr>
          <w:rFonts w:ascii="Times New Roman" w:hAnsi="Times New Roman"/>
          <w:sz w:val="24"/>
          <w:szCs w:val="24"/>
        </w:rPr>
        <w:t xml:space="preserve"> p.</w:t>
      </w:r>
      <w:r w:rsidR="005374FF" w:rsidRPr="003A7293">
        <w:rPr>
          <w:rFonts w:ascii="Times New Roman" w:hAnsi="Times New Roman"/>
          <w:sz w:val="24"/>
          <w:szCs w:val="24"/>
        </w:rPr>
        <w:t xml:space="preserve"> reikalavimus</w:t>
      </w:r>
      <w:r w:rsidR="00443B0C" w:rsidRPr="003A7293">
        <w:rPr>
          <w:rFonts w:ascii="Times New Roman" w:hAnsi="Times New Roman"/>
          <w:sz w:val="24"/>
          <w:szCs w:val="24"/>
        </w:rPr>
        <w:t>.</w:t>
      </w:r>
      <w:r w:rsidR="00075F63" w:rsidRPr="003A7293">
        <w:rPr>
          <w:rFonts w:ascii="Times New Roman" w:hAnsi="Times New Roman"/>
          <w:sz w:val="24"/>
          <w:szCs w:val="24"/>
        </w:rPr>
        <w:t xml:space="preserve"> Taikomi daliniai koeficientai nurodyti Reglamento 2 priede.</w:t>
      </w:r>
    </w:p>
    <w:p w14:paraId="30797A06" w14:textId="2311E0C9" w:rsidR="00075F63" w:rsidRPr="003A7293" w:rsidRDefault="005374F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w:t>
      </w:r>
      <w:r w:rsidR="00443B0C" w:rsidRPr="003A7293">
        <w:rPr>
          <w:rFonts w:ascii="Times New Roman" w:hAnsi="Times New Roman"/>
          <w:sz w:val="24"/>
          <w:szCs w:val="24"/>
        </w:rPr>
        <w:t xml:space="preserve">augos ribinį būvį dėl hidrodinaminio slėgio (HYD) </w:t>
      </w:r>
      <w:r w:rsidRPr="003A7293">
        <w:rPr>
          <w:rFonts w:ascii="Times New Roman" w:hAnsi="Times New Roman"/>
          <w:sz w:val="24"/>
          <w:szCs w:val="24"/>
        </w:rPr>
        <w:t>poveikių reikia tikrinti pagal</w:t>
      </w:r>
      <w:r w:rsidR="00902204" w:rsidRPr="003A7293">
        <w:rPr>
          <w:rFonts w:ascii="Times New Roman" w:hAnsi="Times New Roman"/>
          <w:sz w:val="24"/>
          <w:szCs w:val="24"/>
        </w:rPr>
        <w:t xml:space="preserve"> STR 2.05.21:2016 [</w:t>
      </w:r>
      <w:r w:rsidR="000148B1">
        <w:rPr>
          <w:rFonts w:ascii="Times New Roman" w:hAnsi="Times New Roman"/>
          <w:sz w:val="24"/>
          <w:szCs w:val="24"/>
        </w:rPr>
        <w:t>7.30</w:t>
      </w:r>
      <w:r w:rsidR="00CC1C95" w:rsidRPr="003A7293">
        <w:rPr>
          <w:rFonts w:ascii="Times New Roman" w:hAnsi="Times New Roman"/>
          <w:sz w:val="24"/>
          <w:szCs w:val="24"/>
        </w:rPr>
        <w:t xml:space="preserve">] </w:t>
      </w:r>
      <w:r w:rsidRPr="003A7293">
        <w:rPr>
          <w:rFonts w:ascii="Times New Roman" w:hAnsi="Times New Roman"/>
          <w:sz w:val="24"/>
          <w:szCs w:val="24"/>
        </w:rPr>
        <w:t xml:space="preserve">98, 99 </w:t>
      </w:r>
      <w:r w:rsidR="00443B0C" w:rsidRPr="003A7293">
        <w:rPr>
          <w:rFonts w:ascii="Times New Roman" w:hAnsi="Times New Roman"/>
          <w:sz w:val="24"/>
          <w:szCs w:val="24"/>
        </w:rPr>
        <w:t>p.</w:t>
      </w:r>
      <w:r w:rsidRPr="003A7293">
        <w:rPr>
          <w:rFonts w:ascii="Times New Roman" w:hAnsi="Times New Roman"/>
          <w:sz w:val="24"/>
          <w:szCs w:val="24"/>
        </w:rPr>
        <w:t xml:space="preserve"> reikalavimus</w:t>
      </w:r>
      <w:r w:rsidR="00E26392" w:rsidRPr="003A7293">
        <w:rPr>
          <w:rFonts w:ascii="Times New Roman" w:hAnsi="Times New Roman"/>
          <w:sz w:val="24"/>
          <w:szCs w:val="24"/>
        </w:rPr>
        <w:t>.</w:t>
      </w:r>
      <w:r w:rsidR="00075F63" w:rsidRPr="003A7293">
        <w:rPr>
          <w:rFonts w:ascii="Times New Roman" w:hAnsi="Times New Roman"/>
          <w:sz w:val="24"/>
          <w:szCs w:val="24"/>
        </w:rPr>
        <w:t xml:space="preserve"> Taikomi daliniai koeficientai nurodyti Reglamento 2 priede.</w:t>
      </w:r>
    </w:p>
    <w:p w14:paraId="39E2CB77" w14:textId="6008232F" w:rsidR="00443B0C" w:rsidRPr="003A7293" w:rsidRDefault="002D6F4A"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Statiniai, kuriems reikia atlikti</w:t>
      </w:r>
      <w:r w:rsidR="00443B0C" w:rsidRPr="003A7293">
        <w:rPr>
          <w:rFonts w:ascii="Times New Roman" w:hAnsi="Times New Roman"/>
          <w:sz w:val="24"/>
          <w:szCs w:val="24"/>
        </w:rPr>
        <w:t xml:space="preserve"> visuminio stabil</w:t>
      </w:r>
      <w:r w:rsidRPr="003A7293">
        <w:rPr>
          <w:rFonts w:ascii="Times New Roman" w:hAnsi="Times New Roman"/>
          <w:sz w:val="24"/>
          <w:szCs w:val="24"/>
        </w:rPr>
        <w:t>umo analizę</w:t>
      </w:r>
      <w:r w:rsidR="00443B0C" w:rsidRPr="003A7293">
        <w:rPr>
          <w:rFonts w:ascii="Times New Roman" w:hAnsi="Times New Roman"/>
          <w:sz w:val="24"/>
          <w:szCs w:val="24"/>
        </w:rPr>
        <w:t xml:space="preserve"> (GEO </w:t>
      </w:r>
      <w:r w:rsidR="005A0895" w:rsidRPr="003A7293">
        <w:rPr>
          <w:rFonts w:ascii="Times New Roman" w:hAnsi="Times New Roman"/>
          <w:iCs/>
          <w:sz w:val="24"/>
          <w:szCs w:val="24"/>
        </w:rPr>
        <w:t xml:space="preserve">– </w:t>
      </w:r>
      <w:r w:rsidR="00443B0C" w:rsidRPr="003A7293">
        <w:rPr>
          <w:rFonts w:ascii="Times New Roman" w:hAnsi="Times New Roman"/>
          <w:sz w:val="24"/>
          <w:szCs w:val="24"/>
        </w:rPr>
        <w:t>3), yra:</w:t>
      </w:r>
    </w:p>
    <w:p w14:paraId="4CA472DD" w14:textId="5C35DD9D" w:rsidR="00443B0C" w:rsidRPr="003A7293" w:rsidRDefault="00443B0C" w:rsidP="006178AF">
      <w:pPr>
        <w:pStyle w:val="ListParagraph"/>
        <w:numPr>
          <w:ilvl w:val="1"/>
          <w:numId w:val="17"/>
        </w:numPr>
        <w:tabs>
          <w:tab w:val="left" w:pos="851"/>
          <w:tab w:val="left" w:pos="1134"/>
        </w:tabs>
        <w:spacing w:after="0" w:line="240" w:lineRule="auto"/>
        <w:ind w:left="0" w:firstLine="851"/>
        <w:jc w:val="both"/>
        <w:rPr>
          <w:rFonts w:ascii="Times New Roman" w:hAnsi="Times New Roman"/>
          <w:sz w:val="24"/>
          <w:szCs w:val="24"/>
        </w:rPr>
      </w:pPr>
      <w:r w:rsidRPr="003A7293">
        <w:rPr>
          <w:rFonts w:ascii="Times New Roman" w:hAnsi="Times New Roman"/>
          <w:sz w:val="24"/>
          <w:szCs w:val="24"/>
        </w:rPr>
        <w:t>atraminės sienos;</w:t>
      </w:r>
    </w:p>
    <w:p w14:paraId="5BD771EF" w14:textId="6A63B031" w:rsidR="00443B0C" w:rsidRPr="003A7293" w:rsidRDefault="00443B0C" w:rsidP="006178AF">
      <w:pPr>
        <w:pStyle w:val="ListParagraph"/>
        <w:numPr>
          <w:ilvl w:val="1"/>
          <w:numId w:val="17"/>
        </w:numPr>
        <w:tabs>
          <w:tab w:val="left" w:pos="851"/>
          <w:tab w:val="left" w:pos="1134"/>
        </w:tabs>
        <w:spacing w:after="0" w:line="240" w:lineRule="auto"/>
        <w:ind w:left="0" w:firstLine="851"/>
        <w:jc w:val="both"/>
        <w:rPr>
          <w:rFonts w:ascii="Times New Roman" w:hAnsi="Times New Roman"/>
          <w:sz w:val="24"/>
          <w:szCs w:val="24"/>
        </w:rPr>
      </w:pPr>
      <w:r w:rsidRPr="003A7293">
        <w:rPr>
          <w:rFonts w:ascii="Times New Roman" w:hAnsi="Times New Roman"/>
          <w:sz w:val="24"/>
          <w:szCs w:val="24"/>
        </w:rPr>
        <w:t>iškasos, šlaitai ir pylimai;</w:t>
      </w:r>
    </w:p>
    <w:p w14:paraId="733ABC02" w14:textId="664ED033" w:rsidR="00443B0C" w:rsidRPr="003A7293" w:rsidRDefault="00443B0C" w:rsidP="006178AF">
      <w:pPr>
        <w:pStyle w:val="ListParagraph"/>
        <w:numPr>
          <w:ilvl w:val="1"/>
          <w:numId w:val="17"/>
        </w:numPr>
        <w:tabs>
          <w:tab w:val="left" w:pos="851"/>
          <w:tab w:val="left" w:pos="1134"/>
        </w:tabs>
        <w:spacing w:after="0" w:line="240" w:lineRule="auto"/>
        <w:ind w:left="0" w:firstLine="851"/>
        <w:jc w:val="both"/>
        <w:rPr>
          <w:rFonts w:ascii="Times New Roman" w:hAnsi="Times New Roman"/>
          <w:sz w:val="24"/>
          <w:szCs w:val="24"/>
        </w:rPr>
      </w:pPr>
      <w:r w:rsidRPr="003A7293">
        <w:rPr>
          <w:rFonts w:ascii="Times New Roman" w:hAnsi="Times New Roman"/>
          <w:sz w:val="24"/>
          <w:szCs w:val="24"/>
        </w:rPr>
        <w:t>pamatai ant nuožulnaus sluoksnio, natūraliojo šlaito ar pylimo;</w:t>
      </w:r>
    </w:p>
    <w:p w14:paraId="2F4B7EEE" w14:textId="32164246" w:rsidR="00443B0C" w:rsidRPr="003A7293" w:rsidRDefault="00443B0C" w:rsidP="006178AF">
      <w:pPr>
        <w:pStyle w:val="ListParagraph"/>
        <w:numPr>
          <w:ilvl w:val="1"/>
          <w:numId w:val="17"/>
        </w:numPr>
        <w:tabs>
          <w:tab w:val="left" w:pos="851"/>
          <w:tab w:val="left" w:pos="1134"/>
        </w:tabs>
        <w:spacing w:after="0" w:line="240" w:lineRule="auto"/>
        <w:ind w:left="0" w:firstLine="851"/>
        <w:jc w:val="both"/>
        <w:rPr>
          <w:rFonts w:ascii="Times New Roman" w:hAnsi="Times New Roman"/>
          <w:sz w:val="24"/>
          <w:szCs w:val="24"/>
        </w:rPr>
      </w:pPr>
      <w:r w:rsidRPr="003A7293">
        <w:rPr>
          <w:rFonts w:ascii="Times New Roman" w:hAnsi="Times New Roman"/>
          <w:sz w:val="24"/>
          <w:szCs w:val="24"/>
        </w:rPr>
        <w:t>pamatai šalia iškasų, požeminių statinių ar krantų.</w:t>
      </w:r>
    </w:p>
    <w:p w14:paraId="7E514101" w14:textId="7FE94C58" w:rsidR="00443B0C" w:rsidRPr="003A7293" w:rsidRDefault="00443B0C" w:rsidP="00906D77">
      <w:pPr>
        <w:pStyle w:val="ListParagraph"/>
        <w:numPr>
          <w:ilvl w:val="0"/>
          <w:numId w:val="11"/>
        </w:numPr>
        <w:tabs>
          <w:tab w:val="left" w:pos="284"/>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z w:val="24"/>
          <w:szCs w:val="24"/>
        </w:rPr>
        <w:t>Šlaitų visuminis stabilumas tikrinamas pagal saugos ribini</w:t>
      </w:r>
      <w:r w:rsidR="000B7C5A" w:rsidRPr="003A7293">
        <w:rPr>
          <w:rFonts w:ascii="Times New Roman" w:hAnsi="Times New Roman"/>
          <w:sz w:val="24"/>
          <w:szCs w:val="24"/>
        </w:rPr>
        <w:t>ų</w:t>
      </w:r>
      <w:r w:rsidRPr="003A7293">
        <w:rPr>
          <w:rFonts w:ascii="Times New Roman" w:hAnsi="Times New Roman"/>
          <w:sz w:val="24"/>
          <w:szCs w:val="24"/>
        </w:rPr>
        <w:t xml:space="preserve"> būvi</w:t>
      </w:r>
      <w:r w:rsidR="000B7C5A" w:rsidRPr="003A7293">
        <w:rPr>
          <w:rFonts w:ascii="Times New Roman" w:hAnsi="Times New Roman"/>
          <w:sz w:val="24"/>
          <w:szCs w:val="24"/>
        </w:rPr>
        <w:t>ų</w:t>
      </w:r>
      <w:r w:rsidRPr="003A7293">
        <w:rPr>
          <w:rFonts w:ascii="Times New Roman" w:hAnsi="Times New Roman"/>
          <w:sz w:val="24"/>
          <w:szCs w:val="24"/>
        </w:rPr>
        <w:t xml:space="preserve"> (GEO</w:t>
      </w:r>
      <w:r w:rsidR="00484F5B" w:rsidRPr="003A7293">
        <w:rPr>
          <w:rFonts w:ascii="Times New Roman" w:hAnsi="Times New Roman"/>
          <w:sz w:val="24"/>
          <w:szCs w:val="24"/>
        </w:rPr>
        <w:t xml:space="preserve"> </w:t>
      </w:r>
      <w:r w:rsidR="00484F5B" w:rsidRPr="003A7293">
        <w:rPr>
          <w:rFonts w:ascii="Times New Roman" w:hAnsi="Times New Roman"/>
          <w:iCs/>
          <w:sz w:val="24"/>
          <w:szCs w:val="24"/>
        </w:rPr>
        <w:t xml:space="preserve">– </w:t>
      </w:r>
      <w:r w:rsidRPr="003A7293">
        <w:rPr>
          <w:rFonts w:ascii="Times New Roman" w:hAnsi="Times New Roman"/>
          <w:sz w:val="24"/>
          <w:szCs w:val="24"/>
        </w:rPr>
        <w:t>3</w:t>
      </w:r>
      <w:r w:rsidR="00A4172A" w:rsidRPr="003A7293">
        <w:rPr>
          <w:rFonts w:ascii="Times New Roman" w:hAnsi="Times New Roman"/>
          <w:sz w:val="24"/>
          <w:szCs w:val="24"/>
        </w:rPr>
        <w:t>)</w:t>
      </w:r>
      <w:r w:rsidRPr="003A7293">
        <w:rPr>
          <w:rFonts w:ascii="Times New Roman" w:hAnsi="Times New Roman"/>
          <w:sz w:val="24"/>
          <w:szCs w:val="24"/>
        </w:rPr>
        <w:t xml:space="preserve"> ir </w:t>
      </w:r>
      <w:r w:rsidR="00A4172A" w:rsidRPr="003A7293">
        <w:rPr>
          <w:rFonts w:ascii="Times New Roman" w:hAnsi="Times New Roman"/>
          <w:sz w:val="24"/>
          <w:szCs w:val="24"/>
        </w:rPr>
        <w:t>(</w:t>
      </w:r>
      <w:r w:rsidRPr="003A7293">
        <w:rPr>
          <w:rFonts w:ascii="Times New Roman" w:hAnsi="Times New Roman"/>
          <w:sz w:val="24"/>
          <w:szCs w:val="24"/>
        </w:rPr>
        <w:t xml:space="preserve">STR) reikalavimus taip kaip nurodyta </w:t>
      </w:r>
      <w:r w:rsidR="002070D8"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CC1C95" w:rsidRPr="003A7293">
        <w:rPr>
          <w:rFonts w:ascii="Times New Roman" w:hAnsi="Times New Roman"/>
          <w:sz w:val="24"/>
          <w:szCs w:val="24"/>
        </w:rPr>
        <w:t xml:space="preserve"> </w:t>
      </w:r>
      <w:r w:rsidRPr="003A7293">
        <w:rPr>
          <w:rFonts w:ascii="Times New Roman" w:hAnsi="Times New Roman"/>
          <w:sz w:val="24"/>
          <w:szCs w:val="24"/>
        </w:rPr>
        <w:t xml:space="preserve">XIV skyriuje. </w:t>
      </w:r>
    </w:p>
    <w:p w14:paraId="445B7496" w14:textId="32DAA9F2" w:rsidR="00443B0C" w:rsidRPr="003A7293" w:rsidRDefault="00443B0C" w:rsidP="00906D77">
      <w:pPr>
        <w:pStyle w:val="ListParagraph"/>
        <w:numPr>
          <w:ilvl w:val="0"/>
          <w:numId w:val="11"/>
        </w:numPr>
        <w:tabs>
          <w:tab w:val="left" w:pos="284"/>
          <w:tab w:val="left" w:pos="1134"/>
        </w:tabs>
        <w:spacing w:after="0" w:line="240" w:lineRule="auto"/>
        <w:ind w:left="0" w:firstLine="567"/>
        <w:jc w:val="both"/>
        <w:rPr>
          <w:rFonts w:ascii="Times New Roman" w:hAnsi="Times New Roman"/>
          <w:snapToGrid w:val="0"/>
          <w:sz w:val="24"/>
          <w:szCs w:val="24"/>
        </w:rPr>
      </w:pPr>
      <w:r w:rsidRPr="003A7293">
        <w:rPr>
          <w:rFonts w:ascii="Times New Roman" w:hAnsi="Times New Roman"/>
          <w:sz w:val="24"/>
          <w:szCs w:val="24"/>
        </w:rPr>
        <w:t>Projektuojant gravitacinio tipo statinius (pvz. bangolaužius, atramines sienas su plačiu padu, polius</w:t>
      </w:r>
      <w:r w:rsidR="0077385C" w:rsidRPr="003A7293">
        <w:rPr>
          <w:rFonts w:ascii="Times New Roman" w:hAnsi="Times New Roman"/>
          <w:sz w:val="24"/>
          <w:szCs w:val="24"/>
        </w:rPr>
        <w:t xml:space="preserve"> </w:t>
      </w:r>
      <w:r w:rsidR="00937EF0" w:rsidRPr="003A7293">
        <w:rPr>
          <w:rFonts w:ascii="Times New Roman" w:hAnsi="Times New Roman"/>
          <w:sz w:val="24"/>
          <w:szCs w:val="24"/>
        </w:rPr>
        <w:t>–</w:t>
      </w:r>
      <w:r w:rsidR="0077385C" w:rsidRPr="003A7293">
        <w:rPr>
          <w:rFonts w:ascii="Times New Roman" w:hAnsi="Times New Roman"/>
          <w:sz w:val="24"/>
          <w:szCs w:val="24"/>
        </w:rPr>
        <w:t xml:space="preserve"> </w:t>
      </w:r>
      <w:r w:rsidRPr="003A7293">
        <w:rPr>
          <w:rFonts w:ascii="Times New Roman" w:hAnsi="Times New Roman"/>
          <w:sz w:val="24"/>
          <w:szCs w:val="24"/>
        </w:rPr>
        <w:t xml:space="preserve">kevalus ir kt.) reikia remtis </w:t>
      </w:r>
      <w:r w:rsidR="0026470F" w:rsidRPr="003A7293">
        <w:rPr>
          <w:rFonts w:ascii="Times New Roman" w:hAnsi="Times New Roman"/>
          <w:sz w:val="24"/>
          <w:szCs w:val="24"/>
        </w:rPr>
        <w:t>STR 2.05.14:2005 [</w:t>
      </w:r>
      <w:r w:rsidR="000148B1">
        <w:rPr>
          <w:rFonts w:ascii="Times New Roman" w:hAnsi="Times New Roman"/>
          <w:sz w:val="24"/>
          <w:szCs w:val="24"/>
        </w:rPr>
        <w:t>7.28</w:t>
      </w:r>
      <w:r w:rsidR="009619D1" w:rsidRPr="003A7293">
        <w:rPr>
          <w:rFonts w:ascii="Times New Roman" w:hAnsi="Times New Roman"/>
          <w:sz w:val="24"/>
          <w:szCs w:val="24"/>
        </w:rPr>
        <w:t xml:space="preserve">] </w:t>
      </w:r>
      <w:r w:rsidRPr="003A7293">
        <w:rPr>
          <w:rFonts w:ascii="Times New Roman" w:hAnsi="Times New Roman"/>
          <w:sz w:val="24"/>
          <w:szCs w:val="24"/>
        </w:rPr>
        <w:t>VII skyriaus reikalavimais, įvertinant</w:t>
      </w:r>
      <w:r w:rsidR="00420B4E" w:rsidRPr="003A7293">
        <w:rPr>
          <w:rFonts w:ascii="Times New Roman" w:hAnsi="Times New Roman"/>
          <w:sz w:val="24"/>
          <w:szCs w:val="24"/>
        </w:rPr>
        <w:t xml:space="preserve"> STR 2.05.14:2005 [</w:t>
      </w:r>
      <w:r w:rsidR="000148B1">
        <w:rPr>
          <w:rFonts w:ascii="Times New Roman" w:hAnsi="Times New Roman"/>
          <w:sz w:val="24"/>
          <w:szCs w:val="24"/>
        </w:rPr>
        <w:t>7.28</w:t>
      </w:r>
      <w:r w:rsidR="00420B4E" w:rsidRPr="003A7293">
        <w:rPr>
          <w:rFonts w:ascii="Times New Roman" w:hAnsi="Times New Roman"/>
          <w:sz w:val="24"/>
          <w:szCs w:val="24"/>
        </w:rPr>
        <w:t xml:space="preserve">] </w:t>
      </w:r>
      <w:r w:rsidRPr="003A7293">
        <w:rPr>
          <w:rFonts w:ascii="Times New Roman" w:hAnsi="Times New Roman"/>
          <w:sz w:val="24"/>
          <w:szCs w:val="24"/>
        </w:rPr>
        <w:t>63 p. paminėtus saugos ribinių būvių atvejus.</w:t>
      </w:r>
      <w:r w:rsidRPr="003A7293">
        <w:rPr>
          <w:rFonts w:ascii="Times New Roman" w:hAnsi="Times New Roman"/>
          <w:strike/>
          <w:snapToGrid w:val="0"/>
          <w:sz w:val="24"/>
          <w:szCs w:val="24"/>
        </w:rPr>
        <w:t xml:space="preserve"> </w:t>
      </w:r>
    </w:p>
    <w:p w14:paraId="60E17CB8" w14:textId="3F4AFD90" w:rsidR="00F855AB" w:rsidRPr="003A7293" w:rsidRDefault="00443B0C" w:rsidP="00906D77">
      <w:pPr>
        <w:pStyle w:val="ListParagraph"/>
        <w:numPr>
          <w:ilvl w:val="0"/>
          <w:numId w:val="11"/>
        </w:numPr>
        <w:tabs>
          <w:tab w:val="left" w:pos="284"/>
          <w:tab w:val="left" w:pos="1134"/>
        </w:tabs>
        <w:spacing w:after="0" w:line="240" w:lineRule="auto"/>
        <w:ind w:left="0" w:firstLine="567"/>
        <w:jc w:val="both"/>
        <w:rPr>
          <w:rFonts w:ascii="Times New Roman" w:hAnsi="Times New Roman"/>
          <w:sz w:val="24"/>
          <w:szCs w:val="24"/>
        </w:rPr>
      </w:pPr>
      <w:bookmarkStart w:id="103" w:name="X36e412451f8741eca8ce2ba8fdacf909"/>
      <w:bookmarkEnd w:id="102"/>
      <w:r w:rsidRPr="003A7293">
        <w:rPr>
          <w:rFonts w:ascii="Times New Roman" w:hAnsi="Times New Roman"/>
          <w:sz w:val="24"/>
          <w:szCs w:val="24"/>
        </w:rPr>
        <w:t>Projektuojant vandens (jūrų) uostų ir laivininkystės statini</w:t>
      </w:r>
      <w:r w:rsidR="00BB52FF" w:rsidRPr="003A7293">
        <w:rPr>
          <w:rFonts w:ascii="Times New Roman" w:hAnsi="Times New Roman"/>
          <w:sz w:val="24"/>
          <w:szCs w:val="24"/>
        </w:rPr>
        <w:t>ų</w:t>
      </w:r>
      <w:r w:rsidRPr="003A7293">
        <w:rPr>
          <w:rFonts w:ascii="Times New Roman" w:hAnsi="Times New Roman"/>
          <w:sz w:val="24"/>
          <w:szCs w:val="24"/>
        </w:rPr>
        <w:t xml:space="preserve"> (VULS) atraminius statinius, tikri</w:t>
      </w:r>
      <w:r w:rsidR="00706202" w:rsidRPr="003A7293">
        <w:rPr>
          <w:rFonts w:ascii="Times New Roman" w:hAnsi="Times New Roman"/>
          <w:sz w:val="24"/>
          <w:szCs w:val="24"/>
        </w:rPr>
        <w:t>nant</w:t>
      </w:r>
      <w:r w:rsidRPr="003A7293">
        <w:rPr>
          <w:rFonts w:ascii="Times New Roman" w:hAnsi="Times New Roman"/>
          <w:sz w:val="24"/>
          <w:szCs w:val="24"/>
        </w:rPr>
        <w:t xml:space="preserve"> tinkamumo ribinį būvį, </w:t>
      </w:r>
      <w:r w:rsidR="00D764AE" w:rsidRPr="003A7293">
        <w:rPr>
          <w:rFonts w:ascii="Times New Roman" w:hAnsi="Times New Roman"/>
          <w:sz w:val="24"/>
          <w:szCs w:val="24"/>
        </w:rPr>
        <w:t>reikia</w:t>
      </w:r>
      <w:r w:rsidR="008F7C23" w:rsidRPr="003A7293">
        <w:rPr>
          <w:rFonts w:ascii="Times New Roman" w:hAnsi="Times New Roman"/>
          <w:sz w:val="24"/>
          <w:szCs w:val="24"/>
        </w:rPr>
        <w:t xml:space="preserve"> įvertint</w:t>
      </w:r>
      <w:r w:rsidR="00D764AE" w:rsidRPr="003A7293">
        <w:rPr>
          <w:rFonts w:ascii="Times New Roman" w:hAnsi="Times New Roman"/>
          <w:sz w:val="24"/>
          <w:szCs w:val="24"/>
        </w:rPr>
        <w:t>i</w:t>
      </w:r>
      <w:r w:rsidR="008F7C23" w:rsidRPr="003A7293">
        <w:rPr>
          <w:rFonts w:ascii="Times New Roman" w:hAnsi="Times New Roman"/>
          <w:sz w:val="24"/>
          <w:szCs w:val="24"/>
        </w:rPr>
        <w:t xml:space="preserve"> ši</w:t>
      </w:r>
      <w:r w:rsidR="00D764AE" w:rsidRPr="003A7293">
        <w:rPr>
          <w:rFonts w:ascii="Times New Roman" w:hAnsi="Times New Roman"/>
          <w:sz w:val="24"/>
          <w:szCs w:val="24"/>
        </w:rPr>
        <w:t>a</w:t>
      </w:r>
      <w:r w:rsidR="008F7C23" w:rsidRPr="003A7293">
        <w:rPr>
          <w:rFonts w:ascii="Times New Roman" w:hAnsi="Times New Roman"/>
          <w:sz w:val="24"/>
          <w:szCs w:val="24"/>
        </w:rPr>
        <w:t>s skaičiuotin</w:t>
      </w:r>
      <w:r w:rsidR="00D764AE" w:rsidRPr="003A7293">
        <w:rPr>
          <w:rFonts w:ascii="Times New Roman" w:hAnsi="Times New Roman"/>
          <w:sz w:val="24"/>
          <w:szCs w:val="24"/>
        </w:rPr>
        <w:t>e</w:t>
      </w:r>
      <w:r w:rsidR="008F7C23" w:rsidRPr="003A7293">
        <w:rPr>
          <w:rFonts w:ascii="Times New Roman" w:hAnsi="Times New Roman"/>
          <w:sz w:val="24"/>
          <w:szCs w:val="24"/>
        </w:rPr>
        <w:t>s situacij</w:t>
      </w:r>
      <w:r w:rsidR="00D764AE" w:rsidRPr="003A7293">
        <w:rPr>
          <w:rFonts w:ascii="Times New Roman" w:hAnsi="Times New Roman"/>
          <w:sz w:val="24"/>
          <w:szCs w:val="24"/>
        </w:rPr>
        <w:t>a</w:t>
      </w:r>
      <w:r w:rsidR="008F7C23" w:rsidRPr="003A7293">
        <w:rPr>
          <w:rFonts w:ascii="Times New Roman" w:hAnsi="Times New Roman"/>
          <w:sz w:val="24"/>
          <w:szCs w:val="24"/>
        </w:rPr>
        <w:t>s:</w:t>
      </w:r>
    </w:p>
    <w:p w14:paraId="2B348683" w14:textId="116EB46F"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grunto savybių, vandens lygio ir porų vandens slėgio kitim</w:t>
      </w:r>
      <w:r w:rsidR="006D54A0" w:rsidRPr="003A7293">
        <w:rPr>
          <w:rFonts w:ascii="Times New Roman" w:hAnsi="Times New Roman"/>
          <w:sz w:val="24"/>
          <w:szCs w:val="24"/>
        </w:rPr>
        <w:t>ą</w:t>
      </w:r>
      <w:r w:rsidRPr="003A7293">
        <w:rPr>
          <w:rFonts w:ascii="Times New Roman" w:hAnsi="Times New Roman"/>
          <w:sz w:val="24"/>
          <w:szCs w:val="24"/>
        </w:rPr>
        <w:t xml:space="preserve"> erdvėje;</w:t>
      </w:r>
    </w:p>
    <w:p w14:paraId="3136EFAA" w14:textId="7B0DDE80"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tikėtin</w:t>
      </w:r>
      <w:r w:rsidR="006D54A0" w:rsidRPr="003A7293">
        <w:rPr>
          <w:rFonts w:ascii="Times New Roman" w:hAnsi="Times New Roman"/>
          <w:sz w:val="24"/>
          <w:szCs w:val="24"/>
        </w:rPr>
        <w:t>ą</w:t>
      </w:r>
      <w:r w:rsidRPr="003A7293">
        <w:rPr>
          <w:rFonts w:ascii="Times New Roman" w:hAnsi="Times New Roman"/>
          <w:sz w:val="24"/>
          <w:szCs w:val="24"/>
        </w:rPr>
        <w:t xml:space="preserve"> grunto savybių, vandens lygio ir porų vandens slėgio kitim</w:t>
      </w:r>
      <w:r w:rsidR="006D54A0" w:rsidRPr="003A7293">
        <w:rPr>
          <w:rFonts w:ascii="Times New Roman" w:hAnsi="Times New Roman"/>
          <w:sz w:val="24"/>
          <w:szCs w:val="24"/>
        </w:rPr>
        <w:t>ą</w:t>
      </w:r>
      <w:r w:rsidRPr="003A7293">
        <w:rPr>
          <w:rFonts w:ascii="Times New Roman" w:hAnsi="Times New Roman"/>
          <w:sz w:val="24"/>
          <w:szCs w:val="24"/>
        </w:rPr>
        <w:t xml:space="preserve"> laike;</w:t>
      </w:r>
    </w:p>
    <w:p w14:paraId="21E3BF20" w14:textId="0C241C05"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poveikių ir jų derinių kitim</w:t>
      </w:r>
      <w:r w:rsidR="00207E45" w:rsidRPr="003A7293">
        <w:rPr>
          <w:rFonts w:ascii="Times New Roman" w:hAnsi="Times New Roman"/>
          <w:sz w:val="24"/>
          <w:szCs w:val="24"/>
        </w:rPr>
        <w:t>ą</w:t>
      </w:r>
      <w:r w:rsidRPr="003A7293">
        <w:rPr>
          <w:rFonts w:ascii="Times New Roman" w:hAnsi="Times New Roman"/>
          <w:sz w:val="24"/>
          <w:szCs w:val="24"/>
        </w:rPr>
        <w:t>;</w:t>
      </w:r>
    </w:p>
    <w:p w14:paraId="350BCEB3" w14:textId="0FF343DF"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įgriuv</w:t>
      </w:r>
      <w:r w:rsidR="00207E45" w:rsidRPr="003A7293">
        <w:rPr>
          <w:rFonts w:ascii="Times New Roman" w:hAnsi="Times New Roman"/>
          <w:sz w:val="24"/>
          <w:szCs w:val="24"/>
        </w:rPr>
        <w:t>a</w:t>
      </w:r>
      <w:r w:rsidRPr="003A7293">
        <w:rPr>
          <w:rFonts w:ascii="Times New Roman" w:hAnsi="Times New Roman"/>
          <w:sz w:val="24"/>
          <w:szCs w:val="24"/>
        </w:rPr>
        <w:t>s, išplov</w:t>
      </w:r>
      <w:r w:rsidR="00207E45" w:rsidRPr="003A7293">
        <w:rPr>
          <w:rFonts w:ascii="Times New Roman" w:hAnsi="Times New Roman"/>
          <w:sz w:val="24"/>
          <w:szCs w:val="24"/>
        </w:rPr>
        <w:t>a</w:t>
      </w:r>
      <w:r w:rsidRPr="003A7293">
        <w:rPr>
          <w:rFonts w:ascii="Times New Roman" w:hAnsi="Times New Roman"/>
          <w:sz w:val="24"/>
          <w:szCs w:val="24"/>
        </w:rPr>
        <w:t>s ar erozij</w:t>
      </w:r>
      <w:r w:rsidR="00207E45" w:rsidRPr="003A7293">
        <w:rPr>
          <w:rFonts w:ascii="Times New Roman" w:hAnsi="Times New Roman"/>
          <w:sz w:val="24"/>
          <w:szCs w:val="24"/>
        </w:rPr>
        <w:t>ą</w:t>
      </w:r>
      <w:r w:rsidRPr="003A7293">
        <w:rPr>
          <w:rFonts w:ascii="Times New Roman" w:hAnsi="Times New Roman"/>
          <w:sz w:val="24"/>
          <w:szCs w:val="24"/>
        </w:rPr>
        <w:t xml:space="preserve"> prieš atraminį statinį;</w:t>
      </w:r>
    </w:p>
    <w:p w14:paraId="4F114423" w14:textId="37620723"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atgalinio užpilo grunto sutankėjimo poveik</w:t>
      </w:r>
      <w:r w:rsidR="006D54A0" w:rsidRPr="003A7293">
        <w:rPr>
          <w:rFonts w:ascii="Times New Roman" w:hAnsi="Times New Roman"/>
          <w:sz w:val="24"/>
          <w:szCs w:val="24"/>
        </w:rPr>
        <w:t>į</w:t>
      </w:r>
      <w:r w:rsidRPr="003A7293">
        <w:rPr>
          <w:rFonts w:ascii="Times New Roman" w:hAnsi="Times New Roman"/>
          <w:sz w:val="24"/>
          <w:szCs w:val="24"/>
        </w:rPr>
        <w:t>;</w:t>
      </w:r>
    </w:p>
    <w:p w14:paraId="44743932" w14:textId="68E164B1" w:rsidR="009A1F4D"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tikėtin</w:t>
      </w:r>
      <w:r w:rsidR="006D54A0" w:rsidRPr="003A7293">
        <w:rPr>
          <w:rFonts w:ascii="Times New Roman" w:hAnsi="Times New Roman"/>
          <w:sz w:val="24"/>
          <w:szCs w:val="24"/>
        </w:rPr>
        <w:t>ą</w:t>
      </w:r>
      <w:r w:rsidRPr="003A7293">
        <w:rPr>
          <w:rFonts w:ascii="Times New Roman" w:hAnsi="Times New Roman"/>
          <w:sz w:val="24"/>
          <w:szCs w:val="24"/>
        </w:rPr>
        <w:t xml:space="preserve"> papildomų statinių, apkrovų buvimo ar jų išnykimo poveik</w:t>
      </w:r>
      <w:r w:rsidR="006D54A0" w:rsidRPr="003A7293">
        <w:rPr>
          <w:rFonts w:ascii="Times New Roman" w:hAnsi="Times New Roman"/>
          <w:sz w:val="24"/>
          <w:szCs w:val="24"/>
        </w:rPr>
        <w:t>į</w:t>
      </w:r>
      <w:r w:rsidRPr="003A7293">
        <w:rPr>
          <w:rFonts w:ascii="Times New Roman" w:hAnsi="Times New Roman"/>
          <w:sz w:val="24"/>
          <w:szCs w:val="24"/>
        </w:rPr>
        <w:t xml:space="preserve"> atgaliniam užpilui;</w:t>
      </w:r>
    </w:p>
    <w:p w14:paraId="661439D7" w14:textId="5BFF25C9" w:rsidR="008F7C23" w:rsidRPr="003A7293" w:rsidRDefault="00F855AB" w:rsidP="00906D77">
      <w:pPr>
        <w:pStyle w:val="ListParagraph"/>
        <w:numPr>
          <w:ilvl w:val="1"/>
          <w:numId w:val="11"/>
        </w:numPr>
        <w:tabs>
          <w:tab w:val="left" w:pos="284"/>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tikėtin</w:t>
      </w:r>
      <w:r w:rsidR="006D54A0" w:rsidRPr="003A7293">
        <w:rPr>
          <w:rFonts w:ascii="Times New Roman" w:hAnsi="Times New Roman"/>
          <w:sz w:val="24"/>
          <w:szCs w:val="24"/>
        </w:rPr>
        <w:t>us</w:t>
      </w:r>
      <w:r w:rsidRPr="003A7293">
        <w:rPr>
          <w:rFonts w:ascii="Times New Roman" w:hAnsi="Times New Roman"/>
          <w:sz w:val="24"/>
          <w:szCs w:val="24"/>
        </w:rPr>
        <w:t xml:space="preserve"> pagrindo poslinki</w:t>
      </w:r>
      <w:r w:rsidR="006D54A0" w:rsidRPr="003A7293">
        <w:rPr>
          <w:rFonts w:ascii="Times New Roman" w:hAnsi="Times New Roman"/>
          <w:sz w:val="24"/>
          <w:szCs w:val="24"/>
        </w:rPr>
        <w:t>us</w:t>
      </w:r>
      <w:r w:rsidRPr="003A7293">
        <w:rPr>
          <w:rFonts w:ascii="Times New Roman" w:hAnsi="Times New Roman"/>
          <w:sz w:val="24"/>
          <w:szCs w:val="24"/>
        </w:rPr>
        <w:t>, pavyzdžiui dėl suslūgimo ar šalčio poveikio.</w:t>
      </w:r>
    </w:p>
    <w:p w14:paraId="46CAA861" w14:textId="09B665E9" w:rsidR="00443B0C" w:rsidRPr="003A7293" w:rsidRDefault="00443B0C" w:rsidP="00906D77">
      <w:pPr>
        <w:pStyle w:val="ListParagraph"/>
        <w:numPr>
          <w:ilvl w:val="0"/>
          <w:numId w:val="11"/>
        </w:numPr>
        <w:tabs>
          <w:tab w:val="left" w:pos="284"/>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Projektuojant gravitacinio tipo statinius (pvz. bangolaužius, atramines sienas su plačiu padu) reikia remtis </w:t>
      </w:r>
      <w:r w:rsidR="009619D1" w:rsidRPr="003A7293">
        <w:rPr>
          <w:rFonts w:ascii="Times New Roman" w:hAnsi="Times New Roman"/>
          <w:sz w:val="24"/>
          <w:szCs w:val="24"/>
        </w:rPr>
        <w:t>STR 2.05.14:2005</w:t>
      </w:r>
      <w:r w:rsidR="0026470F" w:rsidRPr="003A7293">
        <w:rPr>
          <w:rFonts w:ascii="Times New Roman" w:hAnsi="Times New Roman"/>
          <w:sz w:val="24"/>
          <w:szCs w:val="24"/>
        </w:rPr>
        <w:t xml:space="preserve"> [</w:t>
      </w:r>
      <w:r w:rsidR="000148B1">
        <w:rPr>
          <w:rFonts w:ascii="Times New Roman" w:hAnsi="Times New Roman"/>
          <w:sz w:val="24"/>
          <w:szCs w:val="24"/>
        </w:rPr>
        <w:t>7.28</w:t>
      </w:r>
      <w:r w:rsidR="009619D1" w:rsidRPr="003A7293">
        <w:rPr>
          <w:rFonts w:ascii="Times New Roman" w:hAnsi="Times New Roman"/>
          <w:sz w:val="24"/>
          <w:szCs w:val="24"/>
        </w:rPr>
        <w:t xml:space="preserve">] </w:t>
      </w:r>
      <w:r w:rsidRPr="003A7293">
        <w:rPr>
          <w:rFonts w:ascii="Times New Roman" w:hAnsi="Times New Roman"/>
          <w:sz w:val="24"/>
          <w:szCs w:val="24"/>
        </w:rPr>
        <w:t>VII skyriaus reikalavimais, įvertinant VII skirsnyje paminėtus tinkamumo ribinių būvių atvejus.</w:t>
      </w:r>
    </w:p>
    <w:p w14:paraId="67AA62FC" w14:textId="35704994" w:rsidR="00443B0C" w:rsidRPr="003A7293" w:rsidRDefault="00443B0C" w:rsidP="00906D77">
      <w:pPr>
        <w:pStyle w:val="ListParagraph"/>
        <w:numPr>
          <w:ilvl w:val="0"/>
          <w:numId w:val="11"/>
        </w:numPr>
        <w:tabs>
          <w:tab w:val="left" w:pos="284"/>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Tikrinant tinkamumo ribinių būvių susidarymą pagrinde, antžeminėje statinio dalyje, jo elemente ar mazge, tikrinama sąlyga</w:t>
      </w:r>
      <w:r w:rsidR="008E3551" w:rsidRPr="003A7293">
        <w:rPr>
          <w:rFonts w:ascii="Times New Roman" w:hAnsi="Times New Roman"/>
          <w:sz w:val="24"/>
          <w:szCs w:val="24"/>
        </w:rPr>
        <w:t xml:space="preserve"> </w:t>
      </w:r>
      <w:r w:rsidR="0026470F" w:rsidRPr="003A7293">
        <w:rPr>
          <w:rFonts w:ascii="Times New Roman" w:hAnsi="Times New Roman"/>
          <w:sz w:val="24"/>
          <w:szCs w:val="24"/>
        </w:rPr>
        <w:t>(žr. STR 2.05.04:2003 [</w:t>
      </w:r>
      <w:r w:rsidR="005F2E35">
        <w:rPr>
          <w:rFonts w:ascii="Times New Roman" w:hAnsi="Times New Roman"/>
          <w:sz w:val="24"/>
          <w:szCs w:val="24"/>
        </w:rPr>
        <w:t>7.21</w:t>
      </w:r>
      <w:r w:rsidR="008E3551" w:rsidRPr="003A7293">
        <w:rPr>
          <w:rFonts w:ascii="Times New Roman" w:hAnsi="Times New Roman"/>
          <w:sz w:val="24"/>
          <w:szCs w:val="24"/>
        </w:rPr>
        <w:t>]</w:t>
      </w:r>
      <w:r w:rsidR="00751DC4" w:rsidRPr="003A7293">
        <w:rPr>
          <w:rFonts w:ascii="Times New Roman" w:hAnsi="Times New Roman"/>
          <w:sz w:val="24"/>
          <w:szCs w:val="24"/>
        </w:rPr>
        <w:t xml:space="preserve"> 87 p.</w:t>
      </w:r>
      <w:r w:rsidR="008E3551" w:rsidRPr="003A7293">
        <w:rPr>
          <w:rFonts w:ascii="Times New Roman" w:hAnsi="Times New Roman"/>
          <w:sz w:val="24"/>
          <w:szCs w:val="24"/>
        </w:rPr>
        <w:t>):</w:t>
      </w:r>
      <w:r w:rsidRPr="003A7293">
        <w:rPr>
          <w:rFonts w:ascii="Times New Roman" w:hAnsi="Times New Roman"/>
          <w:sz w:val="24"/>
          <w:szCs w:val="24"/>
        </w:rPr>
        <w:t xml:space="preserve"> </w:t>
      </w:r>
    </w:p>
    <w:tbl>
      <w:tblPr>
        <w:tblW w:w="0" w:type="auto"/>
        <w:tblLook w:val="01E0" w:firstRow="1" w:lastRow="1" w:firstColumn="1" w:lastColumn="1" w:noHBand="0" w:noVBand="0"/>
      </w:tblPr>
      <w:tblGrid>
        <w:gridCol w:w="8291"/>
        <w:gridCol w:w="1063"/>
      </w:tblGrid>
      <w:tr w:rsidR="003A7293" w:rsidRPr="003A7293" w14:paraId="4D731D17" w14:textId="77777777" w:rsidTr="00443B0C">
        <w:tc>
          <w:tcPr>
            <w:tcW w:w="8613" w:type="dxa"/>
            <w:hideMark/>
          </w:tcPr>
          <w:p w14:paraId="0EA43DE8" w14:textId="4B6E24DF" w:rsidR="00443B0C" w:rsidRPr="003A7293" w:rsidRDefault="00D902BC" w:rsidP="00D902BC">
            <w:pPr>
              <w:tabs>
                <w:tab w:val="left" w:pos="284"/>
                <w:tab w:val="left" w:pos="1134"/>
              </w:tabs>
              <w:ind w:firstLine="567"/>
              <w:jc w:val="center"/>
            </w:pPr>
            <w:r w:rsidRPr="003A7293">
              <w:rPr>
                <w:i/>
              </w:rPr>
              <w:t>E</w:t>
            </w:r>
            <w:r w:rsidRPr="003A7293">
              <w:rPr>
                <w:vertAlign w:val="subscript"/>
              </w:rPr>
              <w:t xml:space="preserve">d </w:t>
            </w:r>
            <w:r w:rsidRPr="003A7293">
              <w:t xml:space="preserve">≤ </w:t>
            </w:r>
            <w:r w:rsidRPr="003A7293">
              <w:rPr>
                <w:i/>
              </w:rPr>
              <w:t>C</w:t>
            </w:r>
            <w:r w:rsidRPr="003A7293">
              <w:rPr>
                <w:vertAlign w:val="subscript"/>
              </w:rPr>
              <w:t>d</w:t>
            </w:r>
          </w:p>
        </w:tc>
        <w:tc>
          <w:tcPr>
            <w:tcW w:w="958" w:type="dxa"/>
            <w:hideMark/>
          </w:tcPr>
          <w:p w14:paraId="4DE7B763" w14:textId="4B08B555" w:rsidR="00443B0C" w:rsidRPr="003A7293" w:rsidRDefault="00443B0C" w:rsidP="00B40AD6">
            <w:pPr>
              <w:tabs>
                <w:tab w:val="left" w:pos="284"/>
                <w:tab w:val="left" w:pos="1134"/>
              </w:tabs>
              <w:ind w:firstLine="567"/>
            </w:pPr>
            <w:r w:rsidRPr="003A7293">
              <w:t>(</w:t>
            </w:r>
            <w:r w:rsidR="00B40AD6" w:rsidRPr="003A7293">
              <w:t>5</w:t>
            </w:r>
            <w:r w:rsidRPr="003A7293">
              <w:t>)</w:t>
            </w:r>
          </w:p>
        </w:tc>
      </w:tr>
    </w:tbl>
    <w:p w14:paraId="542FEA2C" w14:textId="0366E3F7"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Dalinių koeficientų vertės tinkamumo ribiniams būviams bendruoju atveju priimamos lygios 1,0.</w:t>
      </w:r>
    </w:p>
    <w:p w14:paraId="4D378CA0" w14:textId="2FC37381"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Parenkant pagrindo rodiklių charakteristines vertes, statinio projektuotojas turi įvertinti jų pokyčius, išvardytus </w:t>
      </w:r>
      <w:r w:rsidR="0026470F" w:rsidRPr="003A7293">
        <w:rPr>
          <w:rFonts w:ascii="Times New Roman" w:hAnsi="Times New Roman"/>
          <w:sz w:val="24"/>
          <w:szCs w:val="24"/>
        </w:rPr>
        <w:t>STR 2.05.21:2016 [</w:t>
      </w:r>
      <w:r w:rsidR="000148B1">
        <w:rPr>
          <w:rFonts w:ascii="Times New Roman" w:hAnsi="Times New Roman"/>
          <w:sz w:val="24"/>
          <w:szCs w:val="24"/>
        </w:rPr>
        <w:t>7.30</w:t>
      </w:r>
      <w:r w:rsidR="00E40156" w:rsidRPr="003A7293">
        <w:rPr>
          <w:rFonts w:ascii="Times New Roman" w:hAnsi="Times New Roman"/>
          <w:sz w:val="24"/>
          <w:szCs w:val="24"/>
        </w:rPr>
        <w:t>]</w:t>
      </w:r>
      <w:r w:rsidR="00267A1B" w:rsidRPr="003A7293">
        <w:rPr>
          <w:rFonts w:ascii="Times New Roman" w:hAnsi="Times New Roman"/>
          <w:sz w:val="24"/>
          <w:szCs w:val="24"/>
        </w:rPr>
        <w:t xml:space="preserve"> </w:t>
      </w:r>
      <w:r w:rsidRPr="003A7293">
        <w:rPr>
          <w:rFonts w:ascii="Times New Roman" w:hAnsi="Times New Roman"/>
          <w:sz w:val="24"/>
          <w:szCs w:val="24"/>
        </w:rPr>
        <w:t xml:space="preserve">42 ir 43 punktuose, susidarysiančius per statinio </w:t>
      </w:r>
      <w:r w:rsidR="00DF3EDE" w:rsidRPr="003A7293">
        <w:rPr>
          <w:rFonts w:ascii="Times New Roman" w:hAnsi="Times New Roman"/>
          <w:sz w:val="24"/>
          <w:szCs w:val="24"/>
        </w:rPr>
        <w:t>naudojimo</w:t>
      </w:r>
      <w:r w:rsidRPr="003A7293">
        <w:rPr>
          <w:rFonts w:ascii="Times New Roman" w:hAnsi="Times New Roman"/>
          <w:sz w:val="24"/>
          <w:szCs w:val="24"/>
        </w:rPr>
        <w:t xml:space="preserve"> laikotarpį.</w:t>
      </w:r>
    </w:p>
    <w:p w14:paraId="05592E5B" w14:textId="7832F34D" w:rsidR="00443B0C" w:rsidRPr="003A7293" w:rsidRDefault="00443B0C" w:rsidP="00906D77">
      <w:pPr>
        <w:pStyle w:val="Tableofcontents0"/>
        <w:numPr>
          <w:ilvl w:val="0"/>
          <w:numId w:val="11"/>
        </w:numPr>
        <w:shd w:val="clear" w:color="auto" w:fill="auto"/>
        <w:tabs>
          <w:tab w:val="left" w:pos="550"/>
          <w:tab w:val="left" w:pos="1134"/>
        </w:tabs>
        <w:spacing w:before="0" w:line="240" w:lineRule="auto"/>
        <w:ind w:left="0" w:firstLine="567"/>
        <w:rPr>
          <w:rFonts w:ascii="Times New Roman" w:hAnsi="Times New Roman" w:cs="Times New Roman"/>
          <w:sz w:val="24"/>
          <w:szCs w:val="24"/>
        </w:rPr>
      </w:pPr>
      <w:r w:rsidRPr="003A7293">
        <w:rPr>
          <w:rFonts w:ascii="Times New Roman" w:hAnsi="Times New Roman" w:cs="Times New Roman"/>
          <w:snapToGrid w:val="0"/>
          <w:sz w:val="24"/>
          <w:szCs w:val="24"/>
        </w:rPr>
        <w:lastRenderedPageBreak/>
        <w:t xml:space="preserve">Pagrindo ir statinio tinkamumo kriterijaus ribines skaičiuotines vertes nustato statinio projektuotojas atsižvelgdamas į </w:t>
      </w:r>
      <w:r w:rsidR="00E40156" w:rsidRPr="003A7293">
        <w:rPr>
          <w:rFonts w:ascii="Times New Roman" w:hAnsi="Times New Roman" w:cs="Times New Roman"/>
          <w:sz w:val="24"/>
          <w:szCs w:val="24"/>
        </w:rPr>
        <w:t>STR 2.05.21:2016</w:t>
      </w:r>
      <w:r w:rsidR="0026470F" w:rsidRPr="003A7293">
        <w:rPr>
          <w:rFonts w:ascii="Times New Roman" w:hAnsi="Times New Roman" w:cs="Times New Roman"/>
          <w:sz w:val="24"/>
          <w:szCs w:val="24"/>
        </w:rPr>
        <w:t xml:space="preserve"> [</w:t>
      </w:r>
      <w:r w:rsidR="000148B1">
        <w:rPr>
          <w:rFonts w:ascii="Times New Roman" w:hAnsi="Times New Roman" w:cs="Times New Roman"/>
          <w:sz w:val="24"/>
          <w:szCs w:val="24"/>
        </w:rPr>
        <w:t>7.30</w:t>
      </w:r>
      <w:r w:rsidR="00E40156" w:rsidRPr="003A7293">
        <w:rPr>
          <w:rFonts w:ascii="Times New Roman" w:hAnsi="Times New Roman" w:cs="Times New Roman"/>
          <w:sz w:val="24"/>
          <w:szCs w:val="24"/>
        </w:rPr>
        <w:t>]</w:t>
      </w:r>
      <w:r w:rsidR="00267A1B" w:rsidRPr="003A7293">
        <w:rPr>
          <w:rFonts w:ascii="Times New Roman" w:hAnsi="Times New Roman" w:cs="Times New Roman"/>
          <w:sz w:val="24"/>
          <w:szCs w:val="24"/>
        </w:rPr>
        <w:t xml:space="preserve"> </w:t>
      </w:r>
      <w:r w:rsidRPr="003A7293">
        <w:rPr>
          <w:rFonts w:ascii="Times New Roman" w:hAnsi="Times New Roman" w:cs="Times New Roman"/>
          <w:sz w:val="24"/>
          <w:szCs w:val="24"/>
        </w:rPr>
        <w:t>105–108 punktuose pateiktas projektavimo nuostatas.</w:t>
      </w:r>
    </w:p>
    <w:bookmarkEnd w:id="103"/>
    <w:p w14:paraId="495409D6" w14:textId="28C8A9EB"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Analizuojant tinkamumo ribinius būvius, būtina įvertinti nuolatinių ir kintamų poveikių derinimo efektą. Priklausomai nuo tinkamumo reikalavimų ir eksploatacinės kokybės kriterijų, vadovautis </w:t>
      </w:r>
      <w:r w:rsidR="0026470F" w:rsidRPr="003A7293">
        <w:rPr>
          <w:rFonts w:ascii="Times New Roman" w:hAnsi="Times New Roman"/>
          <w:sz w:val="24"/>
          <w:szCs w:val="24"/>
        </w:rPr>
        <w:t>STR 2.05.04:2003</w:t>
      </w:r>
      <w:r w:rsidR="00855C2A" w:rsidRPr="003A7293">
        <w:rPr>
          <w:rFonts w:ascii="Times New Roman" w:hAnsi="Times New Roman"/>
          <w:sz w:val="24"/>
          <w:szCs w:val="24"/>
        </w:rPr>
        <w:t xml:space="preserve"> </w:t>
      </w:r>
      <w:r w:rsidR="0026470F" w:rsidRPr="003A7293">
        <w:rPr>
          <w:rFonts w:ascii="Times New Roman" w:hAnsi="Times New Roman"/>
          <w:sz w:val="24"/>
          <w:szCs w:val="24"/>
        </w:rPr>
        <w:t>[</w:t>
      </w:r>
      <w:r w:rsidR="005F2E35">
        <w:rPr>
          <w:rFonts w:ascii="Times New Roman" w:hAnsi="Times New Roman"/>
          <w:sz w:val="24"/>
          <w:szCs w:val="24"/>
        </w:rPr>
        <w:t>7.21</w:t>
      </w:r>
      <w:r w:rsidR="001943C4" w:rsidRPr="003A7293">
        <w:rPr>
          <w:rFonts w:ascii="Times New Roman" w:hAnsi="Times New Roman"/>
          <w:sz w:val="24"/>
          <w:szCs w:val="24"/>
        </w:rPr>
        <w:t xml:space="preserve">] 90 </w:t>
      </w:r>
      <w:r w:rsidR="00855C2A" w:rsidRPr="003A7293">
        <w:rPr>
          <w:rFonts w:ascii="Times New Roman" w:hAnsi="Times New Roman"/>
          <w:sz w:val="24"/>
          <w:szCs w:val="24"/>
        </w:rPr>
        <w:t>p.</w:t>
      </w:r>
    </w:p>
    <w:p w14:paraId="0DFF6044" w14:textId="352B5BFC" w:rsidR="00443B0C" w:rsidRPr="003A7293" w:rsidRDefault="00ED7DA7"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bookmarkStart w:id="104" w:name="X3d5d9b44bede43e29c57bfe99872030b"/>
      <w:bookmarkStart w:id="105" w:name="X8aeae4b8cbcc42ab98f38f928854d166"/>
      <w:r w:rsidRPr="003A7293">
        <w:rPr>
          <w:rFonts w:ascii="Times New Roman" w:hAnsi="Times New Roman"/>
          <w:sz w:val="24"/>
          <w:szCs w:val="24"/>
        </w:rPr>
        <w:t>VULS poveikių deriniai.</w:t>
      </w:r>
      <w:r w:rsidR="00443B0C" w:rsidRPr="003A7293">
        <w:rPr>
          <w:rFonts w:ascii="Times New Roman" w:hAnsi="Times New Roman"/>
          <w:sz w:val="24"/>
          <w:szCs w:val="24"/>
        </w:rPr>
        <w:t>VULS visada yra veikiami keleto skirtingų poveikių, todėl jų veikimas apibendrinamas poveikių d</w:t>
      </w:r>
      <w:r w:rsidR="00E500B5" w:rsidRPr="003A7293">
        <w:rPr>
          <w:rFonts w:ascii="Times New Roman" w:hAnsi="Times New Roman"/>
          <w:sz w:val="24"/>
          <w:szCs w:val="24"/>
        </w:rPr>
        <w:t>eriniais. Saugos ribinio būvio ir tinkamumo ribinio būvio poveikių deriniai turi atitikti</w:t>
      </w:r>
      <w:r w:rsidR="00443B0C" w:rsidRPr="003A7293">
        <w:rPr>
          <w:rFonts w:ascii="Times New Roman" w:hAnsi="Times New Roman"/>
          <w:sz w:val="24"/>
          <w:szCs w:val="24"/>
        </w:rPr>
        <w:t xml:space="preserve"> </w:t>
      </w:r>
      <w:r w:rsidR="009619D1" w:rsidRPr="003A7293">
        <w:rPr>
          <w:rFonts w:ascii="Times New Roman" w:hAnsi="Times New Roman"/>
          <w:sz w:val="24"/>
          <w:szCs w:val="24"/>
        </w:rPr>
        <w:t>STR 2.05.04:2003</w:t>
      </w:r>
      <w:r w:rsidR="0026470F" w:rsidRPr="003A7293">
        <w:rPr>
          <w:rFonts w:ascii="Times New Roman" w:hAnsi="Times New Roman"/>
          <w:sz w:val="24"/>
          <w:szCs w:val="24"/>
        </w:rPr>
        <w:t xml:space="preserve"> [</w:t>
      </w:r>
      <w:r w:rsidR="005F2E35">
        <w:rPr>
          <w:rFonts w:ascii="Times New Roman" w:hAnsi="Times New Roman"/>
          <w:sz w:val="24"/>
          <w:szCs w:val="24"/>
        </w:rPr>
        <w:t>7.21</w:t>
      </w:r>
      <w:r w:rsidR="009619D1" w:rsidRPr="003A7293">
        <w:rPr>
          <w:rFonts w:ascii="Times New Roman" w:hAnsi="Times New Roman"/>
          <w:sz w:val="24"/>
          <w:szCs w:val="24"/>
        </w:rPr>
        <w:t>]</w:t>
      </w:r>
      <w:bookmarkStart w:id="106" w:name="X716e55c4cb244d08bec2b6cf5225f854"/>
      <w:r w:rsidR="00D46794" w:rsidRPr="003A7293">
        <w:rPr>
          <w:rFonts w:ascii="Times New Roman" w:hAnsi="Times New Roman"/>
          <w:sz w:val="24"/>
          <w:szCs w:val="24"/>
        </w:rPr>
        <w:t xml:space="preserve"> VI skyriuje</w:t>
      </w:r>
      <w:r w:rsidR="00E500B5" w:rsidRPr="003A7293">
        <w:rPr>
          <w:rFonts w:ascii="Times New Roman" w:hAnsi="Times New Roman"/>
          <w:sz w:val="24"/>
          <w:szCs w:val="24"/>
        </w:rPr>
        <w:t xml:space="preserve"> išdėstytus reikalavimus</w:t>
      </w:r>
      <w:r w:rsidR="00D46794" w:rsidRPr="003A7293">
        <w:rPr>
          <w:rFonts w:ascii="Times New Roman" w:hAnsi="Times New Roman"/>
          <w:sz w:val="24"/>
          <w:szCs w:val="24"/>
        </w:rPr>
        <w:t>. I</w:t>
      </w:r>
      <w:r w:rsidR="00443B0C" w:rsidRPr="003A7293">
        <w:rPr>
          <w:rFonts w:ascii="Times New Roman" w:hAnsi="Times New Roman"/>
          <w:sz w:val="24"/>
          <w:szCs w:val="24"/>
        </w:rPr>
        <w:t>šskiriami tokie poveikių deriniai:</w:t>
      </w:r>
    </w:p>
    <w:p w14:paraId="191CC335" w14:textId="05F21228" w:rsidR="00443B0C" w:rsidRPr="003A7293" w:rsidRDefault="00443B0C" w:rsidP="00906D77">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bookmarkStart w:id="107" w:name="Xe7467b6e6cf444f4b26093f22f4d0258"/>
      <w:r w:rsidRPr="003A7293">
        <w:rPr>
          <w:rFonts w:ascii="Times New Roman" w:hAnsi="Times New Roman"/>
          <w:sz w:val="24"/>
          <w:szCs w:val="24"/>
        </w:rPr>
        <w:t>pagrindiniai, kurie apima nuolatinius ir kintamuosius poveikius bei apkrovas;</w:t>
      </w:r>
    </w:p>
    <w:p w14:paraId="7F798C0F" w14:textId="0842174A" w:rsidR="00443B0C" w:rsidRPr="003A7293" w:rsidRDefault="00443B0C" w:rsidP="00906D77">
      <w:pPr>
        <w:pStyle w:val="ListParagraph"/>
        <w:numPr>
          <w:ilvl w:val="1"/>
          <w:numId w:val="11"/>
        </w:numPr>
        <w:tabs>
          <w:tab w:val="left" w:pos="1134"/>
          <w:tab w:val="left" w:pos="1276"/>
        </w:tabs>
        <w:spacing w:after="0" w:line="240" w:lineRule="auto"/>
        <w:ind w:left="0" w:firstLine="567"/>
        <w:jc w:val="both"/>
        <w:rPr>
          <w:rFonts w:ascii="Times New Roman" w:hAnsi="Times New Roman"/>
          <w:sz w:val="24"/>
          <w:szCs w:val="24"/>
        </w:rPr>
      </w:pPr>
      <w:bookmarkStart w:id="108" w:name="Xb1ee345ec0e846e2bdc979687f3984e5"/>
      <w:bookmarkEnd w:id="107"/>
      <w:r w:rsidRPr="003A7293">
        <w:rPr>
          <w:rFonts w:ascii="Times New Roman" w:hAnsi="Times New Roman"/>
          <w:sz w:val="24"/>
          <w:szCs w:val="24"/>
        </w:rPr>
        <w:t>ypatingieji, kurie apima nuolatinius, kintamuosius ir bent vieną reikšmingą ypatingąjį poveikį ar apkrovą.</w:t>
      </w:r>
    </w:p>
    <w:p w14:paraId="0FBCAEA7" w14:textId="77777777" w:rsidR="00757592" w:rsidRPr="003A7293" w:rsidRDefault="00443B0C" w:rsidP="00081343">
      <w:pPr>
        <w:tabs>
          <w:tab w:val="left" w:pos="1134"/>
        </w:tabs>
        <w:ind w:firstLine="567"/>
        <w:jc w:val="both"/>
        <w:rPr>
          <w:iCs/>
        </w:rPr>
      </w:pPr>
      <w:r w:rsidRPr="003A7293">
        <w:rPr>
          <w:iCs/>
        </w:rPr>
        <w:t>Pastabos:</w:t>
      </w:r>
    </w:p>
    <w:p w14:paraId="74FF2A69" w14:textId="5484F743" w:rsidR="00443B0C" w:rsidRPr="003A7293" w:rsidRDefault="00443B0C" w:rsidP="00081343">
      <w:pPr>
        <w:tabs>
          <w:tab w:val="left" w:pos="1134"/>
        </w:tabs>
        <w:ind w:firstLine="567"/>
        <w:jc w:val="both"/>
      </w:pPr>
      <w:r w:rsidRPr="003A7293">
        <w:rPr>
          <w:iCs/>
        </w:rPr>
        <w:t>1.</w:t>
      </w:r>
      <w:r w:rsidRPr="003A7293">
        <w:t xml:space="preserve"> Deriniai formuojami taip, kad sudarytų nepalankiausius, bet realiai galimus, poveikių ir apkrovų variantus. </w:t>
      </w:r>
    </w:p>
    <w:p w14:paraId="7C0AEDDC" w14:textId="77777777" w:rsidR="00443B0C" w:rsidRPr="003A7293" w:rsidRDefault="00443B0C" w:rsidP="00F9682D">
      <w:pPr>
        <w:tabs>
          <w:tab w:val="left" w:pos="1134"/>
        </w:tabs>
        <w:ind w:firstLine="567"/>
        <w:jc w:val="both"/>
      </w:pPr>
      <w:r w:rsidRPr="003A7293">
        <w:t>2. Kiekviename poveikių derinyje turi būti vyraujantysis kintamasis poveikis arba ypatingasis poveikis.</w:t>
      </w:r>
    </w:p>
    <w:p w14:paraId="4A540A88" w14:textId="4969F69A" w:rsidR="00443B0C" w:rsidRPr="003A7293" w:rsidRDefault="0072152C" w:rsidP="00081343">
      <w:pPr>
        <w:tabs>
          <w:tab w:val="left" w:pos="1134"/>
        </w:tabs>
        <w:ind w:firstLine="567"/>
        <w:jc w:val="both"/>
      </w:pPr>
      <w:r w:rsidRPr="003A7293">
        <w:t xml:space="preserve">3. </w:t>
      </w:r>
      <w:r w:rsidR="00443B0C" w:rsidRPr="003A7293">
        <w:t>Kai keli vieno poveikio efektai (pvz., savojo svorio sukeltas lenkimo momentas ir normali</w:t>
      </w:r>
      <w:r w:rsidR="00751DC4" w:rsidRPr="003A7293">
        <w:t>nė</w:t>
      </w:r>
      <w:r w:rsidR="00443B0C" w:rsidRPr="003A7293">
        <w:t xml:space="preserve"> jėga) nėra visiškai tarpusavyje susiję, bet kurio palankaus komponento dalinį koeficientą galima sumažinti.</w:t>
      </w:r>
    </w:p>
    <w:p w14:paraId="4129187E" w14:textId="5F597F07"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Poveikių dalinių patikimumo koeficientų </w:t>
      </w:r>
      <w:r w:rsidR="00075F63" w:rsidRPr="003A7293">
        <w:rPr>
          <w:rFonts w:ascii="Times New Roman" w:hAnsi="Times New Roman"/>
          <w:sz w:val="24"/>
          <w:szCs w:val="24"/>
          <w:lang w:eastAsia="lt-LT"/>
        </w:rPr>
        <w:t>γ</w:t>
      </w:r>
      <w:r w:rsidR="00075F63" w:rsidRPr="003A7293">
        <w:rPr>
          <w:rFonts w:ascii="Times New Roman" w:hAnsi="Times New Roman"/>
          <w:position w:val="-6"/>
          <w:sz w:val="24"/>
          <w:szCs w:val="24"/>
          <w:vertAlign w:val="subscript"/>
          <w:lang w:eastAsia="lt-LT"/>
        </w:rPr>
        <w:t>F</w:t>
      </w:r>
      <w:r w:rsidRPr="003A7293">
        <w:rPr>
          <w:rFonts w:ascii="Times New Roman" w:hAnsi="Times New Roman"/>
          <w:sz w:val="24"/>
          <w:szCs w:val="24"/>
        </w:rPr>
        <w:t xml:space="preserve"> </w:t>
      </w:r>
      <w:r w:rsidR="00906D77" w:rsidRPr="003A7293">
        <w:rPr>
          <w:rFonts w:ascii="Times New Roman" w:hAnsi="Times New Roman"/>
          <w:sz w:val="24"/>
          <w:szCs w:val="24"/>
        </w:rPr>
        <w:t>(</w:t>
      </w:r>
      <w:r w:rsidR="00906D77" w:rsidRPr="003A7293">
        <w:rPr>
          <w:rFonts w:ascii="Times New Roman" w:hAnsi="Times New Roman"/>
          <w:sz w:val="24"/>
          <w:szCs w:val="24"/>
          <w:lang w:eastAsia="lt-LT"/>
        </w:rPr>
        <w:t>γ</w:t>
      </w:r>
      <w:r w:rsidR="00906D77" w:rsidRPr="003A7293">
        <w:rPr>
          <w:rFonts w:ascii="Times New Roman" w:hAnsi="Times New Roman"/>
          <w:position w:val="-6"/>
          <w:sz w:val="24"/>
          <w:szCs w:val="24"/>
          <w:vertAlign w:val="subscript"/>
          <w:lang w:eastAsia="lt-LT"/>
        </w:rPr>
        <w:t>G</w:t>
      </w:r>
      <w:r w:rsidR="00906D77" w:rsidRPr="003A7293">
        <w:rPr>
          <w:rFonts w:ascii="Times New Roman" w:hAnsi="Times New Roman"/>
          <w:position w:val="-6"/>
          <w:sz w:val="24"/>
          <w:szCs w:val="24"/>
          <w:lang w:eastAsia="lt-LT"/>
        </w:rPr>
        <w:t>,</w:t>
      </w:r>
      <w:r w:rsidR="00906D77" w:rsidRPr="003A7293">
        <w:rPr>
          <w:rFonts w:ascii="Times New Roman" w:hAnsi="Times New Roman"/>
          <w:sz w:val="24"/>
          <w:szCs w:val="24"/>
          <w:lang w:eastAsia="lt-LT"/>
        </w:rPr>
        <w:t xml:space="preserve"> γ</w:t>
      </w:r>
      <w:r w:rsidR="00906D77" w:rsidRPr="003A7293">
        <w:rPr>
          <w:rFonts w:ascii="Times New Roman" w:hAnsi="Times New Roman"/>
          <w:position w:val="-6"/>
          <w:sz w:val="24"/>
          <w:szCs w:val="24"/>
          <w:vertAlign w:val="subscript"/>
          <w:lang w:eastAsia="lt-LT"/>
        </w:rPr>
        <w:t>Q</w:t>
      </w:r>
      <w:r w:rsidR="00906D77" w:rsidRPr="003A7293">
        <w:rPr>
          <w:rFonts w:ascii="Times New Roman" w:hAnsi="Times New Roman"/>
          <w:sz w:val="24"/>
          <w:szCs w:val="24"/>
        </w:rPr>
        <w:t xml:space="preserve">) </w:t>
      </w:r>
      <w:r w:rsidRPr="003A7293">
        <w:rPr>
          <w:rFonts w:ascii="Times New Roman" w:hAnsi="Times New Roman"/>
          <w:sz w:val="24"/>
          <w:szCs w:val="24"/>
        </w:rPr>
        <w:t>ir poveikių derinių koeficientų ψ</w:t>
      </w:r>
      <w:r w:rsidR="006D54A0" w:rsidRPr="003A7293">
        <w:rPr>
          <w:rFonts w:ascii="Times New Roman" w:hAnsi="Times New Roman"/>
          <w:sz w:val="24"/>
          <w:szCs w:val="24"/>
        </w:rPr>
        <w:t xml:space="preserve"> (ψ</w:t>
      </w:r>
      <w:r w:rsidR="006D54A0" w:rsidRPr="003A7293">
        <w:rPr>
          <w:rFonts w:ascii="Times New Roman" w:hAnsi="Times New Roman"/>
          <w:sz w:val="24"/>
          <w:szCs w:val="24"/>
          <w:vertAlign w:val="subscript"/>
        </w:rPr>
        <w:t>0</w:t>
      </w:r>
      <w:r w:rsidR="006D54A0" w:rsidRPr="003A7293">
        <w:rPr>
          <w:rFonts w:ascii="Times New Roman" w:hAnsi="Times New Roman"/>
          <w:sz w:val="24"/>
          <w:szCs w:val="24"/>
        </w:rPr>
        <w:t>, ψ</w:t>
      </w:r>
      <w:r w:rsidR="006D54A0" w:rsidRPr="003A7293">
        <w:rPr>
          <w:rFonts w:ascii="Times New Roman" w:hAnsi="Times New Roman"/>
          <w:sz w:val="24"/>
          <w:szCs w:val="24"/>
          <w:vertAlign w:val="subscript"/>
        </w:rPr>
        <w:t>1</w:t>
      </w:r>
      <w:r w:rsidR="006D54A0" w:rsidRPr="003A7293">
        <w:rPr>
          <w:rFonts w:ascii="Times New Roman" w:hAnsi="Times New Roman"/>
          <w:sz w:val="24"/>
          <w:szCs w:val="24"/>
        </w:rPr>
        <w:t>, ψ</w:t>
      </w:r>
      <w:r w:rsidR="006D54A0" w:rsidRPr="003A7293">
        <w:rPr>
          <w:rFonts w:ascii="Times New Roman" w:hAnsi="Times New Roman"/>
          <w:sz w:val="24"/>
          <w:szCs w:val="24"/>
          <w:vertAlign w:val="subscript"/>
        </w:rPr>
        <w:t>2</w:t>
      </w:r>
      <w:r w:rsidR="006D54A0" w:rsidRPr="003A7293">
        <w:rPr>
          <w:rFonts w:ascii="Times New Roman" w:hAnsi="Times New Roman"/>
          <w:sz w:val="24"/>
          <w:szCs w:val="24"/>
        </w:rPr>
        <w:t>)</w:t>
      </w:r>
      <w:r w:rsidRPr="003A7293">
        <w:rPr>
          <w:rFonts w:ascii="Times New Roman" w:hAnsi="Times New Roman"/>
          <w:sz w:val="24"/>
          <w:szCs w:val="24"/>
        </w:rPr>
        <w:t xml:space="preserve"> reikšmės parenkamos pagal </w:t>
      </w:r>
      <w:r w:rsidR="0078428C" w:rsidRPr="003A7293">
        <w:rPr>
          <w:rFonts w:ascii="Times New Roman" w:hAnsi="Times New Roman"/>
          <w:sz w:val="24"/>
          <w:szCs w:val="24"/>
        </w:rPr>
        <w:t>Reglamento 89 p.</w:t>
      </w:r>
      <w:r w:rsidRPr="003A7293">
        <w:rPr>
          <w:rFonts w:ascii="Times New Roman" w:hAnsi="Times New Roman"/>
          <w:sz w:val="24"/>
          <w:szCs w:val="24"/>
        </w:rPr>
        <w:t xml:space="preserve"> reikalavimus.</w:t>
      </w:r>
      <w:r w:rsidR="00C665EB" w:rsidRPr="003A7293">
        <w:rPr>
          <w:rFonts w:ascii="Times New Roman" w:hAnsi="Times New Roman"/>
          <w:sz w:val="24"/>
          <w:szCs w:val="24"/>
        </w:rPr>
        <w:t xml:space="preserve"> </w:t>
      </w:r>
    </w:p>
    <w:bookmarkEnd w:id="104"/>
    <w:bookmarkEnd w:id="105"/>
    <w:bookmarkEnd w:id="106"/>
    <w:bookmarkEnd w:id="108"/>
    <w:p w14:paraId="1AD6E9B0" w14:textId="77777777" w:rsidR="00443B0C" w:rsidRPr="003A7293" w:rsidRDefault="00443B0C" w:rsidP="006514F6">
      <w:pPr>
        <w:pStyle w:val="LLPTekstas"/>
        <w:jc w:val="center"/>
        <w:rPr>
          <w:b/>
          <w:caps/>
          <w:szCs w:val="24"/>
        </w:rPr>
      </w:pPr>
    </w:p>
    <w:p w14:paraId="41CFC3F4" w14:textId="77777777" w:rsidR="00443B0C" w:rsidRPr="003A7293" w:rsidRDefault="00443B0C" w:rsidP="006514F6">
      <w:pPr>
        <w:pStyle w:val="Heading1"/>
        <w:spacing w:before="0" w:after="0"/>
        <w:rPr>
          <w:rStyle w:val="LLCTekstas"/>
          <w:color w:val="auto"/>
          <w:szCs w:val="24"/>
        </w:rPr>
      </w:pPr>
      <w:bookmarkStart w:id="109" w:name="_Toc466808785"/>
      <w:r w:rsidRPr="003A7293">
        <w:rPr>
          <w:color w:val="auto"/>
          <w:szCs w:val="24"/>
        </w:rPr>
        <w:t>septintasis SKIRSNIS</w:t>
      </w:r>
      <w:bookmarkEnd w:id="109"/>
    </w:p>
    <w:p w14:paraId="5A9D3843" w14:textId="036E5FCC" w:rsidR="00443B0C" w:rsidRPr="003A7293" w:rsidRDefault="00E26392" w:rsidP="006514F6">
      <w:pPr>
        <w:pStyle w:val="Heading1"/>
        <w:spacing w:before="0" w:after="0"/>
        <w:rPr>
          <w:color w:val="auto"/>
          <w:szCs w:val="24"/>
        </w:rPr>
      </w:pPr>
      <w:bookmarkStart w:id="110" w:name="_Toc466808786"/>
      <w:r w:rsidRPr="003A7293">
        <w:rPr>
          <w:color w:val="auto"/>
          <w:szCs w:val="24"/>
        </w:rPr>
        <w:t>inžinerinių geologinių ir</w:t>
      </w:r>
      <w:r w:rsidR="00443B0C" w:rsidRPr="003A7293">
        <w:rPr>
          <w:color w:val="auto"/>
          <w:szCs w:val="24"/>
        </w:rPr>
        <w:t> GEOTECHNINI</w:t>
      </w:r>
      <w:r w:rsidRPr="003A7293">
        <w:rPr>
          <w:color w:val="auto"/>
          <w:szCs w:val="24"/>
        </w:rPr>
        <w:t>ų tyrimų</w:t>
      </w:r>
      <w:r w:rsidR="00443B0C" w:rsidRPr="003A7293">
        <w:rPr>
          <w:color w:val="auto"/>
          <w:szCs w:val="24"/>
        </w:rPr>
        <w:t xml:space="preserve"> DUOMENYS</w:t>
      </w:r>
      <w:bookmarkEnd w:id="110"/>
    </w:p>
    <w:p w14:paraId="5C844D43" w14:textId="77777777" w:rsidR="00443B0C" w:rsidRPr="003A7293" w:rsidRDefault="00443B0C" w:rsidP="00952DF4">
      <w:pPr>
        <w:keepNext/>
        <w:tabs>
          <w:tab w:val="num" w:pos="851"/>
        </w:tabs>
        <w:snapToGrid w:val="0"/>
        <w:jc w:val="center"/>
        <w:rPr>
          <w:b/>
          <w:caps/>
        </w:rPr>
      </w:pPr>
    </w:p>
    <w:p w14:paraId="25A7C6BB" w14:textId="56609E84" w:rsidR="00443B0C" w:rsidRPr="003A7293" w:rsidRDefault="00E26392"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Inžineriniai geologiniai ir geotechniniai tyrimai (toliau – IGG tyrimai) </w:t>
      </w:r>
      <w:r w:rsidR="00443B0C" w:rsidRPr="003A7293">
        <w:rPr>
          <w:rFonts w:ascii="Times New Roman" w:hAnsi="Times New Roman"/>
          <w:sz w:val="24"/>
          <w:szCs w:val="24"/>
        </w:rPr>
        <w:t xml:space="preserve">privalo būti atliekami ir įforminami pagal </w:t>
      </w:r>
      <w:r w:rsidR="0026470F" w:rsidRPr="003A7293">
        <w:rPr>
          <w:rFonts w:ascii="Times New Roman" w:hAnsi="Times New Roman"/>
          <w:sz w:val="24"/>
          <w:szCs w:val="24"/>
        </w:rPr>
        <w:t>STR 1.04.02:2011 [</w:t>
      </w:r>
      <w:r w:rsidR="005F2E35">
        <w:rPr>
          <w:rFonts w:ascii="Times New Roman" w:hAnsi="Times New Roman"/>
          <w:sz w:val="24"/>
          <w:szCs w:val="24"/>
        </w:rPr>
        <w:t>7.14</w:t>
      </w:r>
      <w:r w:rsidR="0072152C" w:rsidRPr="003A7293">
        <w:rPr>
          <w:rFonts w:ascii="Times New Roman" w:hAnsi="Times New Roman"/>
          <w:sz w:val="24"/>
          <w:szCs w:val="24"/>
        </w:rPr>
        <w:t>]</w:t>
      </w:r>
      <w:r w:rsidR="00443B0C" w:rsidRPr="003A7293">
        <w:rPr>
          <w:rFonts w:ascii="Times New Roman" w:hAnsi="Times New Roman"/>
          <w:sz w:val="24"/>
          <w:szCs w:val="24"/>
        </w:rPr>
        <w:t xml:space="preserve"> nustatytus reikalavimus.</w:t>
      </w:r>
    </w:p>
    <w:p w14:paraId="0E5151A6" w14:textId="795C9B83" w:rsidR="00443B0C" w:rsidRPr="003A7293" w:rsidRDefault="00443B0C" w:rsidP="00906D77">
      <w:pPr>
        <w:pStyle w:val="Tableofcontents0"/>
        <w:numPr>
          <w:ilvl w:val="0"/>
          <w:numId w:val="11"/>
        </w:numPr>
        <w:shd w:val="clear" w:color="auto" w:fill="auto"/>
        <w:tabs>
          <w:tab w:val="left" w:pos="851"/>
          <w:tab w:val="left" w:pos="1134"/>
        </w:tabs>
        <w:spacing w:before="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IGG tyrimų planavimas atliekamas laikantis </w:t>
      </w:r>
      <w:r w:rsidR="003454BF" w:rsidRPr="003A7293">
        <w:rPr>
          <w:rFonts w:ascii="Times New Roman" w:hAnsi="Times New Roman" w:cs="Times New Roman"/>
          <w:sz w:val="24"/>
          <w:szCs w:val="24"/>
        </w:rPr>
        <w:t>STR 2.05.21:2016</w:t>
      </w:r>
      <w:r w:rsidR="00E40156" w:rsidRPr="003A7293">
        <w:rPr>
          <w:rFonts w:ascii="Times New Roman" w:hAnsi="Times New Roman" w:cs="Times New Roman"/>
          <w:sz w:val="24"/>
          <w:szCs w:val="24"/>
        </w:rPr>
        <w:t xml:space="preserve"> </w:t>
      </w:r>
      <w:r w:rsidR="003454BF" w:rsidRPr="003A7293">
        <w:rPr>
          <w:rFonts w:ascii="Times New Roman" w:hAnsi="Times New Roman" w:cs="Times New Roman"/>
          <w:sz w:val="24"/>
          <w:szCs w:val="24"/>
        </w:rPr>
        <w:t>[</w:t>
      </w:r>
      <w:r w:rsidR="000148B1">
        <w:rPr>
          <w:rFonts w:ascii="Times New Roman" w:hAnsi="Times New Roman" w:cs="Times New Roman"/>
          <w:sz w:val="24"/>
          <w:szCs w:val="24"/>
        </w:rPr>
        <w:t>7.30</w:t>
      </w:r>
      <w:r w:rsidRPr="003A7293">
        <w:rPr>
          <w:rFonts w:ascii="Times New Roman" w:hAnsi="Times New Roman" w:cs="Times New Roman"/>
          <w:sz w:val="24"/>
          <w:szCs w:val="24"/>
        </w:rPr>
        <w:t xml:space="preserve">] VI skyriuje trečiąjame skirsnyje išdėstytų principų, tačiau įrengiant naujas krantines žvalgybiniai IGG </w:t>
      </w:r>
      <w:r w:rsidR="00A47572" w:rsidRPr="003A7293">
        <w:rPr>
          <w:rFonts w:ascii="Times New Roman" w:hAnsi="Times New Roman" w:cs="Times New Roman"/>
          <w:sz w:val="24"/>
          <w:szCs w:val="24"/>
        </w:rPr>
        <w:t xml:space="preserve">atliekami </w:t>
      </w:r>
      <w:r w:rsidR="00F875D3" w:rsidRPr="003A7293">
        <w:rPr>
          <w:rFonts w:ascii="Times New Roman" w:hAnsi="Times New Roman" w:cs="Times New Roman"/>
          <w:sz w:val="24"/>
          <w:szCs w:val="24"/>
        </w:rPr>
        <w:t xml:space="preserve">kas </w:t>
      </w:r>
      <w:r w:rsidR="006D54A0" w:rsidRPr="003A7293">
        <w:rPr>
          <w:rFonts w:ascii="Times New Roman" w:hAnsi="Times New Roman" w:cs="Times New Roman"/>
          <w:sz w:val="24"/>
          <w:szCs w:val="24"/>
        </w:rPr>
        <w:t>≤</w:t>
      </w:r>
      <w:r w:rsidRPr="003A7293">
        <w:rPr>
          <w:rFonts w:ascii="Times New Roman" w:hAnsi="Times New Roman" w:cs="Times New Roman"/>
          <w:sz w:val="24"/>
          <w:szCs w:val="24"/>
        </w:rPr>
        <w:t xml:space="preserve"> 50 m, rekonstruojamai krantinei </w:t>
      </w:r>
      <w:r w:rsidR="00427BEE" w:rsidRPr="003A7293">
        <w:rPr>
          <w:rFonts w:ascii="Times New Roman" w:hAnsi="Times New Roman" w:cs="Times New Roman"/>
          <w:iCs/>
          <w:sz w:val="24"/>
          <w:szCs w:val="24"/>
        </w:rPr>
        <w:t>–</w:t>
      </w:r>
      <w:r w:rsidR="00427BEE" w:rsidRPr="003A7293">
        <w:rPr>
          <w:rFonts w:ascii="Times New Roman" w:hAnsi="Times New Roman" w:cs="Times New Roman"/>
          <w:sz w:val="24"/>
          <w:szCs w:val="24"/>
        </w:rPr>
        <w:t xml:space="preserve"> išanalizavus esamus duomenis, ties kordonu </w:t>
      </w:r>
      <w:r w:rsidR="00427BEE" w:rsidRPr="003A7293">
        <w:rPr>
          <w:rFonts w:ascii="Times New Roman" w:hAnsi="Times New Roman" w:cs="Times New Roman"/>
          <w:iCs/>
          <w:sz w:val="24"/>
          <w:szCs w:val="24"/>
        </w:rPr>
        <w:t>projektiniai IGG</w:t>
      </w:r>
      <w:r w:rsidR="00427BEE" w:rsidRPr="003A7293">
        <w:rPr>
          <w:rFonts w:ascii="Times New Roman" w:hAnsi="Times New Roman" w:cs="Times New Roman"/>
          <w:sz w:val="24"/>
          <w:szCs w:val="24"/>
        </w:rPr>
        <w:t xml:space="preserve"> </w:t>
      </w:r>
      <w:r w:rsidR="00A47572" w:rsidRPr="003A7293">
        <w:rPr>
          <w:rFonts w:ascii="Times New Roman" w:hAnsi="Times New Roman" w:cs="Times New Roman"/>
          <w:sz w:val="24"/>
          <w:szCs w:val="24"/>
        </w:rPr>
        <w:t>atliekami</w:t>
      </w:r>
      <w:r w:rsidR="00F875D3" w:rsidRPr="003A7293">
        <w:rPr>
          <w:rFonts w:ascii="Times New Roman" w:hAnsi="Times New Roman" w:cs="Times New Roman"/>
          <w:sz w:val="24"/>
          <w:szCs w:val="24"/>
        </w:rPr>
        <w:t xml:space="preserve"> kas</w:t>
      </w:r>
      <w:r w:rsidR="00A47572" w:rsidRPr="003A7293">
        <w:rPr>
          <w:rFonts w:ascii="Times New Roman" w:hAnsi="Times New Roman" w:cs="Times New Roman"/>
          <w:sz w:val="24"/>
          <w:szCs w:val="24"/>
        </w:rPr>
        <w:t xml:space="preserve"> </w:t>
      </w:r>
      <w:r w:rsidR="006D54A0" w:rsidRPr="003A7293">
        <w:rPr>
          <w:rFonts w:ascii="Times New Roman" w:hAnsi="Times New Roman" w:cs="Times New Roman"/>
          <w:sz w:val="24"/>
          <w:szCs w:val="24"/>
        </w:rPr>
        <w:t>≤</w:t>
      </w:r>
      <w:r w:rsidR="00427BEE" w:rsidRPr="003A7293">
        <w:rPr>
          <w:rFonts w:ascii="Times New Roman" w:hAnsi="Times New Roman" w:cs="Times New Roman"/>
          <w:sz w:val="24"/>
          <w:szCs w:val="24"/>
        </w:rPr>
        <w:t xml:space="preserve"> 50 m, ir </w:t>
      </w:r>
      <w:r w:rsidR="00427BEE" w:rsidRPr="003A7293">
        <w:rPr>
          <w:rFonts w:ascii="Times New Roman" w:hAnsi="Times New Roman" w:cs="Times New Roman"/>
          <w:iCs/>
          <w:sz w:val="24"/>
          <w:szCs w:val="24"/>
        </w:rPr>
        <w:t xml:space="preserve">papildomi – kontroliniai IGG, kurių </w:t>
      </w:r>
      <w:r w:rsidR="00427BEE" w:rsidRPr="003A7293">
        <w:rPr>
          <w:rFonts w:ascii="Times New Roman" w:hAnsi="Times New Roman" w:cs="Times New Roman"/>
          <w:sz w:val="24"/>
          <w:szCs w:val="24"/>
        </w:rPr>
        <w:t xml:space="preserve">atstumas tarp tyrimo vietų turi būti </w:t>
      </w:r>
      <w:r w:rsidR="006D54A0" w:rsidRPr="003A7293">
        <w:rPr>
          <w:rFonts w:ascii="Times New Roman" w:hAnsi="Times New Roman" w:cs="Times New Roman"/>
          <w:sz w:val="24"/>
          <w:szCs w:val="24"/>
        </w:rPr>
        <w:t>≤</w:t>
      </w:r>
      <w:r w:rsidR="00427BEE" w:rsidRPr="003A7293">
        <w:rPr>
          <w:rFonts w:ascii="Times New Roman" w:hAnsi="Times New Roman" w:cs="Times New Roman"/>
          <w:sz w:val="24"/>
          <w:szCs w:val="24"/>
        </w:rPr>
        <w:t xml:space="preserve"> 50</w:t>
      </w:r>
      <w:r w:rsidR="006D54A0" w:rsidRPr="003A7293">
        <w:rPr>
          <w:rFonts w:ascii="Times New Roman" w:hAnsi="Times New Roman" w:cs="Times New Roman"/>
          <w:sz w:val="24"/>
          <w:szCs w:val="24"/>
        </w:rPr>
        <w:t xml:space="preserve"> m</w:t>
      </w:r>
      <w:r w:rsidR="00427BEE" w:rsidRPr="003A7293">
        <w:rPr>
          <w:rFonts w:ascii="Times New Roman" w:hAnsi="Times New Roman" w:cs="Times New Roman"/>
          <w:sz w:val="24"/>
          <w:szCs w:val="24"/>
        </w:rPr>
        <w:t xml:space="preserve"> </w:t>
      </w:r>
      <w:r w:rsidR="006D54A0" w:rsidRPr="003A7293">
        <w:rPr>
          <w:rFonts w:ascii="Times New Roman" w:hAnsi="Times New Roman" w:cs="Times New Roman"/>
          <w:sz w:val="24"/>
          <w:szCs w:val="24"/>
        </w:rPr>
        <w:t>(≤</w:t>
      </w:r>
      <w:r w:rsidR="00427BEE" w:rsidRPr="003A7293">
        <w:rPr>
          <w:rFonts w:ascii="Times New Roman" w:hAnsi="Times New Roman" w:cs="Times New Roman"/>
          <w:sz w:val="24"/>
          <w:szCs w:val="24"/>
        </w:rPr>
        <w:t xml:space="preserve"> 100 m, kai norima pagilinti </w:t>
      </w:r>
      <w:r w:rsidR="006D54A0" w:rsidRPr="003A7293">
        <w:rPr>
          <w:rFonts w:ascii="Times New Roman" w:hAnsi="Times New Roman" w:cs="Times New Roman"/>
          <w:sz w:val="24"/>
          <w:szCs w:val="24"/>
        </w:rPr>
        <w:t>≤</w:t>
      </w:r>
      <w:r w:rsidR="00427BEE" w:rsidRPr="003A7293">
        <w:rPr>
          <w:rFonts w:ascii="Times New Roman" w:hAnsi="Times New Roman" w:cs="Times New Roman"/>
          <w:sz w:val="24"/>
          <w:szCs w:val="24"/>
        </w:rPr>
        <w:t>1</w:t>
      </w:r>
      <w:r w:rsidR="00344E61" w:rsidRPr="003A7293">
        <w:rPr>
          <w:rFonts w:ascii="Times New Roman" w:hAnsi="Times New Roman" w:cs="Times New Roman"/>
          <w:sz w:val="24"/>
          <w:szCs w:val="24"/>
        </w:rPr>
        <w:t xml:space="preserve"> </w:t>
      </w:r>
      <w:r w:rsidR="00427BEE" w:rsidRPr="003A7293">
        <w:rPr>
          <w:rFonts w:ascii="Times New Roman" w:hAnsi="Times New Roman" w:cs="Times New Roman"/>
          <w:sz w:val="24"/>
          <w:szCs w:val="24"/>
        </w:rPr>
        <w:t xml:space="preserve">m) </w:t>
      </w:r>
      <w:r w:rsidRPr="003A7293">
        <w:rPr>
          <w:rFonts w:ascii="Times New Roman" w:hAnsi="Times New Roman" w:cs="Times New Roman"/>
          <w:sz w:val="24"/>
          <w:szCs w:val="24"/>
        </w:rPr>
        <w:t xml:space="preserve">arba atstumas tarp tyrimo vietų, </w:t>
      </w:r>
      <w:r w:rsidR="00445E22" w:rsidRPr="003A7293">
        <w:rPr>
          <w:rFonts w:ascii="Times New Roman" w:hAnsi="Times New Roman" w:cs="Times New Roman"/>
          <w:sz w:val="24"/>
          <w:szCs w:val="24"/>
        </w:rPr>
        <w:t>Statytojo</w:t>
      </w:r>
      <w:r w:rsidRPr="003A7293">
        <w:rPr>
          <w:rFonts w:ascii="Times New Roman" w:hAnsi="Times New Roman" w:cs="Times New Roman"/>
          <w:sz w:val="24"/>
          <w:szCs w:val="24"/>
        </w:rPr>
        <w:t xml:space="preserve"> nuožiūra, gali būti didesnis, apie tai nurodant projektavimo užduotyje. </w:t>
      </w:r>
      <w:r w:rsidR="00A47572" w:rsidRPr="003A7293">
        <w:rPr>
          <w:rFonts w:ascii="Times New Roman" w:hAnsi="Times New Roman" w:cs="Times New Roman"/>
          <w:sz w:val="24"/>
          <w:szCs w:val="24"/>
        </w:rPr>
        <w:t xml:space="preserve">IGG tyrimų metu atliekamas </w:t>
      </w:r>
      <w:r w:rsidRPr="003A7293">
        <w:rPr>
          <w:rFonts w:ascii="Times New Roman" w:hAnsi="Times New Roman" w:cs="Times New Roman"/>
          <w:sz w:val="24"/>
          <w:szCs w:val="24"/>
        </w:rPr>
        <w:t xml:space="preserve">koloninis gręžinių gręžimas su kerno pakėlimu ir nesuardytos sandaros bandinių ėmimu. Prie gręžinių turi būti atlikti zondavimo bandymai taip kaip nurodyta </w:t>
      </w:r>
      <w:r w:rsidR="003454BF" w:rsidRPr="003A7293">
        <w:rPr>
          <w:rFonts w:ascii="Times New Roman" w:hAnsi="Times New Roman" w:cs="Times New Roman"/>
          <w:sz w:val="24"/>
          <w:szCs w:val="24"/>
        </w:rPr>
        <w:t>STR 2.05.21:2016 [</w:t>
      </w:r>
      <w:r w:rsidR="000148B1">
        <w:rPr>
          <w:rFonts w:ascii="Times New Roman" w:hAnsi="Times New Roman" w:cs="Times New Roman"/>
          <w:sz w:val="24"/>
          <w:szCs w:val="24"/>
        </w:rPr>
        <w:t>7.30</w:t>
      </w:r>
      <w:r w:rsidRPr="003A7293">
        <w:rPr>
          <w:rFonts w:ascii="Times New Roman" w:hAnsi="Times New Roman" w:cs="Times New Roman"/>
          <w:sz w:val="24"/>
          <w:szCs w:val="24"/>
        </w:rPr>
        <w:t>] 160 p. (taip pat žr.</w:t>
      </w:r>
      <w:r w:rsidR="008A2771">
        <w:rPr>
          <w:rFonts w:ascii="Times New Roman" w:hAnsi="Times New Roman" w:cs="Times New Roman"/>
          <w:sz w:val="24"/>
          <w:szCs w:val="24"/>
        </w:rPr>
        <w:t xml:space="preserve"> </w:t>
      </w:r>
      <w:r w:rsidR="001D2C57" w:rsidRPr="003A7293">
        <w:rPr>
          <w:rFonts w:ascii="Times New Roman" w:hAnsi="Times New Roman" w:cs="Times New Roman"/>
          <w:sz w:val="24"/>
          <w:szCs w:val="24"/>
        </w:rPr>
        <w:t>7</w:t>
      </w:r>
      <w:r w:rsidR="006F10DA" w:rsidRPr="003A7293">
        <w:rPr>
          <w:rFonts w:ascii="Times New Roman" w:hAnsi="Times New Roman" w:cs="Times New Roman"/>
          <w:sz w:val="24"/>
          <w:szCs w:val="24"/>
        </w:rPr>
        <w:t xml:space="preserve"> paveiksle pateiktą</w:t>
      </w:r>
      <w:r w:rsidRPr="003A7293">
        <w:rPr>
          <w:rFonts w:ascii="Times New Roman" w:hAnsi="Times New Roman" w:cs="Times New Roman"/>
          <w:sz w:val="24"/>
          <w:szCs w:val="24"/>
        </w:rPr>
        <w:t xml:space="preserve"> schemą).  </w:t>
      </w:r>
    </w:p>
    <w:p w14:paraId="1010309A" w14:textId="3B202D20" w:rsidR="00CF4FE2" w:rsidRPr="003A7293" w:rsidRDefault="00E1285B" w:rsidP="00CF4FE2">
      <w:pPr>
        <w:pStyle w:val="Tableofcontents0"/>
        <w:shd w:val="clear" w:color="auto" w:fill="auto"/>
        <w:tabs>
          <w:tab w:val="left" w:pos="550"/>
          <w:tab w:val="right" w:leader="dot" w:pos="6413"/>
        </w:tabs>
        <w:spacing w:before="0" w:line="240" w:lineRule="auto"/>
        <w:ind w:left="371"/>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lastRenderedPageBreak/>
        <w:drawing>
          <wp:inline distT="0" distB="0" distL="0" distR="0" wp14:anchorId="40FDE019" wp14:editId="60EEF931">
            <wp:extent cx="3632264" cy="41052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36681" cy="4110267"/>
                    </a:xfrm>
                    <a:prstGeom prst="rect">
                      <a:avLst/>
                    </a:prstGeom>
                    <a:noFill/>
                    <a:ln>
                      <a:noFill/>
                    </a:ln>
                  </pic:spPr>
                </pic:pic>
              </a:graphicData>
            </a:graphic>
          </wp:inline>
        </w:drawing>
      </w:r>
    </w:p>
    <w:p w14:paraId="5825479B" w14:textId="7D00D4B5" w:rsidR="00CF4FE2" w:rsidRPr="003A7293" w:rsidRDefault="001D2C57" w:rsidP="00CF4FE2">
      <w:pPr>
        <w:pStyle w:val="Tableofcontents0"/>
        <w:shd w:val="clear" w:color="auto" w:fill="auto"/>
        <w:tabs>
          <w:tab w:val="left" w:pos="550"/>
          <w:tab w:val="right" w:leader="dot" w:pos="6413"/>
        </w:tabs>
        <w:spacing w:before="0" w:line="240" w:lineRule="auto"/>
        <w:ind w:left="371"/>
        <w:jc w:val="center"/>
        <w:rPr>
          <w:rFonts w:ascii="Times New Roman" w:hAnsi="Times New Roman" w:cs="Times New Roman"/>
          <w:iCs/>
          <w:sz w:val="24"/>
          <w:szCs w:val="24"/>
        </w:rPr>
      </w:pPr>
      <w:r w:rsidRPr="003A7293">
        <w:rPr>
          <w:rFonts w:ascii="Times New Roman" w:hAnsi="Times New Roman" w:cs="Times New Roman"/>
          <w:sz w:val="24"/>
          <w:szCs w:val="24"/>
        </w:rPr>
        <w:t>7</w:t>
      </w:r>
      <w:r w:rsidR="00CF4FE2" w:rsidRPr="003A7293">
        <w:rPr>
          <w:rFonts w:ascii="Times New Roman" w:hAnsi="Times New Roman" w:cs="Times New Roman"/>
          <w:sz w:val="24"/>
          <w:szCs w:val="24"/>
        </w:rPr>
        <w:t xml:space="preserve"> pav. Žvalgybinių, projektinių, </w:t>
      </w:r>
      <w:r w:rsidR="00CF4FE2" w:rsidRPr="003A7293">
        <w:rPr>
          <w:rFonts w:ascii="Times New Roman" w:hAnsi="Times New Roman" w:cs="Times New Roman"/>
          <w:iCs/>
          <w:sz w:val="24"/>
          <w:szCs w:val="24"/>
        </w:rPr>
        <w:t xml:space="preserve">papildomų – kontrolinių IGG, </w:t>
      </w:r>
      <w:r w:rsidR="00CF4FE2" w:rsidRPr="003A7293">
        <w:rPr>
          <w:rFonts w:ascii="Times New Roman" w:hAnsi="Times New Roman" w:cs="Times New Roman"/>
          <w:sz w:val="24"/>
          <w:szCs w:val="24"/>
        </w:rPr>
        <w:t>zondavimo bandymų vietų</w:t>
      </w:r>
      <w:r w:rsidR="00CF4FE2" w:rsidRPr="003A7293">
        <w:rPr>
          <w:rFonts w:ascii="Times New Roman" w:hAnsi="Times New Roman" w:cs="Times New Roman"/>
          <w:iCs/>
          <w:sz w:val="24"/>
          <w:szCs w:val="24"/>
        </w:rPr>
        <w:t xml:space="preserve"> išdėstymo schema</w:t>
      </w:r>
      <w:r w:rsidR="008C06AA" w:rsidRPr="003A7293">
        <w:rPr>
          <w:rFonts w:ascii="Times New Roman" w:hAnsi="Times New Roman" w:cs="Times New Roman"/>
          <w:iCs/>
          <w:sz w:val="24"/>
          <w:szCs w:val="24"/>
        </w:rPr>
        <w:t>.</w:t>
      </w:r>
      <w:r w:rsidR="00CE5E65" w:rsidRPr="003A7293">
        <w:rPr>
          <w:rFonts w:ascii="Times New Roman" w:hAnsi="Times New Roman" w:cs="Times New Roman"/>
          <w:iCs/>
          <w:sz w:val="24"/>
          <w:szCs w:val="24"/>
        </w:rPr>
        <w:t xml:space="preserve"> </w:t>
      </w:r>
    </w:p>
    <w:p w14:paraId="4C0D3325" w14:textId="2B199B52" w:rsidR="00427BEE" w:rsidRPr="003A7293" w:rsidRDefault="00427BEE" w:rsidP="005E540F">
      <w:pPr>
        <w:pStyle w:val="Tableofcontents0"/>
        <w:shd w:val="clear" w:color="auto" w:fill="auto"/>
        <w:tabs>
          <w:tab w:val="left" w:pos="550"/>
          <w:tab w:val="right" w:leader="dot" w:pos="6413"/>
        </w:tabs>
        <w:spacing w:before="0" w:line="240" w:lineRule="auto"/>
        <w:ind w:firstLine="567"/>
        <w:rPr>
          <w:rFonts w:ascii="Times New Roman" w:hAnsi="Times New Roman" w:cs="Times New Roman"/>
          <w:sz w:val="24"/>
          <w:szCs w:val="24"/>
        </w:rPr>
      </w:pPr>
      <w:r w:rsidRPr="003A7293">
        <w:rPr>
          <w:rFonts w:ascii="Times New Roman" w:hAnsi="Times New Roman" w:cs="Times New Roman"/>
          <w:sz w:val="24"/>
          <w:szCs w:val="24"/>
        </w:rPr>
        <w:t>Pastaba</w:t>
      </w:r>
      <w:r w:rsidR="00817C61"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r w:rsidR="00817C61" w:rsidRPr="003A7293">
        <w:rPr>
          <w:rFonts w:ascii="Times New Roman" w:hAnsi="Times New Roman" w:cs="Times New Roman"/>
          <w:sz w:val="24"/>
          <w:szCs w:val="24"/>
        </w:rPr>
        <w:t>P</w:t>
      </w:r>
      <w:r w:rsidRPr="003A7293">
        <w:rPr>
          <w:rFonts w:ascii="Times New Roman" w:hAnsi="Times New Roman" w:cs="Times New Roman"/>
          <w:sz w:val="24"/>
          <w:szCs w:val="24"/>
        </w:rPr>
        <w:t>irmiausia</w:t>
      </w:r>
      <w:r w:rsidR="005B6A9F" w:rsidRPr="003A7293">
        <w:rPr>
          <w:rFonts w:ascii="Times New Roman" w:hAnsi="Times New Roman" w:cs="Times New Roman"/>
          <w:sz w:val="24"/>
          <w:szCs w:val="24"/>
        </w:rPr>
        <w:t xml:space="preserve"> atliekami</w:t>
      </w:r>
      <w:r w:rsidRPr="003A7293">
        <w:rPr>
          <w:rFonts w:ascii="Times New Roman" w:hAnsi="Times New Roman" w:cs="Times New Roman"/>
          <w:sz w:val="24"/>
          <w:szCs w:val="24"/>
        </w:rPr>
        <w:t xml:space="preserve"> </w:t>
      </w:r>
      <w:r w:rsidR="005B6A9F" w:rsidRPr="003A7293">
        <w:rPr>
          <w:rFonts w:ascii="Times New Roman" w:hAnsi="Times New Roman" w:cs="Times New Roman"/>
          <w:sz w:val="24"/>
          <w:szCs w:val="24"/>
        </w:rPr>
        <w:t>zondavimo bandymai</w:t>
      </w:r>
      <w:r w:rsidRPr="003A7293">
        <w:rPr>
          <w:rFonts w:ascii="Times New Roman" w:hAnsi="Times New Roman" w:cs="Times New Roman"/>
          <w:sz w:val="24"/>
          <w:szCs w:val="24"/>
        </w:rPr>
        <w:t xml:space="preserve"> po to</w:t>
      </w:r>
      <w:r w:rsidR="005B6A9F" w:rsidRPr="003A7293">
        <w:rPr>
          <w:rFonts w:ascii="Times New Roman" w:hAnsi="Times New Roman" w:cs="Times New Roman"/>
          <w:sz w:val="24"/>
          <w:szCs w:val="24"/>
        </w:rPr>
        <w:t xml:space="preserve"> kiti IGG tyrimai</w:t>
      </w:r>
      <w:r w:rsidR="00817C61" w:rsidRPr="003A7293">
        <w:rPr>
          <w:rFonts w:ascii="Times New Roman" w:hAnsi="Times New Roman" w:cs="Times New Roman"/>
          <w:sz w:val="24"/>
          <w:szCs w:val="24"/>
        </w:rPr>
        <w:t>.</w:t>
      </w:r>
    </w:p>
    <w:p w14:paraId="435F96A1" w14:textId="77777777" w:rsidR="00427BEE" w:rsidRPr="003A7293" w:rsidRDefault="00427BEE" w:rsidP="00427BEE">
      <w:pPr>
        <w:pStyle w:val="Tableofcontents0"/>
        <w:shd w:val="clear" w:color="auto" w:fill="auto"/>
        <w:tabs>
          <w:tab w:val="left" w:pos="851"/>
          <w:tab w:val="right" w:leader="dot" w:pos="993"/>
        </w:tabs>
        <w:spacing w:before="0" w:line="240" w:lineRule="auto"/>
        <w:ind w:left="284"/>
        <w:rPr>
          <w:rFonts w:ascii="Times New Roman" w:hAnsi="Times New Roman" w:cs="Times New Roman"/>
          <w:sz w:val="24"/>
          <w:szCs w:val="24"/>
        </w:rPr>
      </w:pPr>
    </w:p>
    <w:p w14:paraId="60B61742" w14:textId="05E3A885" w:rsidR="00443B0C" w:rsidRPr="003A7293" w:rsidRDefault="00443B0C" w:rsidP="00906D77">
      <w:pPr>
        <w:pStyle w:val="Tableofcontents0"/>
        <w:numPr>
          <w:ilvl w:val="0"/>
          <w:numId w:val="11"/>
        </w:numPr>
        <w:shd w:val="clear" w:color="auto" w:fill="auto"/>
        <w:tabs>
          <w:tab w:val="left" w:pos="1134"/>
        </w:tabs>
        <w:spacing w:before="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Projektinių IGG tyrimų metu, kai tyrimai atliekami pagal trečios geotechninės kategorijos reikalavimus</w:t>
      </w:r>
      <w:r w:rsidR="009C069D" w:rsidRPr="003A7293">
        <w:rPr>
          <w:rFonts w:ascii="Times New Roman" w:hAnsi="Times New Roman" w:cs="Times New Roman"/>
          <w:sz w:val="24"/>
          <w:szCs w:val="24"/>
        </w:rPr>
        <w:t xml:space="preserve"> </w:t>
      </w:r>
      <w:r w:rsidR="009C069D" w:rsidRPr="003A7293">
        <w:rPr>
          <w:rFonts w:ascii="Times New Roman" w:hAnsi="Times New Roman"/>
          <w:sz w:val="24"/>
          <w:szCs w:val="24"/>
        </w:rPr>
        <w:t>STR 1.04.02:2011</w:t>
      </w:r>
      <w:r w:rsidRPr="003A7293">
        <w:rPr>
          <w:rFonts w:ascii="Times New Roman" w:hAnsi="Times New Roman" w:cs="Times New Roman"/>
          <w:sz w:val="24"/>
          <w:szCs w:val="24"/>
        </w:rPr>
        <w:t xml:space="preserve"> </w:t>
      </w:r>
      <w:r w:rsidR="003454BF" w:rsidRPr="003A7293">
        <w:rPr>
          <w:rFonts w:ascii="Times New Roman" w:hAnsi="Times New Roman" w:cs="Times New Roman"/>
          <w:sz w:val="24"/>
          <w:szCs w:val="24"/>
        </w:rPr>
        <w:t>[</w:t>
      </w:r>
      <w:r w:rsidR="005F2E35">
        <w:rPr>
          <w:rFonts w:ascii="Times New Roman" w:hAnsi="Times New Roman" w:cs="Times New Roman"/>
          <w:sz w:val="24"/>
          <w:szCs w:val="24"/>
        </w:rPr>
        <w:t>7.14</w:t>
      </w:r>
      <w:r w:rsidRPr="003A7293">
        <w:rPr>
          <w:rFonts w:ascii="Times New Roman" w:hAnsi="Times New Roman" w:cs="Times New Roman"/>
          <w:sz w:val="24"/>
          <w:szCs w:val="24"/>
        </w:rPr>
        <w:t xml:space="preserve">], geotechniniai rodikliai pateikiami pagal antros geotechninės kategorijos reikalavimus, jei techninėje užduotyje nepateikti papildomi reikalavimai. Todėl projektuojant VULS pagrindus projektinių IGG tyrimų rezultatuose be </w:t>
      </w:r>
      <w:r w:rsidR="00E40156" w:rsidRPr="003A7293">
        <w:rPr>
          <w:rFonts w:ascii="Times New Roman" w:hAnsi="Times New Roman" w:cs="Times New Roman"/>
          <w:sz w:val="24"/>
          <w:szCs w:val="24"/>
        </w:rPr>
        <w:t xml:space="preserve">STR 2.05.21:2016 </w:t>
      </w:r>
      <w:r w:rsidR="003454BF" w:rsidRPr="003A7293">
        <w:rPr>
          <w:rFonts w:ascii="Times New Roman" w:hAnsi="Times New Roman" w:cs="Times New Roman"/>
          <w:sz w:val="24"/>
          <w:szCs w:val="24"/>
        </w:rPr>
        <w:t>[</w:t>
      </w:r>
      <w:r w:rsidR="000148B1">
        <w:rPr>
          <w:rFonts w:ascii="Times New Roman" w:hAnsi="Times New Roman" w:cs="Times New Roman"/>
          <w:sz w:val="24"/>
          <w:szCs w:val="24"/>
        </w:rPr>
        <w:t>7.30</w:t>
      </w:r>
      <w:r w:rsidRPr="003A7293">
        <w:rPr>
          <w:rFonts w:ascii="Times New Roman" w:hAnsi="Times New Roman" w:cs="Times New Roman"/>
          <w:sz w:val="24"/>
          <w:szCs w:val="24"/>
        </w:rPr>
        <w:t>] 175 p. nurodytų geotechninių rodiklių turi būti nustatomi tokie rodikliai:</w:t>
      </w:r>
    </w:p>
    <w:p w14:paraId="44A72388" w14:textId="6EFF908A" w:rsidR="00443B0C" w:rsidRPr="003A7293" w:rsidRDefault="00AB47A4"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w:t>
      </w:r>
      <w:r w:rsidR="00443B0C" w:rsidRPr="003A7293">
        <w:rPr>
          <w:rFonts w:ascii="Times New Roman" w:hAnsi="Times New Roman"/>
          <w:sz w:val="24"/>
          <w:szCs w:val="24"/>
        </w:rPr>
        <w:t>eotechninio zondavimo ir bandomųjų apkrovimų rodikliai</w:t>
      </w:r>
      <w:r w:rsidR="00E02562" w:rsidRPr="003A7293">
        <w:rPr>
          <w:rFonts w:ascii="Times New Roman" w:hAnsi="Times New Roman"/>
          <w:sz w:val="24"/>
          <w:szCs w:val="24"/>
        </w:rPr>
        <w:t>:</w:t>
      </w:r>
    </w:p>
    <w:p w14:paraId="7EA18CA3" w14:textId="1B2F9745" w:rsidR="00676B24" w:rsidRPr="003A7293" w:rsidRDefault="00443B0C" w:rsidP="00050627">
      <w:pPr>
        <w:ind w:firstLine="567"/>
        <w:jc w:val="both"/>
      </w:pPr>
      <w:r w:rsidRPr="003A7293">
        <w:rPr>
          <w:i/>
        </w:rPr>
        <w:t>q</w:t>
      </w:r>
      <w:r w:rsidRPr="003A7293">
        <w:rPr>
          <w:i/>
          <w:position w:val="-6"/>
          <w:vertAlign w:val="subscript"/>
        </w:rPr>
        <w:t>c</w:t>
      </w:r>
      <w:r w:rsidRPr="003A7293">
        <w:t xml:space="preserve"> – kūginis stipris, MN /m</w:t>
      </w:r>
      <w:r w:rsidRPr="003A7293">
        <w:rPr>
          <w:vertAlign w:val="superscript"/>
        </w:rPr>
        <w:t>2</w:t>
      </w:r>
      <w:r w:rsidR="00AB47A4" w:rsidRPr="003A7293">
        <w:t>, MPa;</w:t>
      </w:r>
    </w:p>
    <w:p w14:paraId="5B0AE91A" w14:textId="26ACD5B0" w:rsidR="00443B0C" w:rsidRPr="003A7293" w:rsidRDefault="00676B24" w:rsidP="00050627">
      <w:pPr>
        <w:ind w:firstLine="567"/>
        <w:jc w:val="both"/>
      </w:pPr>
      <w:r w:rsidRPr="003A7293">
        <w:rPr>
          <w:rStyle w:val="Bodytext211ptItalic"/>
          <w:color w:val="auto"/>
          <w:sz w:val="24"/>
          <w:szCs w:val="24"/>
        </w:rPr>
        <w:t>f</w:t>
      </w:r>
      <w:r w:rsidRPr="003A7293">
        <w:rPr>
          <w:rStyle w:val="Bodytext211ptItalic"/>
          <w:color w:val="auto"/>
          <w:position w:val="-6"/>
          <w:sz w:val="24"/>
          <w:szCs w:val="24"/>
        </w:rPr>
        <w:t>s</w:t>
      </w:r>
      <w:r w:rsidRPr="003A7293">
        <w:rPr>
          <w:rStyle w:val="Bodytext211pt"/>
          <w:color w:val="auto"/>
          <w:sz w:val="24"/>
          <w:szCs w:val="24"/>
        </w:rPr>
        <w:t xml:space="preserve"> </w:t>
      </w:r>
      <w:r w:rsidR="004633C0" w:rsidRPr="003A7293">
        <w:rPr>
          <w:rStyle w:val="Bodytext211pt"/>
          <w:color w:val="auto"/>
          <w:sz w:val="24"/>
          <w:szCs w:val="24"/>
        </w:rPr>
        <w:t>–</w:t>
      </w:r>
      <w:r w:rsidRPr="003A7293">
        <w:rPr>
          <w:rStyle w:val="Bodytext211pt"/>
          <w:color w:val="auto"/>
          <w:sz w:val="24"/>
          <w:szCs w:val="24"/>
        </w:rPr>
        <w:t xml:space="preserve"> šoninės trinties stipris, kN /m</w:t>
      </w:r>
      <w:r w:rsidRPr="003A7293">
        <w:rPr>
          <w:rStyle w:val="Bodytext211pt"/>
          <w:color w:val="auto"/>
          <w:sz w:val="24"/>
          <w:szCs w:val="24"/>
          <w:vertAlign w:val="superscript"/>
        </w:rPr>
        <w:t>2</w:t>
      </w:r>
      <w:r w:rsidRPr="003A7293">
        <w:rPr>
          <w:rStyle w:val="Bodytext211pt"/>
          <w:color w:val="auto"/>
          <w:sz w:val="24"/>
          <w:szCs w:val="24"/>
        </w:rPr>
        <w:t>, kPa</w:t>
      </w:r>
      <w:r w:rsidR="00443B0C" w:rsidRPr="003A7293">
        <w:t>.</w:t>
      </w:r>
    </w:p>
    <w:p w14:paraId="4C9D7C56" w14:textId="5C7235E3" w:rsidR="00443B0C" w:rsidRPr="003A7293" w:rsidRDefault="00AB47A4"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w:t>
      </w:r>
      <w:r w:rsidR="00443B0C" w:rsidRPr="003A7293">
        <w:rPr>
          <w:rFonts w:ascii="Times New Roman" w:hAnsi="Times New Roman"/>
          <w:sz w:val="24"/>
          <w:szCs w:val="24"/>
        </w:rPr>
        <w:t>runto tankumą ir sunkumą apibūdinantys rodikliai</w:t>
      </w:r>
      <w:r w:rsidR="00E02562" w:rsidRPr="003A7293">
        <w:rPr>
          <w:rFonts w:ascii="Times New Roman" w:hAnsi="Times New Roman"/>
          <w:sz w:val="24"/>
          <w:szCs w:val="24"/>
        </w:rPr>
        <w:t>:</w:t>
      </w:r>
    </w:p>
    <w:p w14:paraId="50B7CCAD" w14:textId="2BE21A92" w:rsidR="00443B0C" w:rsidRPr="003A7293" w:rsidRDefault="00443B0C" w:rsidP="00050627">
      <w:pPr>
        <w:ind w:firstLine="567"/>
        <w:jc w:val="both"/>
      </w:pPr>
      <w:r w:rsidRPr="003A7293">
        <w:rPr>
          <w:i/>
        </w:rPr>
        <w:sym w:font="Symbol" w:char="F067"/>
      </w:r>
      <w:r w:rsidRPr="003A7293">
        <w:t xml:space="preserve"> – savitasis sunkis, kN /m</w:t>
      </w:r>
      <w:r w:rsidRPr="003A7293">
        <w:rPr>
          <w:vertAlign w:val="superscript"/>
        </w:rPr>
        <w:t>3</w:t>
      </w:r>
      <w:r w:rsidRPr="003A7293">
        <w:t>;</w:t>
      </w:r>
    </w:p>
    <w:p w14:paraId="3633F618" w14:textId="7405D21C" w:rsidR="00443B0C" w:rsidRPr="003A7293" w:rsidRDefault="00A56AE3" w:rsidP="00050627">
      <w:pPr>
        <w:ind w:firstLine="567"/>
        <w:jc w:val="both"/>
        <w:rPr>
          <w:i/>
          <w:vertAlign w:val="superscript"/>
        </w:rPr>
      </w:pPr>
      <w:r w:rsidRPr="003A7293">
        <w:rPr>
          <w:i/>
        </w:rPr>
        <w:t>γ´</w:t>
      </w:r>
      <w:r w:rsidR="00443B0C" w:rsidRPr="003A7293">
        <w:t xml:space="preserve"> – sunkis vandenyje (efektyvusis sunkis), kN /m</w:t>
      </w:r>
      <w:r w:rsidR="00443B0C" w:rsidRPr="003A7293">
        <w:rPr>
          <w:vertAlign w:val="superscript"/>
        </w:rPr>
        <w:t>3</w:t>
      </w:r>
      <w:r w:rsidR="00443B0C" w:rsidRPr="003A7293">
        <w:t>.</w:t>
      </w:r>
    </w:p>
    <w:p w14:paraId="0274CA1E" w14:textId="7B746A39" w:rsidR="00443B0C" w:rsidRPr="003A7293" w:rsidRDefault="00AB47A4"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w:t>
      </w:r>
      <w:r w:rsidR="00443B0C" w:rsidRPr="003A7293">
        <w:rPr>
          <w:rFonts w:ascii="Times New Roman" w:hAnsi="Times New Roman"/>
          <w:sz w:val="24"/>
          <w:szCs w:val="24"/>
        </w:rPr>
        <w:t xml:space="preserve">runto standumą </w:t>
      </w:r>
      <w:r w:rsidR="00443B0C" w:rsidRPr="003A7293">
        <w:rPr>
          <w:rFonts w:ascii="Times New Roman" w:hAnsi="Times New Roman"/>
          <w:bCs/>
          <w:sz w:val="24"/>
          <w:szCs w:val="24"/>
        </w:rPr>
        <w:t>apibūdinantys</w:t>
      </w:r>
      <w:r w:rsidR="00443B0C" w:rsidRPr="003A7293">
        <w:rPr>
          <w:rFonts w:ascii="Times New Roman" w:hAnsi="Times New Roman"/>
          <w:sz w:val="24"/>
          <w:szCs w:val="24"/>
        </w:rPr>
        <w:t xml:space="preserve"> rodikliai</w:t>
      </w:r>
      <w:r w:rsidR="00E02562" w:rsidRPr="003A7293">
        <w:rPr>
          <w:rFonts w:ascii="Times New Roman" w:hAnsi="Times New Roman"/>
          <w:sz w:val="24"/>
          <w:szCs w:val="24"/>
        </w:rPr>
        <w:t>:</w:t>
      </w:r>
    </w:p>
    <w:p w14:paraId="557A9ABE" w14:textId="09C4A201" w:rsidR="00443B0C" w:rsidRPr="003A7293" w:rsidRDefault="00443B0C" w:rsidP="00050627">
      <w:pPr>
        <w:ind w:firstLine="567"/>
        <w:jc w:val="both"/>
      </w:pPr>
      <w:r w:rsidRPr="003A7293">
        <w:t>E</w:t>
      </w:r>
      <w:r w:rsidRPr="003A7293">
        <w:rPr>
          <w:vertAlign w:val="subscript"/>
        </w:rPr>
        <w:t>oed</w:t>
      </w:r>
      <w:r w:rsidRPr="003A7293">
        <w:t xml:space="preserve"> – odometrinis (kompresinis) deformacijų modulis, MPa, nustatytas laboratoriniais bandymais pagal </w:t>
      </w:r>
      <w:hyperlink r:id="rId38" w:history="1">
        <w:r w:rsidR="006F10DA" w:rsidRPr="003A7293">
          <w:rPr>
            <w:rStyle w:val="Hyperlink"/>
            <w:rFonts w:eastAsiaTheme="majorEastAsia"/>
            <w:color w:val="auto"/>
            <w:u w:val="none"/>
          </w:rPr>
          <w:t>LST CEN ISO/TS 17892</w:t>
        </w:r>
        <w:r w:rsidR="00937EF0" w:rsidRPr="003A7293">
          <w:rPr>
            <w:rStyle w:val="Hyperlink"/>
            <w:rFonts w:eastAsiaTheme="majorEastAsia"/>
            <w:color w:val="auto"/>
            <w:u w:val="none"/>
          </w:rPr>
          <w:t>–</w:t>
        </w:r>
        <w:r w:rsidR="006F10DA" w:rsidRPr="003A7293">
          <w:rPr>
            <w:rStyle w:val="Hyperlink"/>
            <w:rFonts w:eastAsiaTheme="majorEastAsia"/>
            <w:color w:val="auto"/>
            <w:u w:val="none"/>
          </w:rPr>
          <w:t>5:2005</w:t>
        </w:r>
      </w:hyperlink>
      <w:r w:rsidR="003454BF" w:rsidRPr="003A7293">
        <w:t xml:space="preserve"> [</w:t>
      </w:r>
      <w:r w:rsidR="008930CB">
        <w:t>7.40</w:t>
      </w:r>
      <w:r w:rsidR="006F10DA" w:rsidRPr="003A7293">
        <w:t>]</w:t>
      </w:r>
      <w:r w:rsidRPr="003A7293">
        <w:t>.</w:t>
      </w:r>
    </w:p>
    <w:p w14:paraId="5B8F4D8E" w14:textId="7AA7B6F6" w:rsidR="00443B0C" w:rsidRPr="003A7293" w:rsidRDefault="00AB47A4"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g</w:t>
      </w:r>
      <w:r w:rsidR="00443B0C" w:rsidRPr="003A7293">
        <w:rPr>
          <w:rFonts w:ascii="Times New Roman" w:hAnsi="Times New Roman"/>
          <w:sz w:val="24"/>
          <w:szCs w:val="24"/>
        </w:rPr>
        <w:t xml:space="preserve">runto stiprumą </w:t>
      </w:r>
      <w:r w:rsidR="00443B0C" w:rsidRPr="003A7293">
        <w:rPr>
          <w:rFonts w:ascii="Times New Roman" w:hAnsi="Times New Roman"/>
          <w:bCs/>
          <w:sz w:val="24"/>
          <w:szCs w:val="24"/>
        </w:rPr>
        <w:t>apibūdinantys</w:t>
      </w:r>
      <w:r w:rsidR="00443B0C" w:rsidRPr="003A7293">
        <w:rPr>
          <w:rFonts w:ascii="Times New Roman" w:hAnsi="Times New Roman"/>
          <w:sz w:val="24"/>
          <w:szCs w:val="24"/>
        </w:rPr>
        <w:t xml:space="preserve"> rodikliai</w:t>
      </w:r>
      <w:r w:rsidR="00007852" w:rsidRPr="003A7293">
        <w:rPr>
          <w:rFonts w:ascii="Times New Roman" w:hAnsi="Times New Roman"/>
          <w:sz w:val="24"/>
          <w:szCs w:val="24"/>
        </w:rPr>
        <w:t>:</w:t>
      </w:r>
    </w:p>
    <w:p w14:paraId="6BBBA53E" w14:textId="1C4DEC55" w:rsidR="003C7624" w:rsidRPr="003A7293" w:rsidRDefault="00443B0C" w:rsidP="00050627">
      <w:pPr>
        <w:ind w:firstLine="567"/>
        <w:jc w:val="both"/>
        <w:rPr>
          <w:snapToGrid w:val="0"/>
          <w:lang w:eastAsia="en-US"/>
        </w:rPr>
      </w:pPr>
      <w:r w:rsidRPr="003A7293">
        <w:rPr>
          <w:i/>
        </w:rPr>
        <w:t>c</w:t>
      </w:r>
      <w:r w:rsidRPr="003A7293">
        <w:rPr>
          <w:i/>
          <w:position w:val="-6"/>
          <w:vertAlign w:val="subscript"/>
        </w:rPr>
        <w:t>u</w:t>
      </w:r>
      <w:r w:rsidRPr="003A7293">
        <w:t xml:space="preserve"> – </w:t>
      </w:r>
      <w:r w:rsidR="00F63D15" w:rsidRPr="003A7293">
        <w:t>kerpamasis stipris nedrenuojant</w:t>
      </w:r>
      <w:r w:rsidR="00A81893" w:rsidRPr="003A7293">
        <w:t xml:space="preserve">, </w:t>
      </w:r>
      <w:r w:rsidR="006D54A0" w:rsidRPr="003A7293">
        <w:rPr>
          <w:rStyle w:val="Bodytext211pt"/>
          <w:color w:val="auto"/>
          <w:sz w:val="24"/>
          <w:szCs w:val="24"/>
        </w:rPr>
        <w:t>kN /m</w:t>
      </w:r>
      <w:r w:rsidR="006D54A0" w:rsidRPr="003A7293">
        <w:rPr>
          <w:rStyle w:val="Bodytext211pt"/>
          <w:color w:val="auto"/>
          <w:sz w:val="24"/>
          <w:szCs w:val="24"/>
          <w:vertAlign w:val="superscript"/>
        </w:rPr>
        <w:t>2</w:t>
      </w:r>
      <w:r w:rsidR="006D54A0" w:rsidRPr="003A7293">
        <w:rPr>
          <w:rStyle w:val="Bodytext211pt"/>
          <w:color w:val="auto"/>
          <w:sz w:val="24"/>
          <w:szCs w:val="24"/>
        </w:rPr>
        <w:t>, kPa</w:t>
      </w:r>
      <w:r w:rsidR="003C7624" w:rsidRPr="003A7293">
        <w:t>;</w:t>
      </w:r>
    </w:p>
    <w:p w14:paraId="2C663B02" w14:textId="77777777" w:rsidR="00443B0C" w:rsidRPr="003A7293" w:rsidRDefault="00443B0C" w:rsidP="00050627">
      <w:pPr>
        <w:ind w:firstLine="567"/>
        <w:jc w:val="both"/>
      </w:pPr>
      <w:r w:rsidRPr="003A7293">
        <w:rPr>
          <w:i/>
        </w:rPr>
        <w:sym w:font="Symbol" w:char="F06A"/>
      </w:r>
      <w:r w:rsidRPr="003A7293">
        <w:t xml:space="preserve"> – vidinės trinties kampas, laipsniai;</w:t>
      </w:r>
    </w:p>
    <w:p w14:paraId="68F28FDE" w14:textId="77777777" w:rsidR="00443B0C" w:rsidRPr="003A7293" w:rsidRDefault="00443B0C" w:rsidP="00050627">
      <w:pPr>
        <w:ind w:firstLine="567"/>
        <w:jc w:val="both"/>
      </w:pPr>
      <w:r w:rsidRPr="003A7293">
        <w:rPr>
          <w:i/>
        </w:rPr>
        <w:sym w:font="Symbol" w:char="F06A"/>
      </w:r>
      <w:r w:rsidRPr="003A7293">
        <w:rPr>
          <w:i/>
          <w:position w:val="-6"/>
          <w:vertAlign w:val="subscript"/>
        </w:rPr>
        <w:t>u</w:t>
      </w:r>
      <w:r w:rsidRPr="003A7293">
        <w:t xml:space="preserve"> – nedrenuotosios vidinės trinties kampas, laipsniai.</w:t>
      </w:r>
    </w:p>
    <w:p w14:paraId="3C86372D" w14:textId="77777777" w:rsidR="00443B0C" w:rsidRPr="003A7293" w:rsidRDefault="00443B0C" w:rsidP="00952DF4">
      <w:pPr>
        <w:ind w:firstLine="284"/>
        <w:jc w:val="both"/>
        <w:rPr>
          <w:lang w:eastAsia="x-none"/>
        </w:rPr>
      </w:pPr>
    </w:p>
    <w:p w14:paraId="03FF9909" w14:textId="77777777" w:rsidR="00443B0C" w:rsidRPr="003A7293" w:rsidRDefault="00443B0C" w:rsidP="000A0660">
      <w:pPr>
        <w:pStyle w:val="Heading1"/>
        <w:spacing w:before="0" w:after="0"/>
        <w:rPr>
          <w:rStyle w:val="LLCTekstas"/>
          <w:color w:val="auto"/>
          <w:szCs w:val="24"/>
        </w:rPr>
      </w:pPr>
      <w:bookmarkStart w:id="111" w:name="_Toc466808787"/>
      <w:r w:rsidRPr="003A7293">
        <w:rPr>
          <w:color w:val="auto"/>
          <w:szCs w:val="24"/>
        </w:rPr>
        <w:t>aštuntasis SKIRSNIS</w:t>
      </w:r>
      <w:bookmarkEnd w:id="111"/>
    </w:p>
    <w:p w14:paraId="7F9EA005" w14:textId="77777777" w:rsidR="00443B0C" w:rsidRPr="003A7293" w:rsidRDefault="00443B0C" w:rsidP="000A0660">
      <w:pPr>
        <w:pStyle w:val="Heading1"/>
        <w:spacing w:before="0" w:after="0"/>
        <w:rPr>
          <w:color w:val="auto"/>
          <w:szCs w:val="24"/>
          <w:lang w:eastAsia="x-none"/>
        </w:rPr>
      </w:pPr>
      <w:bookmarkStart w:id="112" w:name="_Toc466808788"/>
      <w:r w:rsidRPr="003A7293">
        <w:rPr>
          <w:rStyle w:val="LLCTekstas"/>
          <w:color w:val="auto"/>
          <w:szCs w:val="24"/>
        </w:rPr>
        <w:t>POVEIKIŲ REPREZENTACIJA</w:t>
      </w:r>
      <w:bookmarkEnd w:id="112"/>
    </w:p>
    <w:p w14:paraId="036DD109" w14:textId="77777777" w:rsidR="00443B0C" w:rsidRPr="003A7293" w:rsidRDefault="00443B0C" w:rsidP="00952DF4">
      <w:pPr>
        <w:pStyle w:val="Bodytext21"/>
        <w:shd w:val="clear" w:color="auto" w:fill="auto"/>
        <w:spacing w:before="0" w:after="0" w:line="240" w:lineRule="auto"/>
        <w:rPr>
          <w:rFonts w:ascii="Times New Roman" w:hAnsi="Times New Roman" w:cs="Times New Roman"/>
          <w:sz w:val="24"/>
          <w:szCs w:val="24"/>
        </w:rPr>
      </w:pPr>
    </w:p>
    <w:p w14:paraId="26F90B6E" w14:textId="0B72B7A3" w:rsidR="00443B0C" w:rsidRPr="003A7293" w:rsidRDefault="00443B0C" w:rsidP="00906D77">
      <w:pPr>
        <w:pStyle w:val="BodyTextIndent2"/>
        <w:numPr>
          <w:ilvl w:val="0"/>
          <w:numId w:val="11"/>
        </w:numPr>
        <w:tabs>
          <w:tab w:val="left" w:pos="1134"/>
        </w:tabs>
        <w:spacing w:before="0" w:after="0"/>
        <w:ind w:left="0" w:firstLine="567"/>
        <w:rPr>
          <w:rFonts w:ascii="Times New Roman" w:hAnsi="Times New Roman"/>
          <w:i w:val="0"/>
          <w:szCs w:val="24"/>
        </w:rPr>
      </w:pPr>
      <w:r w:rsidRPr="003A7293">
        <w:rPr>
          <w:rStyle w:val="LLCTekstas"/>
          <w:rFonts w:ascii="Times New Roman" w:hAnsi="Times New Roman"/>
          <w:i w:val="0"/>
          <w:szCs w:val="24"/>
        </w:rPr>
        <w:t>Naudojimo apkrovos, sniego apkrovos, vėjo apkrovos, klimato temperatūros poveikiai, apledėjimo apkrovos</w:t>
      </w:r>
      <w:r w:rsidR="004464F3" w:rsidRPr="003A7293">
        <w:rPr>
          <w:rStyle w:val="LLCTekstas"/>
          <w:rFonts w:ascii="Times New Roman" w:hAnsi="Times New Roman"/>
          <w:i w:val="0"/>
          <w:szCs w:val="24"/>
        </w:rPr>
        <w:t>,</w:t>
      </w:r>
      <w:r w:rsidRPr="003A7293">
        <w:rPr>
          <w:rStyle w:val="LLCTekstas"/>
          <w:rFonts w:ascii="Times New Roman" w:hAnsi="Times New Roman"/>
          <w:i w:val="0"/>
          <w:szCs w:val="24"/>
        </w:rPr>
        <w:t xml:space="preserve"> poveikių klasifikacija, skaičiuotinės situacijos, poveikių </w:t>
      </w:r>
      <w:r w:rsidRPr="003A7293">
        <w:rPr>
          <w:rStyle w:val="LLCTekstas"/>
          <w:rFonts w:ascii="Times New Roman" w:hAnsi="Times New Roman"/>
          <w:i w:val="0"/>
          <w:szCs w:val="24"/>
        </w:rPr>
        <w:lastRenderedPageBreak/>
        <w:t>derinimas, statybinių medžiagų ir sandėliuojamų medžiagų svorio tankiai, statybinių elementų savasis svoris, įlinkiai ir poslinkiai</w:t>
      </w:r>
      <w:r w:rsidR="004464F3" w:rsidRPr="003A7293">
        <w:rPr>
          <w:rFonts w:ascii="Times New Roman" w:hAnsi="Times New Roman"/>
          <w:i w:val="0"/>
          <w:szCs w:val="24"/>
        </w:rPr>
        <w:t xml:space="preserve"> </w:t>
      </w:r>
      <w:r w:rsidR="005D70CD" w:rsidRPr="003A7293">
        <w:rPr>
          <w:rFonts w:ascii="Times New Roman" w:hAnsi="Times New Roman"/>
          <w:i w:val="0"/>
          <w:szCs w:val="24"/>
        </w:rPr>
        <w:t>aptarti</w:t>
      </w:r>
      <w:r w:rsidR="004464F3" w:rsidRPr="003A7293">
        <w:rPr>
          <w:rFonts w:ascii="Times New Roman" w:hAnsi="Times New Roman"/>
          <w:i w:val="0"/>
          <w:szCs w:val="24"/>
        </w:rPr>
        <w:t xml:space="preserve"> STR 2.05.04:2003 [</w:t>
      </w:r>
      <w:r w:rsidR="005F2E35">
        <w:rPr>
          <w:rFonts w:ascii="Times New Roman" w:hAnsi="Times New Roman"/>
          <w:i w:val="0"/>
          <w:szCs w:val="24"/>
        </w:rPr>
        <w:t>7.21</w:t>
      </w:r>
      <w:r w:rsidR="004464F3" w:rsidRPr="003A7293">
        <w:rPr>
          <w:rFonts w:ascii="Times New Roman" w:hAnsi="Times New Roman"/>
          <w:i w:val="0"/>
          <w:szCs w:val="24"/>
        </w:rPr>
        <w:t>]</w:t>
      </w:r>
      <w:r w:rsidRPr="003A7293">
        <w:rPr>
          <w:rStyle w:val="LLCTekstas"/>
          <w:rFonts w:ascii="Times New Roman" w:hAnsi="Times New Roman"/>
          <w:i w:val="0"/>
          <w:szCs w:val="24"/>
        </w:rPr>
        <w:t xml:space="preserve">. </w:t>
      </w:r>
      <w:r w:rsidRPr="003A7293">
        <w:rPr>
          <w:rFonts w:ascii="Times New Roman" w:hAnsi="Times New Roman"/>
          <w:i w:val="0"/>
          <w:szCs w:val="24"/>
        </w:rPr>
        <w:t>Vandens hidrostatinės apkrovos, geofiltracijos poveikiai ir apkrovos, ledo apkrovos ir poveikiai, bangų apkrovos, laivų (plūduriuojančių objektų) apkrovos, kiti poveikiai ir apkrovos pateikiami</w:t>
      </w:r>
      <w:r w:rsidR="00A87FF2" w:rsidRPr="003A7293">
        <w:rPr>
          <w:rFonts w:ascii="Times New Roman" w:hAnsi="Times New Roman"/>
          <w:i w:val="0"/>
          <w:szCs w:val="24"/>
        </w:rPr>
        <w:t xml:space="preserve"> </w:t>
      </w:r>
      <w:r w:rsidR="003454BF" w:rsidRPr="003A7293">
        <w:rPr>
          <w:rFonts w:ascii="Times New Roman" w:hAnsi="Times New Roman"/>
          <w:i w:val="0"/>
          <w:szCs w:val="24"/>
        </w:rPr>
        <w:t>STR 2.05.15:2004 [</w:t>
      </w:r>
      <w:r w:rsidR="000148B1">
        <w:rPr>
          <w:rFonts w:ascii="Times New Roman" w:hAnsi="Times New Roman"/>
          <w:i w:val="0"/>
          <w:szCs w:val="24"/>
        </w:rPr>
        <w:t>7.29</w:t>
      </w:r>
      <w:r w:rsidR="00A87FF2" w:rsidRPr="003A7293">
        <w:rPr>
          <w:rFonts w:ascii="Times New Roman" w:hAnsi="Times New Roman"/>
          <w:i w:val="0"/>
          <w:szCs w:val="24"/>
        </w:rPr>
        <w:t>]</w:t>
      </w:r>
      <w:r w:rsidRPr="003A7293">
        <w:rPr>
          <w:rFonts w:ascii="Times New Roman" w:hAnsi="Times New Roman"/>
          <w:i w:val="0"/>
          <w:szCs w:val="24"/>
        </w:rPr>
        <w:t xml:space="preserve">. </w:t>
      </w:r>
    </w:p>
    <w:p w14:paraId="3B38478A" w14:textId="4BA8DBB2" w:rsidR="00443B0C" w:rsidRPr="003A7293" w:rsidRDefault="00443B0C" w:rsidP="00906D77">
      <w:pPr>
        <w:pStyle w:val="Bodytext21"/>
        <w:numPr>
          <w:ilvl w:val="0"/>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Vertikalios apkrovos skir</w:t>
      </w:r>
      <w:r w:rsidR="004464F3" w:rsidRPr="003A7293">
        <w:rPr>
          <w:rFonts w:ascii="Times New Roman" w:hAnsi="Times New Roman" w:cs="Times New Roman"/>
          <w:sz w:val="24"/>
          <w:szCs w:val="24"/>
        </w:rPr>
        <w:t>stomos į nuolatines ir kintamas:</w:t>
      </w:r>
    </w:p>
    <w:p w14:paraId="791D4508" w14:textId="0FBB7888" w:rsidR="00443B0C" w:rsidRPr="003A7293" w:rsidRDefault="00AB47A4"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n</w:t>
      </w:r>
      <w:r w:rsidR="00443B0C" w:rsidRPr="003A7293">
        <w:rPr>
          <w:rFonts w:ascii="Times New Roman" w:hAnsi="Times New Roman" w:cs="Times New Roman"/>
          <w:sz w:val="24"/>
          <w:szCs w:val="24"/>
        </w:rPr>
        <w:t>uolatin</w:t>
      </w:r>
      <w:r w:rsidR="00A73C84" w:rsidRPr="003A7293">
        <w:rPr>
          <w:rFonts w:ascii="Times New Roman" w:hAnsi="Times New Roman" w:cs="Times New Roman"/>
          <w:sz w:val="24"/>
          <w:szCs w:val="24"/>
        </w:rPr>
        <w:t>ė</w:t>
      </w:r>
      <w:r w:rsidR="00443B0C" w:rsidRPr="003A7293">
        <w:rPr>
          <w:rFonts w:ascii="Times New Roman" w:hAnsi="Times New Roman" w:cs="Times New Roman"/>
          <w:sz w:val="24"/>
          <w:szCs w:val="24"/>
        </w:rPr>
        <w:t>s vertikali</w:t>
      </w:r>
      <w:r w:rsidR="00A73C84" w:rsidRPr="003A7293">
        <w:rPr>
          <w:rFonts w:ascii="Times New Roman" w:hAnsi="Times New Roman" w:cs="Times New Roman"/>
          <w:sz w:val="24"/>
          <w:szCs w:val="24"/>
        </w:rPr>
        <w:t>o</w:t>
      </w:r>
      <w:r w:rsidR="00443B0C" w:rsidRPr="003A7293">
        <w:rPr>
          <w:rFonts w:ascii="Times New Roman" w:hAnsi="Times New Roman" w:cs="Times New Roman"/>
          <w:sz w:val="24"/>
          <w:szCs w:val="24"/>
        </w:rPr>
        <w:t>s apkrov</w:t>
      </w:r>
      <w:r w:rsidR="00A73C84" w:rsidRPr="003A7293">
        <w:rPr>
          <w:rFonts w:ascii="Times New Roman" w:hAnsi="Times New Roman" w:cs="Times New Roman"/>
          <w:sz w:val="24"/>
          <w:szCs w:val="24"/>
        </w:rPr>
        <w:t>o</w:t>
      </w:r>
      <w:r w:rsidR="00443B0C" w:rsidRPr="003A7293">
        <w:rPr>
          <w:rFonts w:ascii="Times New Roman" w:hAnsi="Times New Roman" w:cs="Times New Roman"/>
          <w:sz w:val="24"/>
          <w:szCs w:val="24"/>
        </w:rPr>
        <w:t>s:</w:t>
      </w:r>
    </w:p>
    <w:p w14:paraId="72EE442E" w14:textId="21E04892" w:rsidR="00443B0C" w:rsidRPr="003A7293" w:rsidRDefault="00443B0C" w:rsidP="006178AF">
      <w:pPr>
        <w:pStyle w:val="Bodytext21"/>
        <w:numPr>
          <w:ilvl w:val="0"/>
          <w:numId w:val="16"/>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nuosavi konstrukcijų (elementų), įrangos ir grunto svoriai;</w:t>
      </w:r>
    </w:p>
    <w:p w14:paraId="39BA97B7" w14:textId="3E6B43C5" w:rsidR="00443B0C" w:rsidRPr="003A7293" w:rsidRDefault="00AB47A4"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k</w:t>
      </w:r>
      <w:r w:rsidR="00443B0C" w:rsidRPr="003A7293">
        <w:rPr>
          <w:rFonts w:ascii="Times New Roman" w:hAnsi="Times New Roman" w:cs="Times New Roman"/>
          <w:sz w:val="24"/>
          <w:szCs w:val="24"/>
        </w:rPr>
        <w:t>intam</w:t>
      </w:r>
      <w:r w:rsidR="00A73C84" w:rsidRPr="003A7293">
        <w:rPr>
          <w:rFonts w:ascii="Times New Roman" w:hAnsi="Times New Roman" w:cs="Times New Roman"/>
          <w:sz w:val="24"/>
          <w:szCs w:val="24"/>
        </w:rPr>
        <w:t>o</w:t>
      </w:r>
      <w:r w:rsidR="00443B0C" w:rsidRPr="003A7293">
        <w:rPr>
          <w:rFonts w:ascii="Times New Roman" w:hAnsi="Times New Roman" w:cs="Times New Roman"/>
          <w:sz w:val="24"/>
          <w:szCs w:val="24"/>
        </w:rPr>
        <w:t>s vertikali</w:t>
      </w:r>
      <w:r w:rsidR="00A73C84" w:rsidRPr="003A7293">
        <w:rPr>
          <w:rFonts w:ascii="Times New Roman" w:hAnsi="Times New Roman" w:cs="Times New Roman"/>
          <w:sz w:val="24"/>
          <w:szCs w:val="24"/>
        </w:rPr>
        <w:t>o</w:t>
      </w:r>
      <w:r w:rsidR="00443B0C" w:rsidRPr="003A7293">
        <w:rPr>
          <w:rFonts w:ascii="Times New Roman" w:hAnsi="Times New Roman" w:cs="Times New Roman"/>
          <w:sz w:val="24"/>
          <w:szCs w:val="24"/>
        </w:rPr>
        <w:t>s apkrov</w:t>
      </w:r>
      <w:r w:rsidR="00A73C84" w:rsidRPr="003A7293">
        <w:rPr>
          <w:rFonts w:ascii="Times New Roman" w:hAnsi="Times New Roman" w:cs="Times New Roman"/>
          <w:sz w:val="24"/>
          <w:szCs w:val="24"/>
        </w:rPr>
        <w:t>o</w:t>
      </w:r>
      <w:r w:rsidR="00443B0C" w:rsidRPr="003A7293">
        <w:rPr>
          <w:rFonts w:ascii="Times New Roman" w:hAnsi="Times New Roman" w:cs="Times New Roman"/>
          <w:sz w:val="24"/>
          <w:szCs w:val="24"/>
        </w:rPr>
        <w:t>s:</w:t>
      </w:r>
    </w:p>
    <w:p w14:paraId="465B1CD3" w14:textId="0522975D" w:rsidR="00443B0C" w:rsidRPr="003A7293" w:rsidRDefault="00443B0C" w:rsidP="006178AF">
      <w:pPr>
        <w:pStyle w:val="Bodytext21"/>
        <w:numPr>
          <w:ilvl w:val="0"/>
          <w:numId w:val="14"/>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sandėliuojami kroviniai;</w:t>
      </w:r>
    </w:p>
    <w:p w14:paraId="306DA039" w14:textId="6C2D9438" w:rsidR="00443B0C" w:rsidRPr="003A7293" w:rsidRDefault="00CF4FE2" w:rsidP="006178AF">
      <w:pPr>
        <w:pStyle w:val="Bodytext21"/>
        <w:numPr>
          <w:ilvl w:val="0"/>
          <w:numId w:val="14"/>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 xml:space="preserve">portaliniai kranai važiuojant, </w:t>
      </w:r>
      <w:r w:rsidR="00443B0C" w:rsidRPr="003A7293">
        <w:rPr>
          <w:rFonts w:ascii="Times New Roman" w:hAnsi="Times New Roman" w:cs="Times New Roman"/>
          <w:sz w:val="24"/>
          <w:szCs w:val="24"/>
        </w:rPr>
        <w:t>stovint</w:t>
      </w:r>
      <w:r w:rsidRPr="003A7293">
        <w:rPr>
          <w:rFonts w:ascii="Times New Roman" w:hAnsi="Times New Roman" w:cs="Times New Roman"/>
          <w:sz w:val="24"/>
          <w:szCs w:val="24"/>
        </w:rPr>
        <w:t>, kraunant</w:t>
      </w:r>
      <w:r w:rsidR="00443B0C" w:rsidRPr="003A7293">
        <w:rPr>
          <w:rFonts w:ascii="Times New Roman" w:hAnsi="Times New Roman" w:cs="Times New Roman"/>
          <w:sz w:val="24"/>
          <w:szCs w:val="24"/>
        </w:rPr>
        <w:t>;</w:t>
      </w:r>
    </w:p>
    <w:p w14:paraId="16622E58" w14:textId="015C151C" w:rsidR="00A87FF2" w:rsidRPr="003A7293" w:rsidRDefault="00A87FF2" w:rsidP="006178AF">
      <w:pPr>
        <w:pStyle w:val="Bodytext21"/>
        <w:numPr>
          <w:ilvl w:val="0"/>
          <w:numId w:val="14"/>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 xml:space="preserve">mobilūs kranai </w:t>
      </w:r>
      <w:r w:rsidR="00CF4FE2" w:rsidRPr="003A7293">
        <w:rPr>
          <w:rFonts w:ascii="Times New Roman" w:hAnsi="Times New Roman" w:cs="Times New Roman"/>
          <w:sz w:val="24"/>
          <w:szCs w:val="24"/>
        </w:rPr>
        <w:t>važiuojant, stovint, kraunant</w:t>
      </w:r>
      <w:r w:rsidRPr="003A7293">
        <w:rPr>
          <w:rFonts w:ascii="Times New Roman" w:hAnsi="Times New Roman" w:cs="Times New Roman"/>
          <w:sz w:val="24"/>
          <w:szCs w:val="24"/>
        </w:rPr>
        <w:t>;</w:t>
      </w:r>
    </w:p>
    <w:p w14:paraId="1C72F8F6" w14:textId="47FBCA7F" w:rsidR="00A87FF2" w:rsidRPr="003A7293" w:rsidRDefault="00EC3426" w:rsidP="006178AF">
      <w:pPr>
        <w:pStyle w:val="Bodytext21"/>
        <w:numPr>
          <w:ilvl w:val="0"/>
          <w:numId w:val="14"/>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geležinkelis ir jo transportas</w:t>
      </w:r>
      <w:r w:rsidR="00A87FF2" w:rsidRPr="003A7293">
        <w:rPr>
          <w:rFonts w:ascii="Times New Roman" w:hAnsi="Times New Roman" w:cs="Times New Roman"/>
          <w:sz w:val="24"/>
          <w:szCs w:val="24"/>
        </w:rPr>
        <w:t>;</w:t>
      </w:r>
    </w:p>
    <w:p w14:paraId="1E4D8700" w14:textId="6F633058" w:rsidR="00A87FF2" w:rsidRPr="003A7293" w:rsidRDefault="00A87FF2" w:rsidP="006178AF">
      <w:pPr>
        <w:pStyle w:val="Bodytext21"/>
        <w:numPr>
          <w:ilvl w:val="0"/>
          <w:numId w:val="14"/>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konvejeriu transportuojami kroviniai ir kt.</w:t>
      </w:r>
    </w:p>
    <w:p w14:paraId="648BBFDB" w14:textId="62F23ECF" w:rsidR="00443B0C" w:rsidRPr="003A7293" w:rsidRDefault="00443B0C" w:rsidP="00906D77">
      <w:pPr>
        <w:pStyle w:val="Bodytext21"/>
        <w:numPr>
          <w:ilvl w:val="0"/>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Horizontalios apkrovos skirstomos į nuola</w:t>
      </w:r>
      <w:r w:rsidR="004464F3" w:rsidRPr="003A7293">
        <w:rPr>
          <w:rFonts w:ascii="Times New Roman" w:hAnsi="Times New Roman" w:cs="Times New Roman"/>
          <w:sz w:val="24"/>
          <w:szCs w:val="24"/>
        </w:rPr>
        <w:t>tines ir kintamas:</w:t>
      </w:r>
    </w:p>
    <w:p w14:paraId="604C19C9" w14:textId="340C90DA"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n</w:t>
      </w:r>
      <w:r w:rsidR="00443B0C" w:rsidRPr="003A7293">
        <w:rPr>
          <w:rFonts w:ascii="Times New Roman" w:hAnsi="Times New Roman" w:cs="Times New Roman"/>
          <w:sz w:val="24"/>
          <w:szCs w:val="24"/>
        </w:rPr>
        <w:t>uolatines horizontalias apkrovas sukelia:</w:t>
      </w:r>
    </w:p>
    <w:p w14:paraId="1AC59615" w14:textId="77777777" w:rsidR="004464F3" w:rsidRPr="003A7293" w:rsidRDefault="00443B0C" w:rsidP="006178AF">
      <w:pPr>
        <w:pStyle w:val="Bodytext21"/>
        <w:numPr>
          <w:ilvl w:val="0"/>
          <w:numId w:val="20"/>
        </w:numPr>
        <w:shd w:val="clear" w:color="auto" w:fill="auto"/>
        <w:tabs>
          <w:tab w:val="left" w:pos="0"/>
        </w:tabs>
        <w:spacing w:before="0" w:after="0" w:line="240" w:lineRule="auto"/>
        <w:ind w:left="1276" w:hanging="283"/>
        <w:rPr>
          <w:rFonts w:ascii="Times New Roman" w:hAnsi="Times New Roman" w:cs="Times New Roman"/>
          <w:sz w:val="24"/>
          <w:szCs w:val="24"/>
        </w:rPr>
      </w:pPr>
      <w:r w:rsidRPr="003A7293">
        <w:rPr>
          <w:rFonts w:ascii="Times New Roman" w:hAnsi="Times New Roman" w:cs="Times New Roman"/>
          <w:sz w:val="24"/>
          <w:szCs w:val="24"/>
        </w:rPr>
        <w:t>gr</w:t>
      </w:r>
      <w:r w:rsidR="0089467F" w:rsidRPr="003A7293">
        <w:rPr>
          <w:rFonts w:ascii="Times New Roman" w:hAnsi="Times New Roman" w:cs="Times New Roman"/>
          <w:sz w:val="24"/>
          <w:szCs w:val="24"/>
        </w:rPr>
        <w:t>unto slėgis į vertikalius pavirš</w:t>
      </w:r>
      <w:r w:rsidRPr="003A7293">
        <w:rPr>
          <w:rFonts w:ascii="Times New Roman" w:hAnsi="Times New Roman" w:cs="Times New Roman"/>
          <w:sz w:val="24"/>
          <w:szCs w:val="24"/>
        </w:rPr>
        <w:t>ius</w:t>
      </w:r>
      <w:r w:rsidR="004464F3" w:rsidRPr="003A7293">
        <w:rPr>
          <w:rFonts w:ascii="Times New Roman" w:hAnsi="Times New Roman" w:cs="Times New Roman"/>
          <w:sz w:val="24"/>
          <w:szCs w:val="24"/>
        </w:rPr>
        <w:t>;</w:t>
      </w:r>
    </w:p>
    <w:p w14:paraId="62861D11" w14:textId="1CD46223" w:rsidR="00443B0C" w:rsidRPr="003A7293" w:rsidRDefault="00EC3426" w:rsidP="006178AF">
      <w:pPr>
        <w:pStyle w:val="Bodytext21"/>
        <w:numPr>
          <w:ilvl w:val="0"/>
          <w:numId w:val="20"/>
        </w:numPr>
        <w:shd w:val="clear" w:color="auto" w:fill="auto"/>
        <w:tabs>
          <w:tab w:val="left" w:pos="0"/>
        </w:tabs>
        <w:spacing w:before="0" w:after="0" w:line="240" w:lineRule="auto"/>
        <w:ind w:left="1276" w:hanging="283"/>
        <w:rPr>
          <w:rFonts w:ascii="Times New Roman" w:hAnsi="Times New Roman" w:cs="Times New Roman"/>
          <w:sz w:val="24"/>
          <w:szCs w:val="24"/>
        </w:rPr>
      </w:pPr>
      <w:r w:rsidRPr="003A7293">
        <w:rPr>
          <w:rFonts w:ascii="Times New Roman" w:hAnsi="Times New Roman" w:cs="Times New Roman"/>
          <w:sz w:val="24"/>
          <w:szCs w:val="24"/>
        </w:rPr>
        <w:t xml:space="preserve"> technologinės įrangos, statinių slėgis per gruntą perduodamas į vertikalius paviršius</w:t>
      </w:r>
      <w:r w:rsidR="0089467F" w:rsidRPr="003A7293">
        <w:rPr>
          <w:rFonts w:ascii="Times New Roman" w:hAnsi="Times New Roman" w:cs="Times New Roman"/>
          <w:sz w:val="24"/>
          <w:szCs w:val="24"/>
        </w:rPr>
        <w:t>.</w:t>
      </w:r>
    </w:p>
    <w:p w14:paraId="4E160857" w14:textId="496C4707"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k</w:t>
      </w:r>
      <w:r w:rsidR="00443B0C" w:rsidRPr="003A7293">
        <w:rPr>
          <w:rFonts w:ascii="Times New Roman" w:hAnsi="Times New Roman" w:cs="Times New Roman"/>
          <w:sz w:val="24"/>
          <w:szCs w:val="24"/>
        </w:rPr>
        <w:t>intamos horizontalios apkrovos:</w:t>
      </w:r>
    </w:p>
    <w:p w14:paraId="3E4AD26A" w14:textId="7D6380B8" w:rsidR="00443B0C" w:rsidRPr="003A7293" w:rsidRDefault="00443B0C"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gruntinio vandens viršslėgis į vertikalius paviršius;</w:t>
      </w:r>
    </w:p>
    <w:p w14:paraId="6D4E1332" w14:textId="00F65055" w:rsidR="0084119B" w:rsidRPr="003A7293" w:rsidRDefault="0084119B"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sandėliuojami kroviniai;</w:t>
      </w:r>
    </w:p>
    <w:p w14:paraId="04746BD4" w14:textId="6D6C9A4B" w:rsidR="0084119B" w:rsidRPr="003A7293" w:rsidRDefault="0084119B"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portaliniai kranai važiuojant, stovint ir kraunant;</w:t>
      </w:r>
    </w:p>
    <w:p w14:paraId="7A681632" w14:textId="30824479" w:rsidR="0084119B" w:rsidRPr="003A7293" w:rsidRDefault="0084119B"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mobilūs kranai važiuojant, stovint ir kraunant;</w:t>
      </w:r>
    </w:p>
    <w:p w14:paraId="1089A8E8" w14:textId="4A135DCD" w:rsidR="0084119B" w:rsidRPr="003A7293" w:rsidRDefault="0084119B"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švartuojami ir prišvartuoti laivai;</w:t>
      </w:r>
    </w:p>
    <w:p w14:paraId="64026AD2" w14:textId="051D9185" w:rsidR="0089467F" w:rsidRPr="003A7293" w:rsidRDefault="0089467F"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geležinkelis ir jo transportas;</w:t>
      </w:r>
    </w:p>
    <w:p w14:paraId="21BADCEB" w14:textId="69AB52BA" w:rsidR="0084119B" w:rsidRPr="003A7293" w:rsidRDefault="0084119B" w:rsidP="006178AF">
      <w:pPr>
        <w:pStyle w:val="Bodytext21"/>
        <w:numPr>
          <w:ilvl w:val="0"/>
          <w:numId w:val="15"/>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rPr>
        <w:t>ledo, bangų ir vandens srovių poveikis ir kt.</w:t>
      </w:r>
      <w:r w:rsidR="004464F3" w:rsidRPr="003A7293">
        <w:rPr>
          <w:rFonts w:ascii="Times New Roman" w:hAnsi="Times New Roman" w:cs="Times New Roman"/>
          <w:sz w:val="24"/>
          <w:szCs w:val="24"/>
        </w:rPr>
        <w:t xml:space="preserve"> (ledo ir bangų poveikis kartu nevertinamas).</w:t>
      </w:r>
    </w:p>
    <w:p w14:paraId="76E673A8" w14:textId="7955020E" w:rsidR="003E7F4E" w:rsidRPr="003A7293" w:rsidRDefault="003E7F4E" w:rsidP="00906D77">
      <w:pPr>
        <w:pStyle w:val="Bodytext21"/>
        <w:numPr>
          <w:ilvl w:val="0"/>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Pagrindin</w:t>
      </w:r>
      <w:r w:rsidR="007F67A4" w:rsidRPr="003A7293">
        <w:rPr>
          <w:rFonts w:ascii="Times New Roman" w:hAnsi="Times New Roman" w:cs="Times New Roman"/>
          <w:sz w:val="24"/>
          <w:szCs w:val="24"/>
        </w:rPr>
        <w:t>iai</w:t>
      </w:r>
      <w:r w:rsidRPr="003A7293">
        <w:rPr>
          <w:rFonts w:ascii="Times New Roman" w:hAnsi="Times New Roman" w:cs="Times New Roman"/>
          <w:sz w:val="24"/>
          <w:szCs w:val="24"/>
        </w:rPr>
        <w:t xml:space="preserve"> poveikiai projektuojant inkarų palaikomą įlaidinių polių sieną pavaizduoti 8 paveiksle. </w:t>
      </w:r>
    </w:p>
    <w:p w14:paraId="103ABFD6" w14:textId="00DCEE7E" w:rsidR="00AB786C" w:rsidRPr="003A7293" w:rsidRDefault="00E1285B" w:rsidP="00680072">
      <w:pPr>
        <w:jc w:val="center"/>
        <w:rPr>
          <w:lang w:bidi="en-US"/>
        </w:rPr>
      </w:pPr>
      <w:r w:rsidRPr="003A7293">
        <w:rPr>
          <w:noProof/>
        </w:rPr>
        <w:drawing>
          <wp:inline distT="0" distB="0" distL="0" distR="0" wp14:anchorId="37CFE290" wp14:editId="0F8F2075">
            <wp:extent cx="5705475" cy="33813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5475" cy="3381375"/>
                    </a:xfrm>
                    <a:prstGeom prst="rect">
                      <a:avLst/>
                    </a:prstGeom>
                    <a:noFill/>
                    <a:ln>
                      <a:noFill/>
                    </a:ln>
                  </pic:spPr>
                </pic:pic>
              </a:graphicData>
            </a:graphic>
          </wp:inline>
        </w:drawing>
      </w:r>
    </w:p>
    <w:p w14:paraId="76DE12C0" w14:textId="18EC20FC" w:rsidR="00AB786C" w:rsidRPr="003A7293" w:rsidRDefault="001D2C57" w:rsidP="00952DF4">
      <w:pPr>
        <w:pStyle w:val="ListParagraph"/>
        <w:autoSpaceDE w:val="0"/>
        <w:autoSpaceDN w:val="0"/>
        <w:adjustRightInd w:val="0"/>
        <w:spacing w:after="0" w:line="240" w:lineRule="auto"/>
        <w:ind w:left="731"/>
        <w:jc w:val="center"/>
        <w:rPr>
          <w:rFonts w:ascii="Times New Roman" w:eastAsiaTheme="minorHAnsi" w:hAnsi="Times New Roman"/>
          <w:sz w:val="24"/>
          <w:szCs w:val="24"/>
        </w:rPr>
      </w:pPr>
      <w:r w:rsidRPr="003A7293">
        <w:rPr>
          <w:rFonts w:ascii="Times New Roman" w:hAnsi="Times New Roman"/>
          <w:sz w:val="24"/>
          <w:szCs w:val="24"/>
        </w:rPr>
        <w:t xml:space="preserve">8 </w:t>
      </w:r>
      <w:r w:rsidR="00AB786C" w:rsidRPr="003A7293">
        <w:rPr>
          <w:rFonts w:ascii="Times New Roman" w:hAnsi="Times New Roman"/>
          <w:sz w:val="24"/>
          <w:szCs w:val="24"/>
        </w:rPr>
        <w:t>pav.</w:t>
      </w:r>
      <w:r w:rsidR="00AB786C" w:rsidRPr="003A7293">
        <w:rPr>
          <w:rFonts w:ascii="Times New Roman" w:eastAsiaTheme="minorHAnsi" w:hAnsi="Times New Roman"/>
          <w:sz w:val="24"/>
          <w:szCs w:val="24"/>
        </w:rPr>
        <w:t xml:space="preserve"> </w:t>
      </w:r>
      <w:r w:rsidR="003E7F4E" w:rsidRPr="003A7293">
        <w:rPr>
          <w:rFonts w:ascii="Times New Roman" w:hAnsi="Times New Roman"/>
          <w:sz w:val="24"/>
          <w:szCs w:val="24"/>
        </w:rPr>
        <w:t>Pagrindini</w:t>
      </w:r>
      <w:r w:rsidR="0016172A" w:rsidRPr="003A7293">
        <w:rPr>
          <w:rFonts w:ascii="Times New Roman" w:hAnsi="Times New Roman"/>
          <w:sz w:val="24"/>
          <w:szCs w:val="24"/>
        </w:rPr>
        <w:t>ų</w:t>
      </w:r>
      <w:r w:rsidR="003E7F4E" w:rsidRPr="003A7293">
        <w:rPr>
          <w:rFonts w:ascii="Times New Roman" w:hAnsi="Times New Roman"/>
          <w:sz w:val="24"/>
          <w:szCs w:val="24"/>
        </w:rPr>
        <w:t xml:space="preserve"> poveiki</w:t>
      </w:r>
      <w:r w:rsidR="0016172A" w:rsidRPr="003A7293">
        <w:rPr>
          <w:rFonts w:ascii="Times New Roman" w:hAnsi="Times New Roman"/>
          <w:sz w:val="24"/>
          <w:szCs w:val="24"/>
        </w:rPr>
        <w:t>ų</w:t>
      </w:r>
      <w:r w:rsidR="003212B9" w:rsidRPr="003A7293">
        <w:rPr>
          <w:rFonts w:ascii="Times New Roman" w:hAnsi="Times New Roman"/>
          <w:sz w:val="24"/>
          <w:szCs w:val="24"/>
        </w:rPr>
        <w:t>,</w:t>
      </w:r>
      <w:r w:rsidR="003E7F4E" w:rsidRPr="003A7293">
        <w:rPr>
          <w:rFonts w:ascii="Times New Roman" w:hAnsi="Times New Roman"/>
          <w:sz w:val="24"/>
          <w:szCs w:val="24"/>
        </w:rPr>
        <w:t xml:space="preserve"> projektuojant inkarų palaikomą įlaidinių polių </w:t>
      </w:r>
      <w:r w:rsidR="003212B9" w:rsidRPr="003A7293">
        <w:rPr>
          <w:rFonts w:ascii="Times New Roman" w:hAnsi="Times New Roman"/>
          <w:sz w:val="24"/>
          <w:szCs w:val="24"/>
        </w:rPr>
        <w:t xml:space="preserve">įgilintą </w:t>
      </w:r>
      <w:r w:rsidR="003E7F4E" w:rsidRPr="003A7293">
        <w:rPr>
          <w:rFonts w:ascii="Times New Roman" w:hAnsi="Times New Roman"/>
          <w:sz w:val="24"/>
          <w:szCs w:val="24"/>
        </w:rPr>
        <w:t>sieną</w:t>
      </w:r>
      <w:r w:rsidR="003212B9" w:rsidRPr="003A7293">
        <w:rPr>
          <w:rFonts w:ascii="Times New Roman" w:hAnsi="Times New Roman"/>
          <w:sz w:val="24"/>
          <w:szCs w:val="24"/>
        </w:rPr>
        <w:t>,</w:t>
      </w:r>
      <w:r w:rsidR="0016172A" w:rsidRPr="003A7293">
        <w:rPr>
          <w:rFonts w:ascii="Times New Roman" w:hAnsi="Times New Roman"/>
          <w:sz w:val="24"/>
          <w:szCs w:val="24"/>
        </w:rPr>
        <w:t xml:space="preserve"> principinė schema</w:t>
      </w:r>
      <w:r w:rsidR="005C52AB" w:rsidRPr="003A7293">
        <w:rPr>
          <w:rFonts w:ascii="Times New Roman" w:hAnsi="Times New Roman"/>
          <w:sz w:val="24"/>
          <w:szCs w:val="24"/>
        </w:rPr>
        <w:t xml:space="preserve"> </w:t>
      </w:r>
    </w:p>
    <w:p w14:paraId="66F6FC6C" w14:textId="77777777" w:rsidR="00ED03A9" w:rsidRPr="003A7293" w:rsidRDefault="00AB786C" w:rsidP="00357F04">
      <w:pPr>
        <w:pStyle w:val="ListParagraph"/>
        <w:autoSpaceDE w:val="0"/>
        <w:autoSpaceDN w:val="0"/>
        <w:adjustRightInd w:val="0"/>
        <w:spacing w:after="0" w:line="240" w:lineRule="auto"/>
        <w:ind w:left="731"/>
        <w:rPr>
          <w:rFonts w:ascii="Times New Roman" w:eastAsiaTheme="minorHAnsi" w:hAnsi="Times New Roman"/>
          <w:sz w:val="24"/>
          <w:szCs w:val="24"/>
        </w:rPr>
      </w:pPr>
      <w:r w:rsidRPr="003A7293">
        <w:rPr>
          <w:rFonts w:ascii="Times New Roman" w:eastAsiaTheme="minorHAnsi" w:hAnsi="Times New Roman"/>
          <w:sz w:val="24"/>
          <w:szCs w:val="24"/>
        </w:rPr>
        <w:t xml:space="preserve">Žymėjimai: </w:t>
      </w:r>
    </w:p>
    <w:p w14:paraId="021F7099" w14:textId="3DE69BC3" w:rsidR="00B05FBF" w:rsidRPr="003A7293" w:rsidRDefault="0031724B"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q</w:t>
      </w:r>
      <w:r w:rsidR="00370302" w:rsidRPr="003A7293">
        <w:rPr>
          <w:rFonts w:ascii="Times New Roman" w:eastAsiaTheme="minorHAnsi" w:hAnsi="Times New Roman"/>
          <w:sz w:val="24"/>
          <w:szCs w:val="24"/>
        </w:rPr>
        <w:t xml:space="preserve"> </w:t>
      </w:r>
      <w:r w:rsidR="00274DB9" w:rsidRPr="003A7293">
        <w:rPr>
          <w:rFonts w:ascii="Times New Roman" w:eastAsiaTheme="minorHAnsi" w:hAnsi="Times New Roman"/>
          <w:sz w:val="24"/>
          <w:szCs w:val="24"/>
        </w:rPr>
        <w:t>−</w:t>
      </w:r>
      <w:r w:rsidR="00370302" w:rsidRPr="003A7293">
        <w:rPr>
          <w:rFonts w:ascii="Times New Roman" w:eastAsiaTheme="minorHAnsi" w:hAnsi="Times New Roman"/>
          <w:sz w:val="24"/>
          <w:szCs w:val="24"/>
        </w:rPr>
        <w:t xml:space="preserve"> tolygiai </w:t>
      </w:r>
      <w:r w:rsidR="00B03B60" w:rsidRPr="003A7293">
        <w:rPr>
          <w:rFonts w:ascii="Times New Roman" w:eastAsiaTheme="minorHAnsi" w:hAnsi="Times New Roman"/>
          <w:sz w:val="24"/>
          <w:szCs w:val="24"/>
        </w:rPr>
        <w:t>išskirstyta</w:t>
      </w:r>
      <w:r w:rsidR="00370302" w:rsidRPr="003A7293">
        <w:rPr>
          <w:rFonts w:ascii="Times New Roman" w:eastAsiaTheme="minorHAnsi" w:hAnsi="Times New Roman"/>
          <w:sz w:val="24"/>
          <w:szCs w:val="24"/>
        </w:rPr>
        <w:t xml:space="preserve"> apkrova</w:t>
      </w:r>
      <w:r w:rsidR="00D8379A" w:rsidRPr="003A7293">
        <w:rPr>
          <w:rFonts w:ascii="Times New Roman" w:eastAsiaTheme="minorHAnsi" w:hAnsi="Times New Roman"/>
          <w:sz w:val="24"/>
          <w:szCs w:val="24"/>
        </w:rPr>
        <w:t>;</w:t>
      </w:r>
      <w:r w:rsidR="00370302" w:rsidRPr="003A7293">
        <w:rPr>
          <w:rFonts w:ascii="Times New Roman" w:eastAsiaTheme="minorHAnsi" w:hAnsi="Times New Roman"/>
          <w:sz w:val="24"/>
          <w:szCs w:val="24"/>
        </w:rPr>
        <w:t xml:space="preserve"> </w:t>
      </w:r>
    </w:p>
    <w:p w14:paraId="239F3A36" w14:textId="207C6B38" w:rsidR="004843A6" w:rsidRPr="003A7293" w:rsidRDefault="00370302"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lastRenderedPageBreak/>
        <w:t>C</w:t>
      </w:r>
      <w:r w:rsidRPr="003A7293">
        <w:rPr>
          <w:rFonts w:ascii="Times New Roman" w:eastAsiaTheme="minorHAnsi" w:hAnsi="Times New Roman"/>
          <w:i/>
          <w:sz w:val="24"/>
          <w:szCs w:val="24"/>
          <w:vertAlign w:val="subscript"/>
        </w:rPr>
        <w:t>r,H</w:t>
      </w:r>
      <w:r w:rsidRPr="003A7293">
        <w:rPr>
          <w:rFonts w:ascii="Times New Roman" w:eastAsiaTheme="minorHAnsi" w:hAnsi="Times New Roman"/>
          <w:sz w:val="24"/>
          <w:szCs w:val="24"/>
        </w:rPr>
        <w:t xml:space="preserve"> </w:t>
      </w:r>
      <w:r w:rsidR="00274DB9" w:rsidRPr="003A7293">
        <w:rPr>
          <w:rFonts w:ascii="Times New Roman" w:eastAsiaTheme="minorHAnsi" w:hAnsi="Times New Roman"/>
          <w:sz w:val="24"/>
          <w:szCs w:val="24"/>
        </w:rPr>
        <w:t>−</w:t>
      </w:r>
      <w:r w:rsidR="003212B9"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 xml:space="preserve">krano apkrovos horizontali </w:t>
      </w:r>
      <w:r w:rsidR="009A6ADB" w:rsidRPr="003A7293">
        <w:rPr>
          <w:rFonts w:ascii="Times New Roman" w:eastAsiaTheme="minorHAnsi" w:hAnsi="Times New Roman"/>
          <w:sz w:val="24"/>
          <w:szCs w:val="24"/>
        </w:rPr>
        <w:t>dedamoji</w:t>
      </w:r>
      <w:r w:rsidR="00D8379A" w:rsidRPr="003A7293">
        <w:rPr>
          <w:rFonts w:ascii="Times New Roman" w:eastAsiaTheme="minorHAnsi" w:hAnsi="Times New Roman"/>
          <w:sz w:val="24"/>
          <w:szCs w:val="24"/>
        </w:rPr>
        <w:t>;</w:t>
      </w:r>
      <w:r w:rsidRPr="003A7293">
        <w:rPr>
          <w:rFonts w:ascii="Times New Roman" w:eastAsiaTheme="minorHAnsi" w:hAnsi="Times New Roman"/>
          <w:sz w:val="24"/>
          <w:szCs w:val="24"/>
        </w:rPr>
        <w:t xml:space="preserve"> </w:t>
      </w:r>
    </w:p>
    <w:p w14:paraId="5BEDAF56" w14:textId="4969FD55" w:rsidR="004843A6" w:rsidRPr="003A7293" w:rsidRDefault="00370302"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C</w:t>
      </w:r>
      <w:r w:rsidRPr="003A7293">
        <w:rPr>
          <w:rFonts w:ascii="Times New Roman" w:eastAsiaTheme="minorHAnsi" w:hAnsi="Times New Roman"/>
          <w:i/>
          <w:sz w:val="24"/>
          <w:szCs w:val="24"/>
          <w:vertAlign w:val="subscript"/>
        </w:rPr>
        <w:t>r,V</w:t>
      </w:r>
      <w:r w:rsidRPr="003A7293">
        <w:rPr>
          <w:rFonts w:ascii="Times New Roman" w:eastAsiaTheme="minorHAnsi" w:hAnsi="Times New Roman"/>
          <w:sz w:val="24"/>
          <w:szCs w:val="24"/>
        </w:rPr>
        <w:t xml:space="preserve"> </w:t>
      </w:r>
      <w:r w:rsidR="00274DB9" w:rsidRPr="003A7293">
        <w:rPr>
          <w:rFonts w:ascii="Times New Roman" w:eastAsiaTheme="minorHAnsi" w:hAnsi="Times New Roman"/>
          <w:sz w:val="24"/>
          <w:szCs w:val="24"/>
        </w:rPr>
        <w:t>−</w:t>
      </w:r>
      <w:r w:rsidR="00EC3426"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 xml:space="preserve">krano apkrovos vertikali </w:t>
      </w:r>
      <w:r w:rsidR="009A6ADB" w:rsidRPr="003A7293">
        <w:rPr>
          <w:rFonts w:ascii="Times New Roman" w:eastAsiaTheme="minorHAnsi" w:hAnsi="Times New Roman"/>
          <w:sz w:val="24"/>
          <w:szCs w:val="24"/>
        </w:rPr>
        <w:t>dedamoji</w:t>
      </w:r>
      <w:r w:rsidR="00D8379A" w:rsidRPr="003A7293">
        <w:rPr>
          <w:rFonts w:ascii="Times New Roman" w:eastAsiaTheme="minorHAnsi" w:hAnsi="Times New Roman"/>
          <w:sz w:val="24"/>
          <w:szCs w:val="24"/>
        </w:rPr>
        <w:t>;</w:t>
      </w:r>
    </w:p>
    <w:p w14:paraId="1045D28B" w14:textId="12460234" w:rsidR="00D8379A" w:rsidRPr="003A7293" w:rsidRDefault="00D8379A" w:rsidP="008C06AA">
      <w:pPr>
        <w:pStyle w:val="Heading11"/>
        <w:autoSpaceDE w:val="0"/>
        <w:autoSpaceDN w:val="0"/>
        <w:adjustRightInd w:val="0"/>
        <w:spacing w:after="0" w:line="240" w:lineRule="auto"/>
        <w:ind w:left="731"/>
        <w:jc w:val="both"/>
        <w:rPr>
          <w:rFonts w:ascii="Times New Roman" w:eastAsiaTheme="minorHAnsi" w:hAnsi="Times New Roman" w:cs="Times New Roman"/>
          <w:sz w:val="24"/>
          <w:szCs w:val="24"/>
        </w:rPr>
      </w:pPr>
      <w:r w:rsidRPr="003A7293">
        <w:rPr>
          <w:rFonts w:ascii="Times New Roman" w:eastAsiaTheme="minorHAnsi" w:hAnsi="Times New Roman" w:cs="Times New Roman"/>
          <w:i/>
          <w:sz w:val="24"/>
          <w:szCs w:val="24"/>
        </w:rPr>
        <w:t>H</w:t>
      </w:r>
      <w:r w:rsidRPr="003A7293">
        <w:rPr>
          <w:rFonts w:ascii="Times New Roman" w:eastAsiaTheme="minorHAnsi" w:hAnsi="Times New Roman" w:cs="Times New Roman"/>
          <w:sz w:val="24"/>
          <w:szCs w:val="24"/>
        </w:rPr>
        <w:t xml:space="preserve"> − </w:t>
      </w:r>
      <w:r w:rsidRPr="003A7293">
        <w:rPr>
          <w:rFonts w:ascii="Times New Roman" w:hAnsi="Times New Roman" w:cs="Times New Roman"/>
          <w:sz w:val="24"/>
          <w:szCs w:val="24"/>
        </w:rPr>
        <w:t>laisv</w:t>
      </w:r>
      <w:r w:rsidR="008C06AA" w:rsidRPr="003A7293">
        <w:rPr>
          <w:rFonts w:ascii="Times New Roman" w:hAnsi="Times New Roman" w:cs="Times New Roman"/>
          <w:sz w:val="24"/>
          <w:szCs w:val="24"/>
        </w:rPr>
        <w:t>a</w:t>
      </w:r>
      <w:r w:rsidRPr="003A7293">
        <w:rPr>
          <w:rFonts w:ascii="Times New Roman" w:hAnsi="Times New Roman" w:cs="Times New Roman"/>
          <w:sz w:val="24"/>
          <w:szCs w:val="24"/>
        </w:rPr>
        <w:t>sis krantinės aukštis;</w:t>
      </w:r>
    </w:p>
    <w:p w14:paraId="605586F3" w14:textId="6F3F1A0E" w:rsidR="004843A6" w:rsidRPr="003A7293" w:rsidRDefault="00370302"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R</w:t>
      </w:r>
      <w:r w:rsidR="003212B9" w:rsidRPr="003A7293">
        <w:rPr>
          <w:rFonts w:ascii="Times New Roman" w:eastAsiaTheme="minorHAnsi" w:hAnsi="Times New Roman"/>
          <w:i/>
          <w:sz w:val="24"/>
          <w:szCs w:val="24"/>
        </w:rPr>
        <w:t xml:space="preserve"> </w:t>
      </w:r>
      <w:r w:rsidR="00274DB9" w:rsidRPr="003A7293">
        <w:rPr>
          <w:rFonts w:ascii="Times New Roman" w:eastAsiaTheme="minorHAnsi" w:hAnsi="Times New Roman"/>
          <w:sz w:val="24"/>
          <w:szCs w:val="24"/>
        </w:rPr>
        <w:t>−</w:t>
      </w:r>
      <w:r w:rsidR="003212B9"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atmušos reakcija</w:t>
      </w:r>
      <w:r w:rsidR="00D8379A" w:rsidRPr="003A7293">
        <w:rPr>
          <w:rFonts w:ascii="Times New Roman" w:eastAsiaTheme="minorHAnsi" w:hAnsi="Times New Roman"/>
          <w:sz w:val="24"/>
          <w:szCs w:val="24"/>
        </w:rPr>
        <w:t>;</w:t>
      </w:r>
    </w:p>
    <w:p w14:paraId="2881A141" w14:textId="68A1D461" w:rsidR="004464F3" w:rsidRPr="003A7293" w:rsidRDefault="004464F3"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 xml:space="preserve">Si </w:t>
      </w:r>
      <w:r w:rsidRPr="003A7293">
        <w:rPr>
          <w:rFonts w:ascii="Times New Roman" w:eastAsiaTheme="minorHAnsi" w:hAnsi="Times New Roman"/>
          <w:sz w:val="24"/>
          <w:szCs w:val="24"/>
        </w:rPr>
        <w:t xml:space="preserve">– </w:t>
      </w:r>
      <w:r w:rsidR="00BD0D52" w:rsidRPr="003A7293">
        <w:rPr>
          <w:rFonts w:ascii="Times New Roman" w:hAnsi="Times New Roman"/>
          <w:sz w:val="24"/>
          <w:szCs w:val="24"/>
        </w:rPr>
        <w:t xml:space="preserve">švartavimo lyno įtempimo </w:t>
      </w:r>
      <w:r w:rsidR="00CE2AD8" w:rsidRPr="003A7293">
        <w:rPr>
          <w:rFonts w:ascii="Times New Roman" w:eastAsiaTheme="minorHAnsi" w:hAnsi="Times New Roman"/>
          <w:sz w:val="24"/>
          <w:szCs w:val="24"/>
        </w:rPr>
        <w:t>jėga;</w:t>
      </w:r>
    </w:p>
    <w:p w14:paraId="2BCA8318" w14:textId="688472D2" w:rsidR="004843A6" w:rsidRPr="003A7293" w:rsidRDefault="00370302"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Si</w:t>
      </w:r>
      <w:r w:rsidR="00A73C84" w:rsidRPr="003A7293">
        <w:rPr>
          <w:rFonts w:ascii="Times New Roman" w:eastAsiaTheme="minorHAnsi" w:hAnsi="Times New Roman"/>
          <w:i/>
          <w:sz w:val="24"/>
          <w:szCs w:val="24"/>
        </w:rPr>
        <w:t>,</w:t>
      </w:r>
      <w:r w:rsidR="00A73C84" w:rsidRPr="003A7293">
        <w:rPr>
          <w:rFonts w:ascii="Times New Roman" w:eastAsiaTheme="minorHAnsi" w:hAnsi="Times New Roman"/>
          <w:i/>
          <w:sz w:val="24"/>
          <w:szCs w:val="24"/>
          <w:vertAlign w:val="subscript"/>
        </w:rPr>
        <w:t>H</w:t>
      </w:r>
      <w:r w:rsidR="003212B9" w:rsidRPr="003A7293">
        <w:rPr>
          <w:rFonts w:ascii="Times New Roman" w:eastAsiaTheme="minorHAnsi" w:hAnsi="Times New Roman"/>
          <w:i/>
          <w:sz w:val="24"/>
          <w:szCs w:val="24"/>
        </w:rPr>
        <w:t xml:space="preserve"> </w:t>
      </w:r>
      <w:r w:rsidR="00274DB9" w:rsidRPr="003A7293">
        <w:rPr>
          <w:rFonts w:ascii="Times New Roman" w:eastAsiaTheme="minorHAnsi" w:hAnsi="Times New Roman"/>
          <w:sz w:val="24"/>
          <w:szCs w:val="24"/>
        </w:rPr>
        <w:t>−</w:t>
      </w:r>
      <w:r w:rsidRPr="003A7293">
        <w:rPr>
          <w:rFonts w:ascii="Times New Roman" w:eastAsiaTheme="minorHAnsi" w:hAnsi="Times New Roman"/>
          <w:sz w:val="24"/>
          <w:szCs w:val="24"/>
        </w:rPr>
        <w:t xml:space="preserve"> </w:t>
      </w:r>
      <w:r w:rsidRPr="003A7293">
        <w:rPr>
          <w:rFonts w:ascii="Times New Roman" w:hAnsi="Times New Roman"/>
          <w:sz w:val="24"/>
          <w:szCs w:val="24"/>
        </w:rPr>
        <w:t xml:space="preserve">švartavimo lyno įtempimo </w:t>
      </w:r>
      <w:r w:rsidRPr="003A7293">
        <w:rPr>
          <w:rFonts w:ascii="Times New Roman" w:eastAsiaTheme="minorHAnsi" w:hAnsi="Times New Roman"/>
          <w:sz w:val="24"/>
          <w:szCs w:val="24"/>
        </w:rPr>
        <w:t>jėg</w:t>
      </w:r>
      <w:r w:rsidR="003212B9" w:rsidRPr="003A7293">
        <w:rPr>
          <w:rFonts w:ascii="Times New Roman" w:eastAsiaTheme="minorHAnsi" w:hAnsi="Times New Roman"/>
          <w:sz w:val="24"/>
          <w:szCs w:val="24"/>
        </w:rPr>
        <w:t>os</w:t>
      </w:r>
      <w:r w:rsidR="003212B9" w:rsidRPr="003A7293">
        <w:rPr>
          <w:rFonts w:ascii="Times New Roman" w:hAnsi="Times New Roman"/>
          <w:sz w:val="24"/>
          <w:szCs w:val="24"/>
        </w:rPr>
        <w:t xml:space="preserve"> horizontali </w:t>
      </w:r>
      <w:r w:rsidR="009A6ADB" w:rsidRPr="003A7293">
        <w:rPr>
          <w:rFonts w:ascii="Times New Roman" w:hAnsi="Times New Roman"/>
          <w:sz w:val="24"/>
          <w:szCs w:val="24"/>
        </w:rPr>
        <w:t>dedamoji</w:t>
      </w:r>
      <w:r w:rsidR="00D8379A" w:rsidRPr="003A7293">
        <w:rPr>
          <w:rFonts w:ascii="Times New Roman" w:eastAsiaTheme="minorHAnsi" w:hAnsi="Times New Roman"/>
          <w:sz w:val="24"/>
          <w:szCs w:val="24"/>
        </w:rPr>
        <w:t>;</w:t>
      </w:r>
    </w:p>
    <w:p w14:paraId="5A210711" w14:textId="2462B207" w:rsidR="004464F3" w:rsidRPr="003A7293" w:rsidRDefault="00576EF3"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P</w:t>
      </w:r>
      <w:r w:rsidRPr="003A7293">
        <w:rPr>
          <w:rFonts w:ascii="Times New Roman" w:eastAsiaTheme="minorHAnsi" w:hAnsi="Times New Roman"/>
          <w:i/>
          <w:sz w:val="24"/>
          <w:szCs w:val="24"/>
          <w:vertAlign w:val="subscript"/>
        </w:rPr>
        <w:t>a</w:t>
      </w:r>
      <w:r w:rsidR="004464F3" w:rsidRPr="003A7293">
        <w:rPr>
          <w:rFonts w:ascii="Times New Roman" w:eastAsiaTheme="minorHAnsi" w:hAnsi="Times New Roman"/>
          <w:sz w:val="24"/>
          <w:szCs w:val="24"/>
        </w:rPr>
        <w:t xml:space="preserve"> – </w:t>
      </w:r>
      <w:r w:rsidRPr="003A7293">
        <w:rPr>
          <w:rFonts w:ascii="Times New Roman" w:hAnsi="Times New Roman"/>
          <w:snapToGrid w:val="0"/>
          <w:sz w:val="24"/>
          <w:szCs w:val="24"/>
        </w:rPr>
        <w:t>inkarą veikianti ašinė jėga</w:t>
      </w:r>
      <w:r w:rsidR="008C06AA" w:rsidRPr="003A7293">
        <w:rPr>
          <w:rFonts w:ascii="Times New Roman" w:eastAsiaTheme="minorHAnsi" w:hAnsi="Times New Roman"/>
          <w:sz w:val="24"/>
          <w:szCs w:val="24"/>
        </w:rPr>
        <w:t>;</w:t>
      </w:r>
    </w:p>
    <w:p w14:paraId="2CC073B6" w14:textId="3BE914A3" w:rsidR="00113277" w:rsidRPr="003A7293" w:rsidRDefault="00576EF3"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P</w:t>
      </w:r>
      <w:r w:rsidRPr="003A7293">
        <w:rPr>
          <w:rFonts w:ascii="Times New Roman" w:eastAsiaTheme="minorHAnsi" w:hAnsi="Times New Roman"/>
          <w:i/>
          <w:sz w:val="24"/>
          <w:szCs w:val="24"/>
          <w:vertAlign w:val="subscript"/>
        </w:rPr>
        <w:t>a</w:t>
      </w:r>
      <w:r w:rsidR="00D8379A" w:rsidRPr="003A7293">
        <w:rPr>
          <w:rFonts w:ascii="Times New Roman" w:eastAsiaTheme="minorHAnsi" w:hAnsi="Times New Roman"/>
          <w:i/>
          <w:sz w:val="24"/>
          <w:szCs w:val="24"/>
          <w:vertAlign w:val="subscript"/>
        </w:rPr>
        <w:t>,</w:t>
      </w:r>
      <w:r w:rsidR="00A73C84" w:rsidRPr="003A7293">
        <w:rPr>
          <w:rFonts w:ascii="Times New Roman" w:eastAsiaTheme="minorHAnsi" w:hAnsi="Times New Roman"/>
          <w:i/>
          <w:sz w:val="24"/>
          <w:szCs w:val="24"/>
          <w:vertAlign w:val="subscript"/>
        </w:rPr>
        <w:t>H</w:t>
      </w:r>
      <w:r w:rsidR="00370302" w:rsidRPr="003A7293">
        <w:rPr>
          <w:rFonts w:ascii="Times New Roman" w:eastAsiaTheme="minorHAnsi" w:hAnsi="Times New Roman"/>
          <w:sz w:val="24"/>
          <w:szCs w:val="24"/>
        </w:rPr>
        <w:t xml:space="preserve"> – </w:t>
      </w:r>
      <w:r w:rsidRPr="003A7293">
        <w:rPr>
          <w:rFonts w:ascii="Times New Roman" w:hAnsi="Times New Roman"/>
          <w:snapToGrid w:val="0"/>
          <w:sz w:val="24"/>
          <w:szCs w:val="24"/>
        </w:rPr>
        <w:t>inkarą veikiančios ašinės jėgos</w:t>
      </w:r>
      <w:r w:rsidRPr="003A7293">
        <w:rPr>
          <w:rFonts w:ascii="Times New Roman" w:eastAsiaTheme="minorHAnsi" w:hAnsi="Times New Roman"/>
          <w:sz w:val="24"/>
          <w:szCs w:val="24"/>
        </w:rPr>
        <w:t xml:space="preserve"> </w:t>
      </w:r>
      <w:r w:rsidR="00EC3426" w:rsidRPr="003A7293">
        <w:rPr>
          <w:rFonts w:ascii="Times New Roman" w:eastAsiaTheme="minorHAnsi" w:hAnsi="Times New Roman"/>
          <w:sz w:val="24"/>
          <w:szCs w:val="24"/>
        </w:rPr>
        <w:t xml:space="preserve">horizontali </w:t>
      </w:r>
      <w:r w:rsidR="009A6ADB" w:rsidRPr="003A7293">
        <w:rPr>
          <w:rFonts w:ascii="Times New Roman" w:eastAsiaTheme="minorHAnsi" w:hAnsi="Times New Roman"/>
          <w:sz w:val="24"/>
          <w:szCs w:val="24"/>
        </w:rPr>
        <w:t>dedamoji</w:t>
      </w:r>
      <w:r w:rsidR="00113277" w:rsidRPr="003A7293">
        <w:rPr>
          <w:rFonts w:ascii="Times New Roman" w:eastAsiaTheme="minorHAnsi" w:hAnsi="Times New Roman"/>
          <w:sz w:val="24"/>
          <w:szCs w:val="24"/>
        </w:rPr>
        <w:t>;</w:t>
      </w:r>
    </w:p>
    <w:p w14:paraId="56F06309" w14:textId="3B07BCBA" w:rsidR="004843A6" w:rsidRPr="003A7293" w:rsidRDefault="00D85DE0"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E</w:t>
      </w:r>
      <w:r w:rsidRPr="003A7293">
        <w:rPr>
          <w:rFonts w:ascii="Times New Roman" w:eastAsiaTheme="minorHAnsi" w:hAnsi="Times New Roman"/>
          <w:i/>
          <w:sz w:val="24"/>
          <w:szCs w:val="24"/>
          <w:vertAlign w:val="subscript"/>
        </w:rPr>
        <w:t>ah,g</w:t>
      </w:r>
      <w:r w:rsidRPr="003A7293">
        <w:rPr>
          <w:rFonts w:ascii="Times New Roman" w:eastAsiaTheme="minorHAnsi" w:hAnsi="Times New Roman"/>
          <w:sz w:val="24"/>
          <w:szCs w:val="24"/>
        </w:rPr>
        <w:t xml:space="preserve"> </w:t>
      </w:r>
      <w:r w:rsidR="00113277" w:rsidRPr="003A7293">
        <w:rPr>
          <w:rFonts w:ascii="Times New Roman" w:eastAsiaTheme="minorHAnsi" w:hAnsi="Times New Roman"/>
          <w:sz w:val="24"/>
          <w:szCs w:val="24"/>
        </w:rPr>
        <w:t xml:space="preserve">− </w:t>
      </w:r>
      <w:r w:rsidR="00AB786C" w:rsidRPr="003A7293">
        <w:rPr>
          <w:rFonts w:ascii="Times New Roman" w:eastAsiaTheme="minorHAnsi" w:hAnsi="Times New Roman"/>
          <w:sz w:val="24"/>
          <w:szCs w:val="24"/>
        </w:rPr>
        <w:t xml:space="preserve">grunto </w:t>
      </w:r>
      <w:r w:rsidR="0016172A" w:rsidRPr="003A7293">
        <w:rPr>
          <w:rFonts w:ascii="Times New Roman" w:eastAsiaTheme="minorHAnsi" w:hAnsi="Times New Roman"/>
          <w:sz w:val="24"/>
          <w:szCs w:val="24"/>
        </w:rPr>
        <w:t>aktyviojo slėgio</w:t>
      </w:r>
      <w:r w:rsidR="00442595" w:rsidRPr="003A7293">
        <w:rPr>
          <w:rFonts w:ascii="Times New Roman" w:eastAsiaTheme="minorHAnsi" w:hAnsi="Times New Roman"/>
          <w:sz w:val="24"/>
          <w:szCs w:val="24"/>
        </w:rPr>
        <w:t xml:space="preserve"> </w:t>
      </w:r>
      <w:r w:rsidR="00927B34" w:rsidRPr="003A7293">
        <w:rPr>
          <w:rFonts w:ascii="Times New Roman" w:eastAsiaTheme="minorHAnsi" w:hAnsi="Times New Roman"/>
          <w:sz w:val="24"/>
          <w:szCs w:val="24"/>
        </w:rPr>
        <w:t xml:space="preserve">epiūros </w:t>
      </w:r>
      <w:r w:rsidR="00927B34" w:rsidRPr="003A7293">
        <w:rPr>
          <w:rFonts w:ascii="Times New Roman" w:eastAsiaTheme="minorHAnsi" w:hAnsi="Times New Roman"/>
          <w:i/>
          <w:sz w:val="24"/>
          <w:szCs w:val="24"/>
        </w:rPr>
        <w:t>e</w:t>
      </w:r>
      <w:r w:rsidR="00927B34" w:rsidRPr="003A7293">
        <w:rPr>
          <w:rFonts w:ascii="Times New Roman" w:eastAsiaTheme="minorHAnsi" w:hAnsi="Times New Roman"/>
          <w:i/>
          <w:sz w:val="24"/>
          <w:szCs w:val="24"/>
          <w:vertAlign w:val="subscript"/>
        </w:rPr>
        <w:t>ah,g</w:t>
      </w:r>
      <w:r w:rsidR="00927B34" w:rsidRPr="003A7293">
        <w:rPr>
          <w:rFonts w:ascii="Times New Roman" w:eastAsiaTheme="minorHAnsi" w:hAnsi="Times New Roman"/>
          <w:sz w:val="24"/>
          <w:szCs w:val="24"/>
        </w:rPr>
        <w:t xml:space="preserve"> atstojamosios jėgos </w:t>
      </w:r>
      <w:r w:rsidR="00442595" w:rsidRPr="003A7293">
        <w:rPr>
          <w:rFonts w:ascii="Times New Roman" w:eastAsiaTheme="minorHAnsi" w:hAnsi="Times New Roman"/>
          <w:sz w:val="24"/>
          <w:szCs w:val="24"/>
        </w:rPr>
        <w:t xml:space="preserve">horizontali </w:t>
      </w:r>
      <w:r w:rsidR="009A6ADB" w:rsidRPr="003A7293">
        <w:rPr>
          <w:rFonts w:ascii="Times New Roman" w:eastAsiaTheme="minorHAnsi" w:hAnsi="Times New Roman"/>
          <w:sz w:val="24"/>
          <w:szCs w:val="24"/>
        </w:rPr>
        <w:t>dedamoji</w:t>
      </w:r>
      <w:r w:rsidR="00927B34" w:rsidRPr="003A7293">
        <w:rPr>
          <w:rFonts w:ascii="Times New Roman" w:eastAsiaTheme="minorHAnsi" w:hAnsi="Times New Roman"/>
          <w:sz w:val="24"/>
          <w:szCs w:val="24"/>
        </w:rPr>
        <w:t xml:space="preserve"> pridėta epiūros svorio centre</w:t>
      </w:r>
      <w:r w:rsidR="00D8379A" w:rsidRPr="003A7293">
        <w:rPr>
          <w:rFonts w:ascii="Times New Roman" w:eastAsiaTheme="minorHAnsi" w:hAnsi="Times New Roman"/>
          <w:sz w:val="24"/>
          <w:szCs w:val="24"/>
        </w:rPr>
        <w:t>;</w:t>
      </w:r>
    </w:p>
    <w:p w14:paraId="4E6BA657" w14:textId="56C86F55" w:rsidR="00445B3A" w:rsidRPr="003A7293" w:rsidRDefault="00445B3A"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E</w:t>
      </w:r>
      <w:r w:rsidRPr="003A7293">
        <w:rPr>
          <w:rFonts w:ascii="Times New Roman" w:eastAsiaTheme="minorHAnsi" w:hAnsi="Times New Roman"/>
          <w:i/>
          <w:sz w:val="24"/>
          <w:szCs w:val="24"/>
          <w:vertAlign w:val="subscript"/>
        </w:rPr>
        <w:t>av,g</w:t>
      </w:r>
      <w:r w:rsidRPr="003A7293">
        <w:rPr>
          <w:rFonts w:ascii="Times New Roman" w:eastAsiaTheme="minorHAnsi" w:hAnsi="Times New Roman"/>
          <w:sz w:val="24"/>
          <w:szCs w:val="24"/>
        </w:rPr>
        <w:t xml:space="preserve"> − grunto aktyviojo slėgio </w:t>
      </w:r>
      <w:r w:rsidR="00927B34" w:rsidRPr="003A7293">
        <w:rPr>
          <w:rFonts w:ascii="Times New Roman" w:eastAsiaTheme="minorHAnsi" w:hAnsi="Times New Roman"/>
          <w:sz w:val="24"/>
          <w:szCs w:val="24"/>
        </w:rPr>
        <w:t xml:space="preserve">epiūros </w:t>
      </w:r>
      <w:r w:rsidR="00927B34" w:rsidRPr="003A7293">
        <w:rPr>
          <w:rFonts w:ascii="Times New Roman" w:eastAsiaTheme="minorHAnsi" w:hAnsi="Times New Roman"/>
          <w:i/>
          <w:sz w:val="24"/>
          <w:szCs w:val="24"/>
        </w:rPr>
        <w:t>e</w:t>
      </w:r>
      <w:r w:rsidR="00927B34" w:rsidRPr="003A7293">
        <w:rPr>
          <w:rFonts w:ascii="Times New Roman" w:eastAsiaTheme="minorHAnsi" w:hAnsi="Times New Roman"/>
          <w:i/>
          <w:sz w:val="24"/>
          <w:szCs w:val="24"/>
          <w:vertAlign w:val="subscript"/>
        </w:rPr>
        <w:t>av,g</w:t>
      </w:r>
      <w:r w:rsidR="00927B34" w:rsidRPr="003A7293">
        <w:rPr>
          <w:rFonts w:ascii="Times New Roman" w:eastAsiaTheme="minorHAnsi" w:hAnsi="Times New Roman"/>
          <w:sz w:val="24"/>
          <w:szCs w:val="24"/>
        </w:rPr>
        <w:t xml:space="preserve"> atstojamosios jėgos </w:t>
      </w:r>
      <w:r w:rsidRPr="003A7293">
        <w:rPr>
          <w:rFonts w:ascii="Times New Roman" w:eastAsiaTheme="minorHAnsi" w:hAnsi="Times New Roman"/>
          <w:sz w:val="24"/>
          <w:szCs w:val="24"/>
        </w:rPr>
        <w:t xml:space="preserve">vertikali </w:t>
      </w:r>
      <w:r w:rsidR="009A6ADB" w:rsidRPr="003A7293">
        <w:rPr>
          <w:rFonts w:ascii="Times New Roman" w:eastAsiaTheme="minorHAnsi" w:hAnsi="Times New Roman"/>
          <w:sz w:val="24"/>
          <w:szCs w:val="24"/>
        </w:rPr>
        <w:t>dedamoji</w:t>
      </w:r>
      <w:r w:rsidR="00927B34" w:rsidRPr="003A7293">
        <w:rPr>
          <w:rFonts w:ascii="Times New Roman" w:eastAsiaTheme="minorHAnsi" w:hAnsi="Times New Roman"/>
          <w:sz w:val="24"/>
          <w:szCs w:val="24"/>
        </w:rPr>
        <w:t xml:space="preserve"> pridėta epiūros svorio centre</w:t>
      </w:r>
      <w:r w:rsidR="00D8379A" w:rsidRPr="003A7293">
        <w:rPr>
          <w:rFonts w:ascii="Times New Roman" w:eastAsiaTheme="minorHAnsi" w:hAnsi="Times New Roman"/>
          <w:sz w:val="24"/>
          <w:szCs w:val="24"/>
        </w:rPr>
        <w:t>;</w:t>
      </w:r>
    </w:p>
    <w:p w14:paraId="3B85F969" w14:textId="60AAC548" w:rsidR="004843A6" w:rsidRPr="003A7293" w:rsidRDefault="004E65B8"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W</w:t>
      </w:r>
      <w:r w:rsidR="00EC3426" w:rsidRPr="003A7293">
        <w:rPr>
          <w:rFonts w:ascii="Times New Roman" w:eastAsiaTheme="minorHAnsi" w:hAnsi="Times New Roman"/>
          <w:i/>
          <w:sz w:val="24"/>
          <w:szCs w:val="24"/>
        </w:rPr>
        <w:t xml:space="preserve"> </w:t>
      </w:r>
      <w:r w:rsidR="006032B3" w:rsidRPr="003A7293">
        <w:rPr>
          <w:rFonts w:ascii="Times New Roman" w:eastAsiaTheme="minorHAnsi" w:hAnsi="Times New Roman"/>
          <w:sz w:val="24"/>
          <w:szCs w:val="24"/>
        </w:rPr>
        <w:t>–</w:t>
      </w:r>
      <w:r w:rsidRPr="003A7293">
        <w:rPr>
          <w:rFonts w:ascii="Times New Roman" w:hAnsi="Times New Roman"/>
          <w:sz w:val="24"/>
          <w:szCs w:val="24"/>
        </w:rPr>
        <w:t xml:space="preserve"> </w:t>
      </w:r>
      <w:r w:rsidR="006032B3" w:rsidRPr="003A7293">
        <w:rPr>
          <w:rFonts w:ascii="Times New Roman" w:hAnsi="Times New Roman"/>
          <w:sz w:val="24"/>
          <w:szCs w:val="24"/>
        </w:rPr>
        <w:t xml:space="preserve">grunte esančių </w:t>
      </w:r>
      <w:r w:rsidRPr="003A7293">
        <w:rPr>
          <w:rFonts w:ascii="Times New Roman" w:hAnsi="Times New Roman"/>
          <w:sz w:val="24"/>
          <w:szCs w:val="24"/>
        </w:rPr>
        <w:t>porų vandens slėg</w:t>
      </w:r>
      <w:r w:rsidRPr="003A7293">
        <w:rPr>
          <w:rFonts w:ascii="Times New Roman" w:eastAsiaTheme="minorHAnsi" w:hAnsi="Times New Roman"/>
          <w:sz w:val="24"/>
          <w:szCs w:val="24"/>
        </w:rPr>
        <w:t>io</w:t>
      </w:r>
      <w:r w:rsidR="00927B34" w:rsidRPr="003A7293">
        <w:rPr>
          <w:rFonts w:ascii="Times New Roman" w:eastAsiaTheme="minorHAnsi" w:hAnsi="Times New Roman"/>
          <w:sz w:val="24"/>
          <w:szCs w:val="24"/>
        </w:rPr>
        <w:t xml:space="preserve"> epiūros </w:t>
      </w:r>
      <w:r w:rsidR="00927B34" w:rsidRPr="003A7293">
        <w:rPr>
          <w:rFonts w:ascii="Times New Roman" w:eastAsiaTheme="minorHAnsi" w:hAnsi="Times New Roman"/>
          <w:i/>
          <w:sz w:val="24"/>
          <w:szCs w:val="24"/>
        </w:rPr>
        <w:t>w</w:t>
      </w:r>
      <w:r w:rsidR="00927B34" w:rsidRPr="003A7293">
        <w:rPr>
          <w:rFonts w:ascii="Times New Roman" w:eastAsiaTheme="minorHAnsi" w:hAnsi="Times New Roman"/>
          <w:sz w:val="24"/>
          <w:szCs w:val="24"/>
        </w:rPr>
        <w:t xml:space="preserve"> atstojamosios jėgos horizontali dedamoji pridėta epiūros svorio centre</w:t>
      </w:r>
      <w:r w:rsidR="00D8379A" w:rsidRPr="003A7293">
        <w:rPr>
          <w:rFonts w:ascii="Times New Roman" w:eastAsiaTheme="minorHAnsi" w:hAnsi="Times New Roman"/>
          <w:sz w:val="24"/>
          <w:szCs w:val="24"/>
        </w:rPr>
        <w:t>;</w:t>
      </w:r>
    </w:p>
    <w:p w14:paraId="1D7DF321" w14:textId="22A1A05B" w:rsidR="004843A6" w:rsidRPr="003A7293" w:rsidRDefault="004E65B8"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E</w:t>
      </w:r>
      <w:r w:rsidRPr="003A7293">
        <w:rPr>
          <w:rFonts w:ascii="Times New Roman" w:eastAsiaTheme="minorHAnsi" w:hAnsi="Times New Roman"/>
          <w:i/>
          <w:sz w:val="24"/>
          <w:szCs w:val="24"/>
          <w:vertAlign w:val="subscript"/>
        </w:rPr>
        <w:t>ah,Cr</w:t>
      </w:r>
      <w:r w:rsidRPr="003A7293">
        <w:rPr>
          <w:rFonts w:ascii="Times New Roman" w:eastAsiaTheme="minorHAnsi" w:hAnsi="Times New Roman"/>
          <w:sz w:val="24"/>
          <w:szCs w:val="24"/>
        </w:rPr>
        <w:t xml:space="preserve"> −</w:t>
      </w:r>
      <w:r w:rsidR="003212B9"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krano apkrovos</w:t>
      </w:r>
      <w:r w:rsidR="00EF1F84" w:rsidRPr="003A7293">
        <w:rPr>
          <w:rFonts w:ascii="Times New Roman" w:eastAsiaTheme="minorHAnsi" w:hAnsi="Times New Roman"/>
          <w:sz w:val="24"/>
          <w:szCs w:val="24"/>
        </w:rPr>
        <w:t xml:space="preserve"> suminio slėgio epiūros</w:t>
      </w:r>
      <w:r w:rsidR="00EF1F84" w:rsidRPr="003A7293">
        <w:rPr>
          <w:rFonts w:ascii="Times New Roman" w:eastAsiaTheme="minorHAnsi" w:hAnsi="Times New Roman"/>
          <w:i/>
          <w:sz w:val="24"/>
          <w:szCs w:val="24"/>
        </w:rPr>
        <w:t xml:space="preserve"> e</w:t>
      </w:r>
      <w:r w:rsidR="00EF1F84" w:rsidRPr="003A7293">
        <w:rPr>
          <w:rFonts w:ascii="Times New Roman" w:eastAsiaTheme="minorHAnsi" w:hAnsi="Times New Roman"/>
          <w:i/>
          <w:sz w:val="24"/>
          <w:szCs w:val="24"/>
          <w:vertAlign w:val="subscript"/>
        </w:rPr>
        <w:t>ah,Cr V+H</w:t>
      </w:r>
      <w:r w:rsidR="00EF1F84" w:rsidRPr="003A7293">
        <w:rPr>
          <w:rFonts w:ascii="Times New Roman" w:eastAsiaTheme="minorHAnsi" w:hAnsi="Times New Roman"/>
          <w:sz w:val="24"/>
          <w:szCs w:val="24"/>
        </w:rPr>
        <w:t xml:space="preserve"> atstojamosios jėgos horizontali dedamoji pridėta epiūros svorio centre</w:t>
      </w:r>
      <w:r w:rsidR="00D8379A" w:rsidRPr="003A7293">
        <w:rPr>
          <w:rFonts w:ascii="Times New Roman" w:eastAsiaTheme="minorHAnsi" w:hAnsi="Times New Roman"/>
          <w:sz w:val="24"/>
          <w:szCs w:val="24"/>
        </w:rPr>
        <w:t>;</w:t>
      </w:r>
    </w:p>
    <w:p w14:paraId="12B322DF" w14:textId="4D3ACB70" w:rsidR="004843A6" w:rsidRPr="003A7293" w:rsidRDefault="00D85DE0" w:rsidP="008C06AA">
      <w:pPr>
        <w:pStyle w:val="ListParagraph"/>
        <w:autoSpaceDE w:val="0"/>
        <w:autoSpaceDN w:val="0"/>
        <w:adjustRightInd w:val="0"/>
        <w:spacing w:after="0" w:line="240" w:lineRule="auto"/>
        <w:ind w:left="731"/>
        <w:jc w:val="both"/>
        <w:rPr>
          <w:rFonts w:ascii="Times New Roman" w:eastAsiaTheme="minorHAnsi" w:hAnsi="Times New Roman"/>
          <w:sz w:val="24"/>
          <w:szCs w:val="24"/>
        </w:rPr>
      </w:pPr>
      <w:r w:rsidRPr="003A7293">
        <w:rPr>
          <w:rFonts w:ascii="Times New Roman" w:eastAsiaTheme="minorHAnsi" w:hAnsi="Times New Roman"/>
          <w:i/>
          <w:sz w:val="24"/>
          <w:szCs w:val="24"/>
        </w:rPr>
        <w:t>E</w:t>
      </w:r>
      <w:r w:rsidRPr="003A7293">
        <w:rPr>
          <w:rFonts w:ascii="Times New Roman" w:eastAsiaTheme="minorHAnsi" w:hAnsi="Times New Roman"/>
          <w:i/>
          <w:sz w:val="24"/>
          <w:szCs w:val="24"/>
          <w:vertAlign w:val="subscript"/>
        </w:rPr>
        <w:t>ah,Cont</w:t>
      </w:r>
      <w:r w:rsidRPr="003A7293">
        <w:rPr>
          <w:rFonts w:ascii="Times New Roman" w:eastAsiaTheme="minorHAnsi" w:hAnsi="Times New Roman"/>
          <w:sz w:val="24"/>
          <w:szCs w:val="24"/>
        </w:rPr>
        <w:t xml:space="preserve"> </w:t>
      </w:r>
      <w:r w:rsidR="00274DB9" w:rsidRPr="003A7293">
        <w:rPr>
          <w:rFonts w:ascii="Times New Roman" w:eastAsiaTheme="minorHAnsi" w:hAnsi="Times New Roman"/>
          <w:sz w:val="24"/>
          <w:szCs w:val="24"/>
        </w:rPr>
        <w:t>−</w:t>
      </w:r>
      <w:r w:rsidR="00EC3426" w:rsidRPr="003A7293">
        <w:rPr>
          <w:rFonts w:ascii="Times New Roman" w:eastAsiaTheme="minorHAnsi" w:hAnsi="Times New Roman"/>
          <w:sz w:val="24"/>
          <w:szCs w:val="24"/>
        </w:rPr>
        <w:t xml:space="preserve"> </w:t>
      </w:r>
      <w:r w:rsidR="00AB786C" w:rsidRPr="003A7293">
        <w:rPr>
          <w:rFonts w:ascii="Times New Roman" w:eastAsiaTheme="minorHAnsi" w:hAnsi="Times New Roman"/>
          <w:sz w:val="24"/>
          <w:szCs w:val="24"/>
        </w:rPr>
        <w:t>konteinerių svori</w:t>
      </w:r>
      <w:r w:rsidR="00370302" w:rsidRPr="003A7293">
        <w:rPr>
          <w:rFonts w:ascii="Times New Roman" w:eastAsiaTheme="minorHAnsi" w:hAnsi="Times New Roman"/>
          <w:sz w:val="24"/>
          <w:szCs w:val="24"/>
        </w:rPr>
        <w:t>o</w:t>
      </w:r>
      <w:r w:rsidR="00EF1F84" w:rsidRPr="003A7293">
        <w:rPr>
          <w:rFonts w:ascii="Times New Roman" w:eastAsiaTheme="minorHAnsi" w:hAnsi="Times New Roman"/>
          <w:sz w:val="24"/>
          <w:szCs w:val="24"/>
        </w:rPr>
        <w:t xml:space="preserve"> slėgio epiūros</w:t>
      </w:r>
      <w:r w:rsidR="00EF1F84" w:rsidRPr="003A7293">
        <w:rPr>
          <w:rFonts w:ascii="Times New Roman" w:eastAsiaTheme="minorHAnsi" w:hAnsi="Times New Roman"/>
          <w:i/>
          <w:sz w:val="24"/>
          <w:szCs w:val="24"/>
        </w:rPr>
        <w:t xml:space="preserve"> e</w:t>
      </w:r>
      <w:r w:rsidR="00EF1F84" w:rsidRPr="003A7293">
        <w:rPr>
          <w:rFonts w:ascii="Times New Roman" w:eastAsiaTheme="minorHAnsi" w:hAnsi="Times New Roman"/>
          <w:i/>
          <w:sz w:val="24"/>
          <w:szCs w:val="24"/>
          <w:vertAlign w:val="subscript"/>
        </w:rPr>
        <w:t>ah,Cont</w:t>
      </w:r>
      <w:r w:rsidR="00EF1F84" w:rsidRPr="003A7293">
        <w:rPr>
          <w:rFonts w:ascii="Times New Roman" w:eastAsiaTheme="minorHAnsi" w:hAnsi="Times New Roman"/>
          <w:i/>
          <w:sz w:val="24"/>
          <w:szCs w:val="24"/>
        </w:rPr>
        <w:t xml:space="preserve"> </w:t>
      </w:r>
      <w:r w:rsidR="00EF1F84" w:rsidRPr="003A7293">
        <w:rPr>
          <w:rFonts w:ascii="Times New Roman" w:eastAsiaTheme="minorHAnsi" w:hAnsi="Times New Roman"/>
          <w:sz w:val="24"/>
          <w:szCs w:val="24"/>
        </w:rPr>
        <w:t>atstojamosios jėgos horizontali dedamoji pridėta epiūros svorio centre</w:t>
      </w:r>
      <w:r w:rsidR="004E65B8" w:rsidRPr="003A7293">
        <w:rPr>
          <w:rFonts w:ascii="Times New Roman" w:eastAsiaTheme="minorHAnsi" w:hAnsi="Times New Roman"/>
          <w:sz w:val="24"/>
          <w:szCs w:val="24"/>
        </w:rPr>
        <w:t>;</w:t>
      </w:r>
    </w:p>
    <w:p w14:paraId="45E52F3C" w14:textId="2EBD3B1D" w:rsidR="0031724B" w:rsidRPr="003A7293" w:rsidRDefault="00A73C84" w:rsidP="008C06AA">
      <w:pPr>
        <w:pStyle w:val="ListParagraph"/>
        <w:autoSpaceDE w:val="0"/>
        <w:autoSpaceDN w:val="0"/>
        <w:adjustRightInd w:val="0"/>
        <w:spacing w:after="0" w:line="240" w:lineRule="auto"/>
        <w:ind w:left="731"/>
        <w:jc w:val="both"/>
        <w:rPr>
          <w:rFonts w:ascii="Times New Roman" w:hAnsi="Times New Roman"/>
          <w:kern w:val="16"/>
          <w:sz w:val="24"/>
          <w:szCs w:val="24"/>
        </w:rPr>
      </w:pPr>
      <w:r w:rsidRPr="003A7293">
        <w:rPr>
          <w:rFonts w:ascii="Times New Roman" w:eastAsiaTheme="minorHAnsi" w:hAnsi="Times New Roman"/>
          <w:i/>
          <w:sz w:val="24"/>
          <w:szCs w:val="24"/>
        </w:rPr>
        <w:t>E</w:t>
      </w:r>
      <w:r w:rsidRPr="003A7293">
        <w:rPr>
          <w:rFonts w:ascii="Times New Roman" w:eastAsiaTheme="minorHAnsi" w:hAnsi="Times New Roman"/>
          <w:i/>
          <w:sz w:val="24"/>
          <w:szCs w:val="24"/>
          <w:vertAlign w:val="subscript"/>
        </w:rPr>
        <w:t>ph,g</w:t>
      </w:r>
      <w:r w:rsidRPr="003A7293">
        <w:rPr>
          <w:rFonts w:ascii="Times New Roman" w:eastAsiaTheme="minorHAnsi" w:hAnsi="Times New Roman"/>
          <w:sz w:val="24"/>
          <w:szCs w:val="24"/>
        </w:rPr>
        <w:t xml:space="preserve"> − grunto </w:t>
      </w:r>
      <w:r w:rsidR="0016172A" w:rsidRPr="003A7293">
        <w:rPr>
          <w:rFonts w:ascii="Times New Roman" w:hAnsi="Times New Roman"/>
          <w:kern w:val="16"/>
          <w:sz w:val="24"/>
          <w:szCs w:val="24"/>
        </w:rPr>
        <w:t xml:space="preserve">pasyviojo slėgio </w:t>
      </w:r>
      <w:r w:rsidR="00EF1F84" w:rsidRPr="003A7293">
        <w:rPr>
          <w:rFonts w:ascii="Times New Roman" w:hAnsi="Times New Roman"/>
          <w:kern w:val="16"/>
          <w:sz w:val="24"/>
          <w:szCs w:val="24"/>
        </w:rPr>
        <w:t xml:space="preserve">epiūros </w:t>
      </w:r>
      <w:r w:rsidR="00EF1F84" w:rsidRPr="003A7293">
        <w:rPr>
          <w:rFonts w:ascii="Times New Roman" w:eastAsiaTheme="minorHAnsi" w:hAnsi="Times New Roman"/>
          <w:i/>
          <w:sz w:val="24"/>
          <w:szCs w:val="24"/>
        </w:rPr>
        <w:t>e</w:t>
      </w:r>
      <w:r w:rsidR="00EF1F84" w:rsidRPr="003A7293">
        <w:rPr>
          <w:rFonts w:ascii="Times New Roman" w:eastAsiaTheme="minorHAnsi" w:hAnsi="Times New Roman"/>
          <w:i/>
          <w:sz w:val="24"/>
          <w:szCs w:val="24"/>
          <w:vertAlign w:val="subscript"/>
        </w:rPr>
        <w:t>ph,g</w:t>
      </w:r>
      <w:r w:rsidR="00EF1F84" w:rsidRPr="003A7293">
        <w:rPr>
          <w:rFonts w:ascii="Times New Roman" w:hAnsi="Times New Roman"/>
          <w:kern w:val="16"/>
          <w:sz w:val="24"/>
          <w:szCs w:val="24"/>
        </w:rPr>
        <w:t xml:space="preserve"> </w:t>
      </w:r>
      <w:r w:rsidR="0016172A" w:rsidRPr="003A7293">
        <w:rPr>
          <w:rFonts w:ascii="Times New Roman" w:hAnsi="Times New Roman"/>
          <w:kern w:val="16"/>
          <w:sz w:val="24"/>
          <w:szCs w:val="24"/>
        </w:rPr>
        <w:t xml:space="preserve">horizontali </w:t>
      </w:r>
      <w:r w:rsidR="009A6ADB" w:rsidRPr="003A7293">
        <w:rPr>
          <w:rFonts w:ascii="Times New Roman" w:hAnsi="Times New Roman"/>
          <w:kern w:val="16"/>
          <w:sz w:val="24"/>
          <w:szCs w:val="24"/>
        </w:rPr>
        <w:t>dedamoji</w:t>
      </w:r>
      <w:r w:rsidR="0031724B" w:rsidRPr="003A7293">
        <w:rPr>
          <w:rFonts w:ascii="Times New Roman" w:hAnsi="Times New Roman"/>
          <w:kern w:val="16"/>
          <w:sz w:val="24"/>
          <w:szCs w:val="24"/>
        </w:rPr>
        <w:t xml:space="preserve"> (palankus poveikis)</w:t>
      </w:r>
      <w:r w:rsidR="00EF1F84" w:rsidRPr="003A7293">
        <w:rPr>
          <w:rFonts w:ascii="Times New Roman" w:hAnsi="Times New Roman"/>
          <w:kern w:val="16"/>
          <w:sz w:val="24"/>
          <w:szCs w:val="24"/>
        </w:rPr>
        <w:t xml:space="preserve"> </w:t>
      </w:r>
      <w:r w:rsidR="00EF1F84" w:rsidRPr="003A7293">
        <w:rPr>
          <w:rFonts w:ascii="Times New Roman" w:eastAsiaTheme="minorHAnsi" w:hAnsi="Times New Roman"/>
          <w:sz w:val="24"/>
          <w:szCs w:val="24"/>
        </w:rPr>
        <w:t>pridėta epiūros svorio centre</w:t>
      </w:r>
      <w:r w:rsidR="007C1015" w:rsidRPr="003A7293">
        <w:rPr>
          <w:rFonts w:ascii="Times New Roman" w:hAnsi="Times New Roman"/>
          <w:kern w:val="16"/>
          <w:sz w:val="24"/>
          <w:szCs w:val="24"/>
        </w:rPr>
        <w:t>.</w:t>
      </w:r>
    </w:p>
    <w:p w14:paraId="3BCE56C1" w14:textId="77777777" w:rsidR="00A73C84" w:rsidRPr="003A7293" w:rsidRDefault="00A73C84" w:rsidP="00A73C84">
      <w:pPr>
        <w:pStyle w:val="ListParagraph"/>
        <w:autoSpaceDE w:val="0"/>
        <w:autoSpaceDN w:val="0"/>
        <w:adjustRightInd w:val="0"/>
        <w:spacing w:after="0" w:line="240" w:lineRule="auto"/>
        <w:ind w:left="0" w:firstLine="284"/>
        <w:jc w:val="center"/>
        <w:rPr>
          <w:rFonts w:ascii="Times New Roman" w:hAnsi="Times New Roman"/>
          <w:sz w:val="24"/>
          <w:szCs w:val="24"/>
        </w:rPr>
      </w:pPr>
    </w:p>
    <w:p w14:paraId="473154BE" w14:textId="7B77E4A1"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Pagrindinės krantinę veikiančios apkrovos pavaizduotos </w:t>
      </w:r>
      <w:r w:rsidR="00AB786C" w:rsidRPr="003A7293">
        <w:rPr>
          <w:rFonts w:ascii="Times New Roman" w:hAnsi="Times New Roman"/>
          <w:sz w:val="24"/>
          <w:szCs w:val="24"/>
        </w:rPr>
        <w:t>9</w:t>
      </w:r>
      <w:r w:rsidR="006F10DA" w:rsidRPr="003A7293">
        <w:rPr>
          <w:rFonts w:ascii="Times New Roman" w:hAnsi="Times New Roman"/>
          <w:sz w:val="24"/>
          <w:szCs w:val="24"/>
        </w:rPr>
        <w:t xml:space="preserve"> </w:t>
      </w:r>
      <w:r w:rsidRPr="003A7293">
        <w:rPr>
          <w:rFonts w:ascii="Times New Roman" w:hAnsi="Times New Roman"/>
          <w:sz w:val="24"/>
          <w:szCs w:val="24"/>
        </w:rPr>
        <w:t>paveiksle.</w:t>
      </w:r>
    </w:p>
    <w:p w14:paraId="4A8CDDC1" w14:textId="77777777" w:rsidR="00443B0C" w:rsidRPr="003A7293" w:rsidRDefault="00443B0C" w:rsidP="00952DF4">
      <w:pPr>
        <w:pStyle w:val="Tekstas0"/>
        <w:tabs>
          <w:tab w:val="left" w:pos="1256"/>
        </w:tabs>
        <w:spacing w:before="0" w:after="0"/>
        <w:ind w:left="397"/>
        <w:rPr>
          <w:rFonts w:ascii="Times New Roman" w:hAnsi="Times New Roman"/>
          <w:color w:val="auto"/>
          <w:sz w:val="24"/>
          <w:szCs w:val="24"/>
        </w:rPr>
      </w:pPr>
    </w:p>
    <w:p w14:paraId="19242210" w14:textId="77777777" w:rsidR="00443B0C" w:rsidRPr="003A7293" w:rsidRDefault="00443B0C" w:rsidP="00952DF4">
      <w:pPr>
        <w:pStyle w:val="Tekstas0"/>
        <w:tabs>
          <w:tab w:val="left" w:pos="1256"/>
        </w:tabs>
        <w:spacing w:before="0" w:after="0"/>
        <w:ind w:left="397"/>
        <w:rPr>
          <w:rFonts w:ascii="Times New Roman" w:hAnsi="Times New Roman"/>
          <w:color w:val="auto"/>
          <w:sz w:val="24"/>
          <w:szCs w:val="24"/>
        </w:rPr>
        <w:sectPr w:rsidR="00443B0C" w:rsidRPr="003A7293" w:rsidSect="00333119">
          <w:headerReference w:type="default" r:id="rId40"/>
          <w:footerReference w:type="even" r:id="rId41"/>
          <w:footerReference w:type="default" r:id="rId42"/>
          <w:headerReference w:type="first" r:id="rId43"/>
          <w:footerReference w:type="first" r:id="rId44"/>
          <w:pgSz w:w="11906" w:h="16838"/>
          <w:pgMar w:top="1134" w:right="851" w:bottom="1134" w:left="1701" w:header="567" w:footer="567" w:gutter="0"/>
          <w:cols w:space="1296"/>
          <w:titlePg/>
          <w:docGrid w:linePitch="360"/>
        </w:sectPr>
      </w:pPr>
    </w:p>
    <w:p w14:paraId="1A3B7756" w14:textId="77777777" w:rsidR="00443B0C" w:rsidRPr="003A7293" w:rsidRDefault="00443B0C" w:rsidP="00952DF4">
      <w:pPr>
        <w:pStyle w:val="Tekstas0"/>
        <w:tabs>
          <w:tab w:val="left" w:pos="1256"/>
        </w:tabs>
        <w:spacing w:before="0" w:after="0"/>
        <w:ind w:left="397"/>
        <w:rPr>
          <w:rFonts w:ascii="Times New Roman" w:hAnsi="Times New Roman"/>
          <w:color w:val="auto"/>
          <w:sz w:val="24"/>
          <w:szCs w:val="24"/>
        </w:rPr>
      </w:pPr>
    </w:p>
    <w:p w14:paraId="765DE891" w14:textId="74D371FD" w:rsidR="00443B0C" w:rsidRPr="003A7293" w:rsidRDefault="00E87661" w:rsidP="00620132">
      <w:pPr>
        <w:tabs>
          <w:tab w:val="left" w:pos="397"/>
        </w:tabs>
        <w:jc w:val="center"/>
        <w:rPr>
          <w:b/>
        </w:rPr>
      </w:pPr>
      <w:r w:rsidRPr="003A7293">
        <w:rPr>
          <w:b/>
          <w:noProof/>
        </w:rPr>
        <w:drawing>
          <wp:inline distT="0" distB="0" distL="0" distR="0" wp14:anchorId="6EC8DE75" wp14:editId="58D46C2D">
            <wp:extent cx="8891905" cy="5260975"/>
            <wp:effectExtent l="0" t="0" r="4445" b="0"/>
            <wp:docPr id="21520" name="Picture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0" name="juru uosto statinius veikiancios apkrovos.jpg"/>
                    <pic:cNvPicPr/>
                  </pic:nvPicPr>
                  <pic:blipFill>
                    <a:blip r:embed="rId45">
                      <a:extLst>
                        <a:ext uri="{28A0092B-C50C-407E-A947-70E740481C1C}">
                          <a14:useLocalDpi xmlns:a14="http://schemas.microsoft.com/office/drawing/2010/main" val="0"/>
                        </a:ext>
                      </a:extLst>
                    </a:blip>
                    <a:stretch>
                      <a:fillRect/>
                    </a:stretch>
                  </pic:blipFill>
                  <pic:spPr>
                    <a:xfrm>
                      <a:off x="0" y="0"/>
                      <a:ext cx="8891905" cy="5260975"/>
                    </a:xfrm>
                    <a:prstGeom prst="rect">
                      <a:avLst/>
                    </a:prstGeom>
                  </pic:spPr>
                </pic:pic>
              </a:graphicData>
            </a:graphic>
          </wp:inline>
        </w:drawing>
      </w:r>
    </w:p>
    <w:p w14:paraId="0BB00A13" w14:textId="5BDC4D9F" w:rsidR="00443B0C" w:rsidRPr="003A7293" w:rsidRDefault="001D2C57" w:rsidP="00952DF4">
      <w:pPr>
        <w:tabs>
          <w:tab w:val="left" w:pos="397"/>
        </w:tabs>
        <w:jc w:val="center"/>
      </w:pPr>
      <w:r w:rsidRPr="003A7293">
        <w:t xml:space="preserve">9 </w:t>
      </w:r>
      <w:r w:rsidR="00443B0C" w:rsidRPr="003A7293">
        <w:t>pav. Krantinę veikianči</w:t>
      </w:r>
      <w:r w:rsidR="00E26FA1" w:rsidRPr="003A7293">
        <w:t>ų</w:t>
      </w:r>
      <w:r w:rsidR="00443B0C" w:rsidRPr="003A7293">
        <w:t xml:space="preserve"> apkrov</w:t>
      </w:r>
      <w:r w:rsidR="00E26FA1" w:rsidRPr="003A7293">
        <w:t>ų schema</w:t>
      </w:r>
      <w:r w:rsidR="008C06AA" w:rsidRPr="003A7293">
        <w:t>.</w:t>
      </w:r>
    </w:p>
    <w:p w14:paraId="5A7081E8" w14:textId="77777777" w:rsidR="00443B0C" w:rsidRPr="003A7293" w:rsidRDefault="00443B0C" w:rsidP="00952DF4">
      <w:pPr>
        <w:tabs>
          <w:tab w:val="left" w:pos="397"/>
        </w:tabs>
        <w:jc w:val="both"/>
        <w:rPr>
          <w:b/>
        </w:rPr>
      </w:pPr>
    </w:p>
    <w:p w14:paraId="29348F81" w14:textId="77777777" w:rsidR="00443B0C" w:rsidRPr="003A7293" w:rsidRDefault="00443B0C" w:rsidP="00952DF4">
      <w:pPr>
        <w:tabs>
          <w:tab w:val="left" w:pos="397"/>
        </w:tabs>
        <w:jc w:val="both"/>
        <w:rPr>
          <w:b/>
        </w:rPr>
        <w:sectPr w:rsidR="00443B0C" w:rsidRPr="003A7293" w:rsidSect="002E5773">
          <w:pgSz w:w="16838" w:h="11906" w:orient="landscape"/>
          <w:pgMar w:top="1134" w:right="851" w:bottom="1134" w:left="1701" w:header="567" w:footer="567" w:gutter="0"/>
          <w:cols w:space="1296"/>
          <w:docGrid w:linePitch="360"/>
        </w:sectPr>
      </w:pPr>
    </w:p>
    <w:p w14:paraId="607202C1" w14:textId="12D93EA3" w:rsidR="00443B0C" w:rsidRPr="003A7293" w:rsidRDefault="00443B0C"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lastRenderedPageBreak/>
        <w:t>Nuolatinės vertikalios apkrovos</w:t>
      </w:r>
      <w:r w:rsidR="00445B3A" w:rsidRPr="003A7293">
        <w:rPr>
          <w:rFonts w:ascii="Times New Roman" w:hAnsi="Times New Roman" w:cs="Times New Roman"/>
          <w:sz w:val="24"/>
          <w:szCs w:val="24"/>
        </w:rPr>
        <w:t>:</w:t>
      </w:r>
    </w:p>
    <w:p w14:paraId="10E09D7A" w14:textId="6CF87E41"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s</w:t>
      </w:r>
      <w:r w:rsidR="00443B0C" w:rsidRPr="003A7293">
        <w:rPr>
          <w:rFonts w:ascii="Times New Roman" w:hAnsi="Times New Roman" w:cs="Times New Roman"/>
          <w:sz w:val="24"/>
          <w:szCs w:val="24"/>
        </w:rPr>
        <w:t>avieji svoriai.</w:t>
      </w:r>
      <w:r w:rsidR="004F13D4" w:rsidRPr="003A7293">
        <w:rPr>
          <w:rFonts w:ascii="Times New Roman" w:hAnsi="Times New Roman" w:cs="Times New Roman"/>
          <w:sz w:val="24"/>
          <w:szCs w:val="24"/>
        </w:rPr>
        <w:t xml:space="preserve"> </w:t>
      </w:r>
      <w:r w:rsidR="00443B0C" w:rsidRPr="003A7293">
        <w:rPr>
          <w:rFonts w:ascii="Times New Roman" w:hAnsi="Times New Roman" w:cs="Times New Roman"/>
          <w:sz w:val="24"/>
          <w:szCs w:val="24"/>
        </w:rPr>
        <w:t>VULS ir jo konstrukcijų, grunto ir kitų medžiagų savojo svorio skaičiavimai atli</w:t>
      </w:r>
      <w:r w:rsidR="00484F5B" w:rsidRPr="003A7293">
        <w:rPr>
          <w:rFonts w:ascii="Times New Roman" w:hAnsi="Times New Roman" w:cs="Times New Roman"/>
          <w:sz w:val="24"/>
          <w:szCs w:val="24"/>
        </w:rPr>
        <w:t>e</w:t>
      </w:r>
      <w:r w:rsidR="00443B0C" w:rsidRPr="003A7293">
        <w:rPr>
          <w:rFonts w:ascii="Times New Roman" w:hAnsi="Times New Roman" w:cs="Times New Roman"/>
          <w:sz w:val="24"/>
          <w:szCs w:val="24"/>
        </w:rPr>
        <w:t>k</w:t>
      </w:r>
      <w:r w:rsidR="008B77C2" w:rsidRPr="003A7293">
        <w:rPr>
          <w:rFonts w:ascii="Times New Roman" w:hAnsi="Times New Roman" w:cs="Times New Roman"/>
          <w:sz w:val="24"/>
          <w:szCs w:val="24"/>
        </w:rPr>
        <w:t>ami</w:t>
      </w:r>
      <w:r w:rsidR="00443B0C" w:rsidRPr="003A7293">
        <w:rPr>
          <w:rFonts w:ascii="Times New Roman" w:hAnsi="Times New Roman" w:cs="Times New Roman"/>
          <w:sz w:val="24"/>
          <w:szCs w:val="24"/>
        </w:rPr>
        <w:t xml:space="preserve"> vadovaujantis </w:t>
      </w:r>
      <w:r w:rsidR="003454BF" w:rsidRPr="003A7293">
        <w:rPr>
          <w:rFonts w:ascii="Times New Roman" w:hAnsi="Times New Roman" w:cs="Times New Roman"/>
          <w:sz w:val="24"/>
          <w:szCs w:val="24"/>
        </w:rPr>
        <w:t>STR 2.05.04:2003</w:t>
      </w:r>
      <w:r w:rsidR="00443B0C" w:rsidRPr="003A7293">
        <w:rPr>
          <w:rFonts w:ascii="Times New Roman" w:hAnsi="Times New Roman" w:cs="Times New Roman"/>
          <w:sz w:val="24"/>
          <w:szCs w:val="24"/>
        </w:rPr>
        <w:t xml:space="preserve"> [</w:t>
      </w:r>
      <w:r w:rsidR="005F2E35">
        <w:rPr>
          <w:rFonts w:ascii="Times New Roman" w:hAnsi="Times New Roman" w:cs="Times New Roman"/>
          <w:sz w:val="24"/>
          <w:szCs w:val="24"/>
        </w:rPr>
        <w:t>7.21</w:t>
      </w:r>
      <w:r w:rsidR="00443B0C" w:rsidRPr="003A7293">
        <w:rPr>
          <w:rFonts w:ascii="Times New Roman" w:hAnsi="Times New Roman" w:cs="Times New Roman"/>
          <w:sz w:val="24"/>
          <w:szCs w:val="24"/>
        </w:rPr>
        <w:t>] 108</w:t>
      </w:r>
      <w:r w:rsidR="00DF7B07" w:rsidRPr="003A7293">
        <w:rPr>
          <w:rFonts w:ascii="Times New Roman" w:hAnsi="Times New Roman" w:cs="Times New Roman"/>
          <w:sz w:val="24"/>
          <w:szCs w:val="24"/>
        </w:rPr>
        <w:t xml:space="preserve"> </w:t>
      </w:r>
      <w:r w:rsidR="00443B0C" w:rsidRPr="003A7293">
        <w:rPr>
          <w:rFonts w:ascii="Times New Roman" w:hAnsi="Times New Roman" w:cs="Times New Roman"/>
          <w:sz w:val="24"/>
          <w:szCs w:val="24"/>
        </w:rPr>
        <w:t>–</w:t>
      </w:r>
      <w:r w:rsidR="00DF7B07" w:rsidRPr="003A7293">
        <w:rPr>
          <w:rFonts w:ascii="Times New Roman" w:hAnsi="Times New Roman" w:cs="Times New Roman"/>
          <w:sz w:val="24"/>
          <w:szCs w:val="24"/>
        </w:rPr>
        <w:t xml:space="preserve"> </w:t>
      </w:r>
      <w:r w:rsidR="00443B0C" w:rsidRPr="003A7293">
        <w:rPr>
          <w:rFonts w:ascii="Times New Roman" w:hAnsi="Times New Roman" w:cs="Times New Roman"/>
          <w:sz w:val="24"/>
          <w:szCs w:val="24"/>
        </w:rPr>
        <w:t xml:space="preserve">125 p. pateiktais nurodymais. Skaičiuojama pagal nominalius statinio ir konstrukcijų matmenis ir normatyvinius tankius (vienetinius svorius). Išsamūs duomenys apie įvairių medžiagų tankius yra pateikti </w:t>
      </w:r>
      <w:r w:rsidR="003454BF" w:rsidRPr="003A7293">
        <w:rPr>
          <w:rFonts w:ascii="Times New Roman" w:hAnsi="Times New Roman" w:cs="Times New Roman"/>
          <w:sz w:val="24"/>
          <w:szCs w:val="24"/>
        </w:rPr>
        <w:t>STR 2.05.04:2003 [</w:t>
      </w:r>
      <w:r w:rsidR="005F2E35">
        <w:rPr>
          <w:rFonts w:ascii="Times New Roman" w:hAnsi="Times New Roman" w:cs="Times New Roman"/>
          <w:sz w:val="24"/>
          <w:szCs w:val="24"/>
        </w:rPr>
        <w:t>7.21</w:t>
      </w:r>
      <w:r w:rsidR="001542D8" w:rsidRPr="003A7293">
        <w:rPr>
          <w:rFonts w:ascii="Times New Roman" w:hAnsi="Times New Roman" w:cs="Times New Roman"/>
          <w:sz w:val="24"/>
          <w:szCs w:val="24"/>
        </w:rPr>
        <w:t xml:space="preserve">] </w:t>
      </w:r>
      <w:r w:rsidRPr="003A7293">
        <w:rPr>
          <w:rFonts w:ascii="Times New Roman" w:hAnsi="Times New Roman" w:cs="Times New Roman"/>
          <w:sz w:val="24"/>
          <w:szCs w:val="24"/>
        </w:rPr>
        <w:t>11 priede;</w:t>
      </w:r>
    </w:p>
    <w:p w14:paraId="1406125C" w14:textId="724B0B05" w:rsidR="00443B0C" w:rsidRPr="003A7293" w:rsidRDefault="00440139" w:rsidP="00081343">
      <w:pPr>
        <w:tabs>
          <w:tab w:val="left" w:pos="1134"/>
        </w:tabs>
        <w:autoSpaceDE w:val="0"/>
        <w:autoSpaceDN w:val="0"/>
        <w:adjustRightInd w:val="0"/>
        <w:ind w:firstLine="567"/>
        <w:jc w:val="both"/>
        <w:rPr>
          <w:rFonts w:eastAsiaTheme="minorHAnsi"/>
          <w:lang w:eastAsia="en-US"/>
        </w:rPr>
      </w:pPr>
      <w:r w:rsidRPr="003A7293">
        <w:rPr>
          <w:rFonts w:eastAsiaTheme="minorHAnsi"/>
          <w:lang w:eastAsia="en-US"/>
        </w:rPr>
        <w:t>126</w:t>
      </w:r>
      <w:r w:rsidR="00F26E48" w:rsidRPr="003A7293">
        <w:rPr>
          <w:rFonts w:eastAsiaTheme="minorHAnsi"/>
          <w:lang w:eastAsia="en-US"/>
        </w:rPr>
        <w:t>.2</w:t>
      </w:r>
      <w:r w:rsidR="0084119B" w:rsidRPr="003A7293">
        <w:rPr>
          <w:rFonts w:eastAsiaTheme="minorHAnsi"/>
          <w:lang w:eastAsia="en-US"/>
        </w:rPr>
        <w:t xml:space="preserve">. </w:t>
      </w:r>
      <w:r w:rsidR="00CE2AD8" w:rsidRPr="003A7293">
        <w:rPr>
          <w:rFonts w:eastAsiaTheme="minorHAnsi"/>
          <w:lang w:eastAsia="en-US"/>
        </w:rPr>
        <w:t>p</w:t>
      </w:r>
      <w:r w:rsidR="00443B0C" w:rsidRPr="003A7293">
        <w:rPr>
          <w:rFonts w:eastAsiaTheme="minorHAnsi"/>
          <w:lang w:eastAsia="en-US"/>
        </w:rPr>
        <w:t>rojektuojant generalinių krovinių krantines būtina įvertinti autotransporto, kranų, geležinkelio, lokomotyvo ir vagonų sąstato bei krovinio nuosavo svorio apkrovas.</w:t>
      </w:r>
    </w:p>
    <w:p w14:paraId="47FB2060" w14:textId="63F01ADF" w:rsidR="00443B0C" w:rsidRPr="003A7293" w:rsidRDefault="00443B0C"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Kintamos vertikalios apkrovos</w:t>
      </w:r>
      <w:r w:rsidR="00D55C6E" w:rsidRPr="003A7293">
        <w:rPr>
          <w:rFonts w:ascii="Times New Roman" w:hAnsi="Times New Roman" w:cs="Times New Roman"/>
          <w:sz w:val="24"/>
          <w:szCs w:val="24"/>
        </w:rPr>
        <w:t>:</w:t>
      </w:r>
    </w:p>
    <w:p w14:paraId="0815CB42" w14:textId="48A3AE56"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eastAsia="MyriadPro-SemiboldSemiCn" w:hAnsi="Times New Roman" w:cs="Times New Roman"/>
          <w:sz w:val="24"/>
          <w:szCs w:val="24"/>
        </w:rPr>
      </w:pPr>
      <w:r w:rsidRPr="003A7293">
        <w:rPr>
          <w:rFonts w:ascii="Times New Roman" w:hAnsi="Times New Roman" w:cs="Times New Roman"/>
          <w:sz w:val="24"/>
          <w:szCs w:val="24"/>
        </w:rPr>
        <w:t>k</w:t>
      </w:r>
      <w:r w:rsidR="00443B0C" w:rsidRPr="003A7293">
        <w:rPr>
          <w:rFonts w:ascii="Times New Roman" w:hAnsi="Times New Roman" w:cs="Times New Roman"/>
          <w:sz w:val="24"/>
          <w:szCs w:val="24"/>
        </w:rPr>
        <w:t>rovos ir transporto priemonių</w:t>
      </w:r>
      <w:r w:rsidR="004D73D0" w:rsidRPr="003A7293">
        <w:rPr>
          <w:rFonts w:ascii="Times New Roman" w:hAnsi="Times New Roman" w:cs="Times New Roman"/>
          <w:sz w:val="24"/>
          <w:szCs w:val="24"/>
        </w:rPr>
        <w:t xml:space="preserve"> apkrovos.</w:t>
      </w:r>
      <w:r w:rsidR="00443B0C" w:rsidRPr="003A7293">
        <w:rPr>
          <w:rFonts w:ascii="Times New Roman" w:hAnsi="Times New Roman" w:cs="Times New Roman"/>
          <w:sz w:val="24"/>
          <w:szCs w:val="24"/>
        </w:rPr>
        <w:t xml:space="preserve"> </w:t>
      </w:r>
      <w:r w:rsidR="00445B3A" w:rsidRPr="003A7293">
        <w:rPr>
          <w:rFonts w:ascii="Times New Roman" w:hAnsi="Times New Roman" w:cs="Times New Roman"/>
          <w:sz w:val="24"/>
          <w:szCs w:val="24"/>
        </w:rPr>
        <w:t>Projektuojant VULS</w:t>
      </w:r>
      <w:r w:rsidR="00443B0C" w:rsidRPr="003A7293">
        <w:rPr>
          <w:rFonts w:ascii="Times New Roman" w:hAnsi="Times New Roman" w:cs="Times New Roman"/>
          <w:sz w:val="24"/>
          <w:szCs w:val="24"/>
        </w:rPr>
        <w:t xml:space="preserve"> </w:t>
      </w:r>
      <w:r w:rsidR="00443B0C" w:rsidRPr="003A7293">
        <w:rPr>
          <w:rStyle w:val="LLCTekstas"/>
          <w:rFonts w:ascii="Times New Roman" w:hAnsi="Times New Roman" w:cs="Times New Roman"/>
          <w:sz w:val="24"/>
          <w:szCs w:val="24"/>
        </w:rPr>
        <w:t xml:space="preserve">projekto </w:t>
      </w:r>
      <w:r w:rsidR="00443B0C" w:rsidRPr="003A7293">
        <w:rPr>
          <w:rFonts w:ascii="Times New Roman" w:eastAsia="MyriadPro-SemiboldSemiCn" w:hAnsi="Times New Roman" w:cs="Times New Roman"/>
          <w:sz w:val="24"/>
          <w:szCs w:val="24"/>
        </w:rPr>
        <w:t xml:space="preserve">rengėjas turi parengti </w:t>
      </w:r>
      <w:r w:rsidR="008B77C2" w:rsidRPr="003A7293">
        <w:rPr>
          <w:rFonts w:ascii="Times New Roman" w:eastAsia="MyriadPro-SemiboldSemiCn" w:hAnsi="Times New Roman" w:cs="Times New Roman"/>
          <w:sz w:val="24"/>
          <w:szCs w:val="24"/>
        </w:rPr>
        <w:t xml:space="preserve">eksploatacinių </w:t>
      </w:r>
      <w:r w:rsidR="00443B0C" w:rsidRPr="003A7293">
        <w:rPr>
          <w:rFonts w:ascii="Times New Roman" w:eastAsia="MyriadPro-SemiboldSemiCn" w:hAnsi="Times New Roman" w:cs="Times New Roman"/>
          <w:sz w:val="24"/>
          <w:szCs w:val="24"/>
        </w:rPr>
        <w:t xml:space="preserve">apkrovų </w:t>
      </w:r>
      <w:r w:rsidR="00445B3A" w:rsidRPr="003A7293">
        <w:rPr>
          <w:rFonts w:ascii="Times New Roman" w:eastAsia="MyriadPro-SemiboldSemiCn" w:hAnsi="Times New Roman" w:cs="Times New Roman"/>
          <w:sz w:val="24"/>
          <w:szCs w:val="24"/>
        </w:rPr>
        <w:t>schemas</w:t>
      </w:r>
      <w:r w:rsidR="00A404E4" w:rsidRPr="003A7293">
        <w:rPr>
          <w:rFonts w:ascii="Times New Roman" w:eastAsia="MyriadPro-SemiboldSemiCn" w:hAnsi="Times New Roman" w:cs="Times New Roman"/>
          <w:sz w:val="24"/>
          <w:szCs w:val="24"/>
        </w:rPr>
        <w:t xml:space="preserve">, kuriose pažymimi ruožai su </w:t>
      </w:r>
      <w:r w:rsidR="00E1285B" w:rsidRPr="003A7293">
        <w:rPr>
          <w:rFonts w:ascii="Times New Roman" w:eastAsia="MyriadPro-SemiboldSemiCn" w:hAnsi="Times New Roman" w:cs="Times New Roman"/>
          <w:sz w:val="24"/>
          <w:szCs w:val="24"/>
        </w:rPr>
        <w:t>didžiausiomis</w:t>
      </w:r>
      <w:r w:rsidR="004D73D0" w:rsidRPr="003A7293">
        <w:rPr>
          <w:rFonts w:ascii="Times New Roman" w:eastAsia="MyriadPro-SemiboldSemiCn" w:hAnsi="Times New Roman" w:cs="Times New Roman"/>
          <w:sz w:val="24"/>
          <w:szCs w:val="24"/>
        </w:rPr>
        <w:t xml:space="preserve"> </w:t>
      </w:r>
      <w:r w:rsidR="00A404E4" w:rsidRPr="003A7293">
        <w:rPr>
          <w:rFonts w:ascii="Times New Roman" w:eastAsia="MyriadPro-SemiboldSemiCn" w:hAnsi="Times New Roman" w:cs="Times New Roman"/>
          <w:sz w:val="24"/>
          <w:szCs w:val="24"/>
        </w:rPr>
        <w:t>leistinomis  apkrovomis</w:t>
      </w:r>
      <w:r w:rsidRPr="003A7293">
        <w:rPr>
          <w:rFonts w:ascii="Times New Roman" w:eastAsia="MyriadPro-SemiboldSemiCn" w:hAnsi="Times New Roman" w:cs="Times New Roman"/>
          <w:sz w:val="24"/>
          <w:szCs w:val="24"/>
        </w:rPr>
        <w:t>;</w:t>
      </w:r>
    </w:p>
    <w:p w14:paraId="3F7649A8" w14:textId="4B8DECC8" w:rsidR="005D4F3D" w:rsidRPr="003A7293" w:rsidRDefault="00CE2AD8" w:rsidP="00906D77">
      <w:pPr>
        <w:pStyle w:val="LLPTekstas"/>
        <w:numPr>
          <w:ilvl w:val="1"/>
          <w:numId w:val="11"/>
        </w:numPr>
        <w:tabs>
          <w:tab w:val="left" w:pos="1276"/>
        </w:tabs>
        <w:ind w:left="0" w:firstLine="567"/>
        <w:rPr>
          <w:rStyle w:val="LLCTekstas"/>
          <w:szCs w:val="24"/>
        </w:rPr>
      </w:pPr>
      <w:r w:rsidRPr="003A7293">
        <w:rPr>
          <w:rStyle w:val="LLCTekstas"/>
          <w:szCs w:val="24"/>
        </w:rPr>
        <w:t>k</w:t>
      </w:r>
      <w:r w:rsidR="005D4F3D" w:rsidRPr="003A7293">
        <w:rPr>
          <w:rStyle w:val="LLCTekstas"/>
          <w:szCs w:val="24"/>
        </w:rPr>
        <w:t xml:space="preserve">rano apkrovos. Krano ratais į pokraninius kelius perduodamos visos vertikaliųjų apkrovų charakteristinės reikšmės ir kiti skaičiavimams reikalingi duomenys nustatomi pagal krano gamintojo išduoto paso pateikiamus duomenis (pvz.: pagal krano darbines padėtis </w:t>
      </w:r>
      <w:r w:rsidR="005D4F3D" w:rsidRPr="003A7293">
        <w:rPr>
          <w:b/>
          <w:szCs w:val="24"/>
        </w:rPr>
        <w:t>–</w:t>
      </w:r>
      <w:r w:rsidR="005D4F3D" w:rsidRPr="003A7293">
        <w:rPr>
          <w:rStyle w:val="LLCTekstas"/>
          <w:szCs w:val="24"/>
        </w:rPr>
        <w:t xml:space="preserve"> apkrova į ratą, į atramą, tolygiai </w:t>
      </w:r>
      <w:r w:rsidRPr="003A7293">
        <w:rPr>
          <w:rStyle w:val="LLCTekstas"/>
          <w:szCs w:val="24"/>
        </w:rPr>
        <w:t>išskirstyta apkrova ir pan.);</w:t>
      </w:r>
    </w:p>
    <w:p w14:paraId="3B08348F" w14:textId="0C247777" w:rsidR="00515D3D" w:rsidRPr="003A7293" w:rsidRDefault="00CE2AD8" w:rsidP="00906D77">
      <w:pPr>
        <w:pStyle w:val="BodyTextIndent"/>
        <w:numPr>
          <w:ilvl w:val="1"/>
          <w:numId w:val="11"/>
        </w:numPr>
        <w:tabs>
          <w:tab w:val="left" w:pos="1276"/>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e</w:t>
      </w:r>
      <w:r w:rsidR="00515D3D" w:rsidRPr="003A7293">
        <w:rPr>
          <w:rFonts w:ascii="Times New Roman" w:hAnsi="Times New Roman"/>
          <w:b w:val="0"/>
          <w:sz w:val="24"/>
          <w:szCs w:val="24"/>
        </w:rPr>
        <w:t xml:space="preserve">ismo apkrovos. Projektuojant važiuojamosios kelio dalies dangų konstrukcijas naudojamos eismo projektinės apkrovos pagal </w:t>
      </w:r>
      <w:r w:rsidR="00515D3D" w:rsidRPr="003A7293">
        <w:rPr>
          <w:rFonts w:ascii="Times New Roman" w:eastAsia="MyriadPro-SemiboldSemiCn" w:hAnsi="Times New Roman"/>
          <w:b w:val="0"/>
          <w:sz w:val="24"/>
          <w:szCs w:val="24"/>
        </w:rPr>
        <w:t>kelių projektavimo taisykles</w:t>
      </w:r>
      <w:r w:rsidR="00515D3D" w:rsidRPr="003A7293">
        <w:rPr>
          <w:rFonts w:ascii="Times New Roman" w:hAnsi="Times New Roman"/>
          <w:b w:val="0"/>
          <w:sz w:val="24"/>
          <w:szCs w:val="24"/>
        </w:rPr>
        <w:t xml:space="preserve"> KPT SDK 07 [</w:t>
      </w:r>
      <w:r w:rsidR="008930CB">
        <w:rPr>
          <w:rFonts w:ascii="Times New Roman" w:hAnsi="Times New Roman"/>
          <w:b w:val="0"/>
          <w:sz w:val="24"/>
          <w:szCs w:val="24"/>
        </w:rPr>
        <w:t>7.37</w:t>
      </w:r>
      <w:r w:rsidR="00515D3D" w:rsidRPr="003A7293">
        <w:rPr>
          <w:rFonts w:ascii="Times New Roman" w:hAnsi="Times New Roman"/>
          <w:b w:val="0"/>
          <w:sz w:val="24"/>
          <w:szCs w:val="24"/>
        </w:rPr>
        <w:t>]</w:t>
      </w:r>
      <w:r w:rsidR="00F80239" w:rsidRPr="003A7293">
        <w:rPr>
          <w:rFonts w:ascii="Times New Roman" w:hAnsi="Times New Roman"/>
          <w:b w:val="0"/>
          <w:sz w:val="24"/>
          <w:szCs w:val="24"/>
        </w:rPr>
        <w:t>.</w:t>
      </w:r>
    </w:p>
    <w:p w14:paraId="2B9C649D" w14:textId="77777777" w:rsidR="00F80239" w:rsidRPr="003A7293" w:rsidRDefault="00F80239" w:rsidP="00F80239">
      <w:pPr>
        <w:pStyle w:val="BodyTextIndent"/>
        <w:tabs>
          <w:tab w:val="left" w:pos="1276"/>
        </w:tabs>
        <w:spacing w:before="0"/>
        <w:ind w:right="0"/>
        <w:jc w:val="both"/>
        <w:rPr>
          <w:rFonts w:ascii="Times New Roman" w:hAnsi="Times New Roman"/>
          <w:b w:val="0"/>
          <w:sz w:val="24"/>
          <w:szCs w:val="24"/>
        </w:rPr>
      </w:pPr>
      <w:r w:rsidRPr="003A7293">
        <w:rPr>
          <w:rFonts w:ascii="Times New Roman" w:hAnsi="Times New Roman"/>
          <w:b w:val="0"/>
          <w:sz w:val="24"/>
          <w:szCs w:val="24"/>
        </w:rPr>
        <w:t>Eismo apkrovos turi būti įvertintos projektuojant inžinerines komunikacijas ir krantinių dangas.</w:t>
      </w:r>
    </w:p>
    <w:p w14:paraId="400C40EB" w14:textId="39A7FE66" w:rsidR="00515D3D" w:rsidRPr="003A7293" w:rsidRDefault="00515D3D" w:rsidP="00F80239">
      <w:pPr>
        <w:pStyle w:val="BodyTextIndent"/>
        <w:tabs>
          <w:tab w:val="left" w:pos="1276"/>
        </w:tabs>
        <w:spacing w:before="0"/>
        <w:ind w:right="0" w:firstLine="567"/>
        <w:jc w:val="both"/>
        <w:rPr>
          <w:rFonts w:ascii="Times New Roman" w:hAnsi="Times New Roman"/>
          <w:b w:val="0"/>
          <w:sz w:val="24"/>
          <w:szCs w:val="24"/>
        </w:rPr>
      </w:pPr>
      <w:r w:rsidRPr="003A7293">
        <w:rPr>
          <w:rFonts w:ascii="Times New Roman" w:hAnsi="Times New Roman"/>
          <w:b w:val="0"/>
          <w:sz w:val="24"/>
          <w:szCs w:val="24"/>
        </w:rPr>
        <w:t xml:space="preserve">Eismo apkrova ir sandėliavimo apkrova tame pačiame apkrovų derinyje toje pačioje lokacijoje (pridėjimo vietoje) kartu nevertinamos </w:t>
      </w:r>
      <w:r w:rsidRPr="003A7293">
        <w:rPr>
          <w:rFonts w:ascii="Times New Roman" w:eastAsiaTheme="minorHAnsi" w:hAnsi="Times New Roman"/>
          <w:sz w:val="24"/>
          <w:szCs w:val="24"/>
        </w:rPr>
        <w:t>–</w:t>
      </w:r>
      <w:r w:rsidRPr="003A7293">
        <w:rPr>
          <w:rFonts w:ascii="Times New Roman" w:hAnsi="Times New Roman"/>
          <w:b w:val="0"/>
          <w:sz w:val="24"/>
          <w:szCs w:val="24"/>
        </w:rPr>
        <w:t xml:space="preserve"> pasirenkama ta apkrova, kuri skaičiuotinėje situacijoje yra pavojingiausia</w:t>
      </w:r>
      <w:r w:rsidR="00CE2AD8" w:rsidRPr="003A7293">
        <w:rPr>
          <w:rFonts w:ascii="Times New Roman" w:hAnsi="Times New Roman"/>
          <w:b w:val="0"/>
          <w:sz w:val="24"/>
          <w:szCs w:val="24"/>
        </w:rPr>
        <w:t>;</w:t>
      </w:r>
    </w:p>
    <w:p w14:paraId="3E0A2B88" w14:textId="5EB0D2B6" w:rsidR="00EB0B72" w:rsidRPr="003A7293" w:rsidRDefault="00CE2AD8" w:rsidP="00906D77">
      <w:pPr>
        <w:pStyle w:val="ListParagraph"/>
        <w:numPr>
          <w:ilvl w:val="1"/>
          <w:numId w:val="11"/>
        </w:numPr>
        <w:tabs>
          <w:tab w:val="left" w:pos="1276"/>
        </w:tabs>
        <w:autoSpaceDE w:val="0"/>
        <w:autoSpaceDN w:val="0"/>
        <w:adjustRightInd w:val="0"/>
        <w:ind w:left="0" w:firstLine="567"/>
        <w:jc w:val="both"/>
        <w:rPr>
          <w:rFonts w:ascii="Times New Roman" w:hAnsi="Times New Roman"/>
          <w:sz w:val="24"/>
          <w:szCs w:val="24"/>
        </w:rPr>
      </w:pPr>
      <w:r w:rsidRPr="003A7293">
        <w:rPr>
          <w:rFonts w:ascii="Times New Roman" w:hAnsi="Times New Roman"/>
          <w:sz w:val="24"/>
          <w:szCs w:val="24"/>
        </w:rPr>
        <w:t>s</w:t>
      </w:r>
      <w:r w:rsidR="004D73D0" w:rsidRPr="003A7293">
        <w:rPr>
          <w:rFonts w:ascii="Times New Roman" w:hAnsi="Times New Roman"/>
          <w:sz w:val="24"/>
          <w:szCs w:val="24"/>
        </w:rPr>
        <w:t>andėliuojamų krovinių</w:t>
      </w:r>
      <w:r w:rsidR="00176250" w:rsidRPr="003A7293">
        <w:rPr>
          <w:rFonts w:ascii="Times New Roman" w:hAnsi="Times New Roman"/>
          <w:sz w:val="24"/>
          <w:szCs w:val="24"/>
        </w:rPr>
        <w:t>, medžiagų ar įrangos</w:t>
      </w:r>
      <w:r w:rsidR="004D73D0" w:rsidRPr="003A7293">
        <w:rPr>
          <w:rFonts w:ascii="Times New Roman" w:hAnsi="Times New Roman"/>
          <w:sz w:val="24"/>
          <w:szCs w:val="24"/>
        </w:rPr>
        <w:t xml:space="preserve"> apkrovos. </w:t>
      </w:r>
      <w:r w:rsidR="00EB0B72" w:rsidRPr="003A7293">
        <w:rPr>
          <w:rFonts w:ascii="Times New Roman" w:hAnsi="Times New Roman"/>
          <w:sz w:val="24"/>
          <w:szCs w:val="24"/>
        </w:rPr>
        <w:t xml:space="preserve">Apkrovos, veikiančios krantinę dėl konteinerių sandėliavimo, pateiktos </w:t>
      </w:r>
      <w:r w:rsidR="00EE4AE6" w:rsidRPr="003A7293">
        <w:rPr>
          <w:rFonts w:ascii="Times New Roman" w:hAnsi="Times New Roman"/>
          <w:sz w:val="24"/>
          <w:szCs w:val="24"/>
        </w:rPr>
        <w:t>5</w:t>
      </w:r>
      <w:r w:rsidR="00DF7B07" w:rsidRPr="003A7293">
        <w:rPr>
          <w:rFonts w:ascii="Times New Roman" w:hAnsi="Times New Roman"/>
          <w:sz w:val="24"/>
          <w:szCs w:val="24"/>
        </w:rPr>
        <w:t xml:space="preserve"> lentelėje</w:t>
      </w:r>
      <w:r w:rsidR="00E1285B" w:rsidRPr="003A7293">
        <w:rPr>
          <w:rFonts w:ascii="Times New Roman" w:hAnsi="Times New Roman"/>
          <w:sz w:val="24"/>
          <w:szCs w:val="24"/>
        </w:rPr>
        <w:t xml:space="preserve"> ir 10 pav.</w:t>
      </w:r>
    </w:p>
    <w:p w14:paraId="2734CC03" w14:textId="017F73AF" w:rsidR="00EB0B72" w:rsidRPr="003A7293" w:rsidRDefault="00EE4AE6" w:rsidP="00EB0B72">
      <w:pPr>
        <w:autoSpaceDE w:val="0"/>
        <w:autoSpaceDN w:val="0"/>
        <w:adjustRightInd w:val="0"/>
        <w:ind w:left="426"/>
        <w:jc w:val="right"/>
        <w:rPr>
          <w:rFonts w:eastAsia="MyriadPro-SemiboldSemiCn"/>
          <w:lang w:eastAsia="en-US"/>
        </w:rPr>
      </w:pPr>
      <w:r w:rsidRPr="003A7293">
        <w:t>5</w:t>
      </w:r>
      <w:r w:rsidR="00EB0B72" w:rsidRPr="003A7293">
        <w:t xml:space="preserve"> lentelė.</w:t>
      </w:r>
    </w:p>
    <w:p w14:paraId="2F834D22" w14:textId="77777777" w:rsidR="00EB0B72" w:rsidRPr="003A7293" w:rsidRDefault="00EB0B72" w:rsidP="00EB0B72">
      <w:pPr>
        <w:pStyle w:val="BodyTextIndent"/>
        <w:tabs>
          <w:tab w:val="left" w:pos="900"/>
        </w:tabs>
        <w:spacing w:before="0"/>
        <w:ind w:firstLine="142"/>
        <w:jc w:val="center"/>
        <w:rPr>
          <w:rFonts w:ascii="Times New Roman" w:hAnsi="Times New Roman"/>
          <w:sz w:val="24"/>
          <w:szCs w:val="24"/>
        </w:rPr>
      </w:pPr>
      <w:r w:rsidRPr="003A7293">
        <w:rPr>
          <w:rFonts w:ascii="Times New Roman" w:hAnsi="Times New Roman"/>
          <w:b w:val="0"/>
          <w:sz w:val="24"/>
          <w:szCs w:val="24"/>
        </w:rPr>
        <w:t>Apkrovos veikiančios krantinę dėl konteinerių sandėliavimo</w:t>
      </w:r>
    </w:p>
    <w:tbl>
      <w:tblPr>
        <w:tblStyle w:val="TableGrid1"/>
        <w:tblW w:w="0" w:type="auto"/>
        <w:jc w:val="center"/>
        <w:tblLook w:val="0000" w:firstRow="0" w:lastRow="0" w:firstColumn="0" w:lastColumn="0" w:noHBand="0" w:noVBand="0"/>
      </w:tblPr>
      <w:tblGrid>
        <w:gridCol w:w="6160"/>
        <w:gridCol w:w="1316"/>
      </w:tblGrid>
      <w:tr w:rsidR="003A7293" w:rsidRPr="003A7293" w14:paraId="4A49FD06" w14:textId="77777777" w:rsidTr="009D4BAC">
        <w:trPr>
          <w:trHeight w:val="283"/>
          <w:tblHeader/>
          <w:jc w:val="center"/>
        </w:trPr>
        <w:tc>
          <w:tcPr>
            <w:tcW w:w="6160" w:type="dxa"/>
            <w:vAlign w:val="center"/>
          </w:tcPr>
          <w:p w14:paraId="5B32D41D" w14:textId="437C11AB" w:rsidR="00EB0B72" w:rsidRPr="003A7293" w:rsidRDefault="00EB0B72" w:rsidP="009D4BAC">
            <w:pPr>
              <w:ind w:firstLine="142"/>
              <w:jc w:val="center"/>
              <w:rPr>
                <w:lang w:val="lt-LT" w:eastAsia="en-US"/>
              </w:rPr>
            </w:pPr>
            <w:r w:rsidRPr="003A7293">
              <w:rPr>
                <w:lang w:val="lt-LT" w:eastAsia="en-US"/>
              </w:rPr>
              <w:t>Konteineriai</w:t>
            </w:r>
          </w:p>
        </w:tc>
        <w:tc>
          <w:tcPr>
            <w:tcW w:w="1316" w:type="dxa"/>
            <w:vAlign w:val="center"/>
          </w:tcPr>
          <w:p w14:paraId="4800304E" w14:textId="77777777" w:rsidR="00EB0B72" w:rsidRPr="003A7293" w:rsidRDefault="00EB0B72" w:rsidP="009D4BAC">
            <w:pPr>
              <w:jc w:val="center"/>
              <w:rPr>
                <w:lang w:val="lt-LT" w:eastAsia="en-US"/>
              </w:rPr>
            </w:pPr>
            <w:r w:rsidRPr="003A7293">
              <w:rPr>
                <w:lang w:val="lt-LT" w:eastAsia="en-US"/>
              </w:rPr>
              <w:t>Apkrova</w:t>
            </w:r>
          </w:p>
        </w:tc>
      </w:tr>
      <w:tr w:rsidR="003A7293" w:rsidRPr="003A7293" w14:paraId="617D2E2F" w14:textId="77777777" w:rsidTr="009D4BAC">
        <w:trPr>
          <w:trHeight w:val="283"/>
          <w:jc w:val="center"/>
        </w:trPr>
        <w:tc>
          <w:tcPr>
            <w:tcW w:w="6160" w:type="dxa"/>
            <w:vAlign w:val="center"/>
          </w:tcPr>
          <w:p w14:paraId="137C9D1C" w14:textId="7F42EEE5" w:rsidR="00EB0B72" w:rsidRPr="003A7293" w:rsidRDefault="00EB0B72" w:rsidP="007F12DA">
            <w:pPr>
              <w:ind w:firstLine="142"/>
              <w:jc w:val="center"/>
              <w:rPr>
                <w:lang w:val="lt-LT" w:eastAsia="en-US"/>
              </w:rPr>
            </w:pPr>
            <w:r w:rsidRPr="003A7293">
              <w:rPr>
                <w:rStyle w:val="shorttext"/>
                <w:rFonts w:eastAsiaTheme="majorEastAsia"/>
                <w:lang w:val="lt-LT"/>
              </w:rPr>
              <w:t xml:space="preserve">20 pėdų </w:t>
            </w:r>
            <w:r w:rsidR="006C21E9" w:rsidRPr="003A7293">
              <w:rPr>
                <w:rStyle w:val="shorttext"/>
                <w:rFonts w:eastAsiaTheme="majorEastAsia"/>
                <w:lang w:val="lt-LT"/>
              </w:rPr>
              <w:t xml:space="preserve">ilgio </w:t>
            </w:r>
            <w:r w:rsidRPr="003A7293">
              <w:rPr>
                <w:rStyle w:val="shorttext"/>
                <w:rFonts w:eastAsiaTheme="majorEastAsia"/>
                <w:lang w:val="lt-LT"/>
              </w:rPr>
              <w:t>(</w:t>
            </w:r>
            <w:r w:rsidR="009E3163" w:rsidRPr="003A7293">
              <w:rPr>
                <w:rStyle w:val="shorttext"/>
                <w:rFonts w:eastAsiaTheme="majorEastAsia"/>
                <w:lang w:val="lt-LT"/>
              </w:rPr>
              <w:t xml:space="preserve">≈ </w:t>
            </w:r>
            <w:r w:rsidRPr="003A7293">
              <w:rPr>
                <w:rStyle w:val="shorttext"/>
                <w:rFonts w:eastAsiaTheme="majorEastAsia"/>
                <w:lang w:val="lt-LT"/>
              </w:rPr>
              <w:t>6,10 m) konteineri</w:t>
            </w:r>
            <w:r w:rsidR="007F12DA" w:rsidRPr="003A7293">
              <w:rPr>
                <w:rStyle w:val="shorttext"/>
                <w:rFonts w:eastAsiaTheme="majorEastAsia"/>
                <w:lang w:val="lt-LT"/>
              </w:rPr>
              <w:t>o</w:t>
            </w:r>
          </w:p>
        </w:tc>
        <w:tc>
          <w:tcPr>
            <w:tcW w:w="1316" w:type="dxa"/>
            <w:vAlign w:val="center"/>
          </w:tcPr>
          <w:p w14:paraId="2EA3EB0D" w14:textId="77777777" w:rsidR="00EB0B72" w:rsidRPr="003A7293" w:rsidRDefault="00EB0B72" w:rsidP="009D4BAC">
            <w:pPr>
              <w:jc w:val="center"/>
              <w:rPr>
                <w:lang w:val="lt-LT" w:eastAsia="en-US"/>
              </w:rPr>
            </w:pPr>
            <w:r w:rsidRPr="003A7293">
              <w:rPr>
                <w:lang w:val="lt-LT" w:eastAsia="en-US"/>
              </w:rPr>
              <w:t>240 kN</w:t>
            </w:r>
          </w:p>
        </w:tc>
      </w:tr>
      <w:tr w:rsidR="003A7293" w:rsidRPr="003A7293" w14:paraId="22C68C83" w14:textId="77777777" w:rsidTr="009D4BAC">
        <w:trPr>
          <w:trHeight w:val="283"/>
          <w:jc w:val="center"/>
        </w:trPr>
        <w:tc>
          <w:tcPr>
            <w:tcW w:w="0" w:type="auto"/>
            <w:vAlign w:val="center"/>
          </w:tcPr>
          <w:p w14:paraId="1A61A076" w14:textId="45D3B76F" w:rsidR="00EB0B72" w:rsidRPr="003A7293" w:rsidRDefault="00EB0B72" w:rsidP="007F12DA">
            <w:pPr>
              <w:ind w:firstLine="142"/>
              <w:jc w:val="center"/>
              <w:rPr>
                <w:lang w:val="lt-LT" w:eastAsia="en-US"/>
              </w:rPr>
            </w:pPr>
            <w:r w:rsidRPr="003A7293">
              <w:rPr>
                <w:rStyle w:val="shorttext"/>
                <w:rFonts w:eastAsiaTheme="majorEastAsia"/>
                <w:lang w:val="lt-LT"/>
              </w:rPr>
              <w:t xml:space="preserve">40 pėdų </w:t>
            </w:r>
            <w:r w:rsidR="006C21E9" w:rsidRPr="003A7293">
              <w:rPr>
                <w:rStyle w:val="shorttext"/>
                <w:rFonts w:eastAsiaTheme="majorEastAsia"/>
                <w:lang w:val="lt-LT"/>
              </w:rPr>
              <w:t xml:space="preserve">ilgio </w:t>
            </w:r>
            <w:r w:rsidRPr="003A7293">
              <w:rPr>
                <w:rStyle w:val="shorttext"/>
                <w:rFonts w:eastAsiaTheme="majorEastAsia"/>
                <w:lang w:val="lt-LT"/>
              </w:rPr>
              <w:t xml:space="preserve">(≈ 12,19 m) konteinerio </w:t>
            </w:r>
          </w:p>
        </w:tc>
        <w:tc>
          <w:tcPr>
            <w:tcW w:w="0" w:type="auto"/>
            <w:vAlign w:val="center"/>
          </w:tcPr>
          <w:p w14:paraId="2E558B1C" w14:textId="77777777" w:rsidR="00EB0B72" w:rsidRPr="003A7293" w:rsidRDefault="00EB0B72" w:rsidP="009D4BAC">
            <w:pPr>
              <w:jc w:val="center"/>
              <w:rPr>
                <w:lang w:val="lt-LT" w:eastAsia="en-US"/>
              </w:rPr>
            </w:pPr>
            <w:r w:rsidRPr="003A7293">
              <w:rPr>
                <w:lang w:val="lt-LT" w:eastAsia="en-US"/>
              </w:rPr>
              <w:t>300 kN</w:t>
            </w:r>
          </w:p>
        </w:tc>
      </w:tr>
      <w:tr w:rsidR="003A7293" w:rsidRPr="003A7293" w14:paraId="1A178EB7" w14:textId="77777777" w:rsidTr="009D4BAC">
        <w:trPr>
          <w:trHeight w:val="283"/>
          <w:jc w:val="center"/>
        </w:trPr>
        <w:tc>
          <w:tcPr>
            <w:tcW w:w="0" w:type="auto"/>
            <w:vAlign w:val="center"/>
          </w:tcPr>
          <w:p w14:paraId="3609412D" w14:textId="77777777" w:rsidR="00EB0B72" w:rsidRPr="003A7293" w:rsidRDefault="00EB0B72" w:rsidP="009D4BAC">
            <w:pPr>
              <w:ind w:firstLine="142"/>
              <w:jc w:val="center"/>
              <w:rPr>
                <w:lang w:val="lt-LT" w:eastAsia="en-US"/>
              </w:rPr>
            </w:pPr>
            <w:r w:rsidRPr="003A7293">
              <w:rPr>
                <w:lang w:val="lt-LT" w:eastAsia="en-US"/>
              </w:rPr>
              <w:t>Užpildyti 20 pėdų konteineriai, sandėliuojami 4 aukštais</w:t>
            </w:r>
          </w:p>
        </w:tc>
        <w:tc>
          <w:tcPr>
            <w:tcW w:w="0" w:type="auto"/>
            <w:vAlign w:val="center"/>
          </w:tcPr>
          <w:p w14:paraId="1C162F0C" w14:textId="77777777" w:rsidR="00EB0B72" w:rsidRPr="003A7293" w:rsidRDefault="00EB0B72" w:rsidP="009D4BAC">
            <w:pPr>
              <w:pStyle w:val="ListParagraph"/>
              <w:spacing w:after="0" w:line="240" w:lineRule="auto"/>
              <w:ind w:left="142"/>
              <w:jc w:val="center"/>
              <w:rPr>
                <w:rFonts w:ascii="Times New Roman" w:hAnsi="Times New Roman"/>
                <w:sz w:val="24"/>
                <w:szCs w:val="24"/>
                <w:lang w:val="lt-LT"/>
              </w:rPr>
            </w:pPr>
            <w:r w:rsidRPr="003A7293">
              <w:rPr>
                <w:rFonts w:ascii="Times New Roman" w:hAnsi="Times New Roman"/>
                <w:sz w:val="24"/>
                <w:szCs w:val="24"/>
                <w:lang w:val="lt-LT"/>
              </w:rPr>
              <w:t>55 kN/m</w:t>
            </w:r>
            <w:r w:rsidRPr="003A7293">
              <w:rPr>
                <w:rFonts w:ascii="Times New Roman" w:hAnsi="Times New Roman"/>
                <w:sz w:val="24"/>
                <w:szCs w:val="24"/>
                <w:vertAlign w:val="superscript"/>
                <w:lang w:val="lt-LT"/>
              </w:rPr>
              <w:t>2</w:t>
            </w:r>
          </w:p>
        </w:tc>
      </w:tr>
      <w:tr w:rsidR="00EB0B72" w:rsidRPr="003A7293" w14:paraId="1C570EA1" w14:textId="77777777" w:rsidTr="009D4BAC">
        <w:trPr>
          <w:trHeight w:val="283"/>
          <w:jc w:val="center"/>
        </w:trPr>
        <w:tc>
          <w:tcPr>
            <w:tcW w:w="0" w:type="auto"/>
            <w:vAlign w:val="center"/>
          </w:tcPr>
          <w:p w14:paraId="14CAD488" w14:textId="77777777" w:rsidR="00EB0B72" w:rsidRPr="003A7293" w:rsidRDefault="00EB0B72" w:rsidP="009D4BAC">
            <w:pPr>
              <w:ind w:firstLine="142"/>
              <w:jc w:val="center"/>
              <w:rPr>
                <w:lang w:val="lt-LT" w:eastAsia="en-US"/>
              </w:rPr>
            </w:pPr>
            <w:r w:rsidRPr="003A7293">
              <w:rPr>
                <w:lang w:val="lt-LT" w:eastAsia="en-US"/>
              </w:rPr>
              <w:t>Užpildyti 20 pėdų konteineriai, sandėliuojami 6 aukštais</w:t>
            </w:r>
          </w:p>
        </w:tc>
        <w:tc>
          <w:tcPr>
            <w:tcW w:w="0" w:type="auto"/>
            <w:vAlign w:val="center"/>
          </w:tcPr>
          <w:p w14:paraId="444814E9" w14:textId="77777777" w:rsidR="00EB0B72" w:rsidRPr="003A7293" w:rsidRDefault="00EB0B72" w:rsidP="009D4BAC">
            <w:pPr>
              <w:pStyle w:val="ListParagraph"/>
              <w:spacing w:after="0" w:line="240" w:lineRule="auto"/>
              <w:ind w:left="142"/>
              <w:jc w:val="center"/>
              <w:rPr>
                <w:rFonts w:ascii="Times New Roman" w:hAnsi="Times New Roman"/>
                <w:sz w:val="24"/>
                <w:szCs w:val="24"/>
                <w:lang w:val="lt-LT"/>
              </w:rPr>
            </w:pPr>
            <w:r w:rsidRPr="003A7293">
              <w:rPr>
                <w:rFonts w:ascii="Times New Roman" w:hAnsi="Times New Roman"/>
                <w:sz w:val="24"/>
                <w:szCs w:val="24"/>
                <w:lang w:val="lt-LT"/>
              </w:rPr>
              <w:t>75 kN/m</w:t>
            </w:r>
            <w:r w:rsidRPr="003A7293">
              <w:rPr>
                <w:rFonts w:ascii="Times New Roman" w:hAnsi="Times New Roman"/>
                <w:sz w:val="24"/>
                <w:szCs w:val="24"/>
                <w:vertAlign w:val="superscript"/>
                <w:lang w:val="lt-LT"/>
              </w:rPr>
              <w:t>2</w:t>
            </w:r>
          </w:p>
        </w:tc>
      </w:tr>
    </w:tbl>
    <w:p w14:paraId="52D9041D" w14:textId="77777777" w:rsidR="00EB0B72" w:rsidRPr="003A7293" w:rsidRDefault="00EB0B72" w:rsidP="00EB0B72">
      <w:pPr>
        <w:pStyle w:val="BodyTextIndent"/>
        <w:tabs>
          <w:tab w:val="left" w:pos="900"/>
        </w:tabs>
        <w:spacing w:before="0"/>
        <w:jc w:val="both"/>
        <w:rPr>
          <w:rFonts w:ascii="Times New Roman" w:hAnsi="Times New Roman"/>
          <w:b w:val="0"/>
          <w:sz w:val="24"/>
          <w:szCs w:val="24"/>
        </w:rPr>
      </w:pPr>
    </w:p>
    <w:p w14:paraId="34649309" w14:textId="2B0E5B48" w:rsidR="00443B0C" w:rsidRPr="003A7293" w:rsidRDefault="00443B0C" w:rsidP="00176250">
      <w:pPr>
        <w:pStyle w:val="ListParagraph"/>
        <w:tabs>
          <w:tab w:val="left" w:pos="1276"/>
        </w:tabs>
        <w:autoSpaceDE w:val="0"/>
        <w:autoSpaceDN w:val="0"/>
        <w:adjustRightInd w:val="0"/>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Apkrov</w:t>
      </w:r>
      <w:r w:rsidR="008B77C2" w:rsidRPr="003A7293">
        <w:rPr>
          <w:rFonts w:ascii="Times New Roman" w:eastAsia="MyriadPro-SemiboldSemiCn" w:hAnsi="Times New Roman"/>
          <w:sz w:val="24"/>
          <w:szCs w:val="24"/>
        </w:rPr>
        <w:t>a</w:t>
      </w:r>
      <w:r w:rsidRPr="003A7293">
        <w:rPr>
          <w:rFonts w:ascii="Times New Roman" w:eastAsia="MyriadPro-SemiboldSemiCn" w:hAnsi="Times New Roman"/>
          <w:sz w:val="24"/>
          <w:szCs w:val="24"/>
        </w:rPr>
        <w:t xml:space="preserve"> nuo sandėliuojamų krovinių </w:t>
      </w:r>
      <w:r w:rsidR="008B77C2" w:rsidRPr="003A7293">
        <w:rPr>
          <w:rFonts w:ascii="Times New Roman" w:eastAsia="MyriadPro-SemiboldSemiCn" w:hAnsi="Times New Roman"/>
          <w:sz w:val="24"/>
          <w:szCs w:val="24"/>
        </w:rPr>
        <w:t>priimama</w:t>
      </w:r>
      <w:r w:rsidRPr="003A7293">
        <w:rPr>
          <w:rFonts w:ascii="Times New Roman" w:eastAsia="MyriadPro-SemiboldSemiCn" w:hAnsi="Times New Roman"/>
          <w:sz w:val="24"/>
          <w:szCs w:val="24"/>
        </w:rPr>
        <w:t xml:space="preserve"> kaip tolygiai </w:t>
      </w:r>
      <w:r w:rsidR="00380160" w:rsidRPr="003A7293">
        <w:rPr>
          <w:rFonts w:ascii="Times New Roman" w:eastAsia="MyriadPro-SemiboldSemiCn" w:hAnsi="Times New Roman"/>
          <w:sz w:val="24"/>
          <w:szCs w:val="24"/>
        </w:rPr>
        <w:t>išskirstyta</w:t>
      </w:r>
      <w:r w:rsidRPr="003A7293">
        <w:rPr>
          <w:rFonts w:ascii="Times New Roman" w:eastAsia="MyriadPro-SemiboldSemiCn" w:hAnsi="Times New Roman"/>
          <w:sz w:val="24"/>
          <w:szCs w:val="24"/>
        </w:rPr>
        <w:t xml:space="preserve"> apkrov</w:t>
      </w:r>
      <w:r w:rsidR="008B77C2" w:rsidRPr="003A7293">
        <w:rPr>
          <w:rFonts w:ascii="Times New Roman" w:eastAsia="MyriadPro-SemiboldSemiCn" w:hAnsi="Times New Roman"/>
          <w:sz w:val="24"/>
          <w:szCs w:val="24"/>
        </w:rPr>
        <w:t>a</w:t>
      </w:r>
      <w:r w:rsidRPr="003A7293">
        <w:rPr>
          <w:rFonts w:ascii="Times New Roman" w:eastAsia="MyriadPro-SemiboldSemiCn" w:hAnsi="Times New Roman"/>
          <w:sz w:val="24"/>
          <w:szCs w:val="24"/>
        </w:rPr>
        <w:t xml:space="preserve">. </w:t>
      </w:r>
      <w:r w:rsidR="008B77C2" w:rsidRPr="003A7293">
        <w:rPr>
          <w:rFonts w:ascii="Times New Roman" w:eastAsia="MyriadPro-SemiboldSemiCn" w:hAnsi="Times New Roman"/>
          <w:sz w:val="24"/>
          <w:szCs w:val="24"/>
        </w:rPr>
        <w:t>A</w:t>
      </w:r>
      <w:r w:rsidRPr="003A7293">
        <w:rPr>
          <w:rFonts w:ascii="Times New Roman" w:eastAsia="MyriadPro-SemiboldSemiCn" w:hAnsi="Times New Roman"/>
          <w:sz w:val="24"/>
          <w:szCs w:val="24"/>
        </w:rPr>
        <w:t>pkrov</w:t>
      </w:r>
      <w:r w:rsidR="008B77C2" w:rsidRPr="003A7293">
        <w:rPr>
          <w:rFonts w:ascii="Times New Roman" w:eastAsia="MyriadPro-SemiboldSemiCn" w:hAnsi="Times New Roman"/>
          <w:sz w:val="24"/>
          <w:szCs w:val="24"/>
        </w:rPr>
        <w:t>os</w:t>
      </w:r>
      <w:r w:rsidR="00380160" w:rsidRPr="003A7293">
        <w:rPr>
          <w:rFonts w:ascii="Times New Roman" w:eastAsia="MyriadPro-SemiboldSemiCn" w:hAnsi="Times New Roman"/>
          <w:sz w:val="24"/>
          <w:szCs w:val="24"/>
        </w:rPr>
        <w:t xml:space="preserve"> reikšmė</w:t>
      </w:r>
      <w:r w:rsidRPr="003A7293">
        <w:rPr>
          <w:rFonts w:ascii="Times New Roman" w:eastAsia="MyriadPro-SemiboldSemiCn" w:hAnsi="Times New Roman"/>
          <w:sz w:val="24"/>
          <w:szCs w:val="24"/>
        </w:rPr>
        <w:t xml:space="preserve"> įvairiose krantinės zonose </w:t>
      </w:r>
      <w:r w:rsidR="00786688" w:rsidRPr="003A7293">
        <w:rPr>
          <w:rFonts w:ascii="Times New Roman" w:eastAsia="MyriadPro-SemiboldSemiCn" w:hAnsi="Times New Roman"/>
          <w:sz w:val="24"/>
          <w:szCs w:val="24"/>
        </w:rPr>
        <w:t xml:space="preserve">priimama skirtinga </w:t>
      </w:r>
      <w:r w:rsidRPr="003A7293">
        <w:rPr>
          <w:rFonts w:ascii="Times New Roman" w:eastAsia="MyriadPro-SemiboldSemiCn" w:hAnsi="Times New Roman"/>
          <w:sz w:val="24"/>
          <w:szCs w:val="24"/>
        </w:rPr>
        <w:t xml:space="preserve">(iliustracija </w:t>
      </w:r>
      <w:r w:rsidR="006F10DA" w:rsidRPr="003A7293">
        <w:rPr>
          <w:rFonts w:ascii="Times New Roman" w:eastAsia="MyriadPro-SemiboldSemiCn" w:hAnsi="Times New Roman"/>
          <w:sz w:val="24"/>
          <w:szCs w:val="24"/>
        </w:rPr>
        <w:t xml:space="preserve">pateikta </w:t>
      </w:r>
      <w:r w:rsidR="003E7F4E" w:rsidRPr="003A7293">
        <w:rPr>
          <w:rFonts w:ascii="Times New Roman" w:eastAsia="MyriadPro-SemiboldSemiCn" w:hAnsi="Times New Roman"/>
          <w:sz w:val="24"/>
          <w:szCs w:val="24"/>
        </w:rPr>
        <w:t>10</w:t>
      </w:r>
      <w:r w:rsidR="006F10DA"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paveiksle): </w:t>
      </w:r>
    </w:p>
    <w:p w14:paraId="1B34724E" w14:textId="301243C8" w:rsidR="00721912" w:rsidRPr="003A7293" w:rsidRDefault="00721912" w:rsidP="00DE4708">
      <w:pPr>
        <w:autoSpaceDE w:val="0"/>
        <w:autoSpaceDN w:val="0"/>
        <w:adjustRightInd w:val="0"/>
        <w:jc w:val="both"/>
        <w:rPr>
          <w:rFonts w:eastAsia="MyriadPro-SemiboldSemiCn"/>
        </w:rPr>
      </w:pPr>
      <w:r w:rsidRPr="003A7293">
        <w:rPr>
          <w:rFonts w:eastAsia="MyriadPro-SemiboldSemiCn"/>
          <w:noProof/>
        </w:rPr>
        <w:drawing>
          <wp:inline distT="0" distB="0" distL="0" distR="0" wp14:anchorId="0FE1AA15" wp14:editId="677935CF">
            <wp:extent cx="6035040" cy="1097280"/>
            <wp:effectExtent l="0" t="0" r="3810" b="7620"/>
            <wp:docPr id="21506" name="Picture 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5040" cy="1097280"/>
                    </a:xfrm>
                    <a:prstGeom prst="rect">
                      <a:avLst/>
                    </a:prstGeom>
                    <a:noFill/>
                    <a:ln>
                      <a:noFill/>
                    </a:ln>
                  </pic:spPr>
                </pic:pic>
              </a:graphicData>
            </a:graphic>
          </wp:inline>
        </w:drawing>
      </w:r>
    </w:p>
    <w:p w14:paraId="116983EF" w14:textId="6173E408" w:rsidR="00443B0C" w:rsidRPr="003A7293" w:rsidRDefault="001D2C57" w:rsidP="00952DF4">
      <w:pPr>
        <w:autoSpaceDE w:val="0"/>
        <w:autoSpaceDN w:val="0"/>
        <w:adjustRightInd w:val="0"/>
        <w:ind w:firstLine="142"/>
        <w:jc w:val="center"/>
        <w:rPr>
          <w:rFonts w:eastAsia="MyriadPro-SemiboldSemiCn"/>
          <w:lang w:eastAsia="en-US"/>
        </w:rPr>
      </w:pPr>
      <w:r w:rsidRPr="003A7293">
        <w:t xml:space="preserve">10 </w:t>
      </w:r>
      <w:r w:rsidR="00443B0C" w:rsidRPr="003A7293">
        <w:t xml:space="preserve">pav. </w:t>
      </w:r>
      <w:r w:rsidR="00443B0C" w:rsidRPr="003A7293">
        <w:rPr>
          <w:rFonts w:eastAsia="MyriadPro-SemiboldSemiCn"/>
          <w:lang w:eastAsia="en-US"/>
        </w:rPr>
        <w:t xml:space="preserve">Tolygiai </w:t>
      </w:r>
      <w:r w:rsidR="00903D11" w:rsidRPr="003A7293">
        <w:rPr>
          <w:rFonts w:eastAsia="MyriadPro-SemiboldSemiCn"/>
          <w:lang w:eastAsia="en-US"/>
        </w:rPr>
        <w:t>iš</w:t>
      </w:r>
      <w:r w:rsidR="00443B0C" w:rsidRPr="003A7293">
        <w:rPr>
          <w:rFonts w:eastAsia="MyriadPro-SemiboldSemiCn"/>
          <w:lang w:eastAsia="en-US"/>
        </w:rPr>
        <w:t>skirstytų</w:t>
      </w:r>
      <w:r w:rsidR="00903D11" w:rsidRPr="003A7293">
        <w:rPr>
          <w:rFonts w:eastAsia="MyriadPro-SemiboldSemiCn"/>
          <w:lang w:eastAsia="en-US"/>
        </w:rPr>
        <w:t xml:space="preserve"> </w:t>
      </w:r>
      <w:r w:rsidR="00E1285B" w:rsidRPr="003A7293">
        <w:rPr>
          <w:rFonts w:eastAsia="MyriadPro-SemiboldSemiCn"/>
          <w:lang w:eastAsia="en-US"/>
        </w:rPr>
        <w:t>naudojimo</w:t>
      </w:r>
      <w:r w:rsidR="00443B0C" w:rsidRPr="003A7293">
        <w:rPr>
          <w:rFonts w:eastAsia="MyriadPro-SemiboldSemiCn"/>
          <w:lang w:eastAsia="en-US"/>
        </w:rPr>
        <w:t xml:space="preserve"> apkrovų </w:t>
      </w:r>
      <w:r w:rsidR="00601D2B" w:rsidRPr="003A7293">
        <w:rPr>
          <w:rFonts w:eastAsia="MyriadPro-SemiboldSemiCn"/>
          <w:lang w:eastAsia="en-US"/>
        </w:rPr>
        <w:t xml:space="preserve">orientacinė </w:t>
      </w:r>
      <w:r w:rsidR="00443B0C" w:rsidRPr="003A7293">
        <w:rPr>
          <w:rFonts w:eastAsia="MyriadPro-SemiboldSemiCn"/>
          <w:lang w:eastAsia="en-US"/>
        </w:rPr>
        <w:t>schema (be kranų):</w:t>
      </w:r>
    </w:p>
    <w:p w14:paraId="3705EE7A" w14:textId="77777777" w:rsidR="00445B3A" w:rsidRPr="003A7293" w:rsidRDefault="004633C0" w:rsidP="00380160">
      <w:pPr>
        <w:autoSpaceDE w:val="0"/>
        <w:autoSpaceDN w:val="0"/>
        <w:adjustRightInd w:val="0"/>
        <w:ind w:firstLine="567"/>
        <w:rPr>
          <w:rFonts w:eastAsiaTheme="minorHAnsi"/>
        </w:rPr>
      </w:pPr>
      <w:r w:rsidRPr="003A7293">
        <w:rPr>
          <w:rFonts w:eastAsiaTheme="minorHAnsi"/>
        </w:rPr>
        <w:t>Žymėjimai:</w:t>
      </w:r>
    </w:p>
    <w:p w14:paraId="17F71C20" w14:textId="799A8BDE" w:rsidR="00443B0C" w:rsidRPr="003A7293" w:rsidRDefault="00443B0C" w:rsidP="00097B6B">
      <w:pPr>
        <w:autoSpaceDE w:val="0"/>
        <w:autoSpaceDN w:val="0"/>
        <w:adjustRightInd w:val="0"/>
        <w:ind w:firstLine="567"/>
        <w:jc w:val="both"/>
        <w:rPr>
          <w:rFonts w:eastAsia="MyriadPro-SemiboldSemiCn"/>
          <w:lang w:eastAsia="en-US"/>
        </w:rPr>
      </w:pPr>
      <w:r w:rsidRPr="003A7293">
        <w:rPr>
          <w:rFonts w:eastAsia="MyriadPro-SemiboldSemiCn"/>
          <w:lang w:eastAsia="en-US"/>
        </w:rPr>
        <w:t>A zonoje (prie pat kordono) galima trumpam sandėliuoti neaukštus krovinius</w:t>
      </w:r>
      <w:r w:rsidR="00903D11" w:rsidRPr="003A7293">
        <w:rPr>
          <w:rFonts w:eastAsia="MyriadPro-SemiboldSemiCn"/>
          <w:lang w:eastAsia="en-US"/>
        </w:rPr>
        <w:t xml:space="preserve">. </w:t>
      </w:r>
      <w:r w:rsidRPr="003A7293">
        <w:rPr>
          <w:rFonts w:eastAsia="MyriadPro-SemiboldSemiCn"/>
          <w:lang w:eastAsia="en-US"/>
        </w:rPr>
        <w:t>A zonos plotis 2,</w:t>
      </w:r>
      <w:r w:rsidR="00903D11" w:rsidRPr="003A7293">
        <w:rPr>
          <w:rFonts w:eastAsia="MyriadPro-SemiboldSemiCn"/>
          <w:lang w:eastAsia="en-US"/>
        </w:rPr>
        <w:t>0</w:t>
      </w:r>
      <w:r w:rsidRPr="003A7293">
        <w:rPr>
          <w:rFonts w:eastAsia="MyriadPro-SemiboldSemiCn"/>
          <w:lang w:eastAsia="en-US"/>
        </w:rPr>
        <w:t xml:space="preserve"> </w:t>
      </w:r>
      <w:r w:rsidR="00903D11" w:rsidRPr="003A7293">
        <w:rPr>
          <w:rFonts w:eastAsia="MyriadPro-SemiboldSemiCn"/>
          <w:lang w:eastAsia="en-US"/>
        </w:rPr>
        <w:t>~</w:t>
      </w:r>
      <w:r w:rsidRPr="003A7293">
        <w:rPr>
          <w:rFonts w:eastAsia="MyriadPro-SemiboldSemiCn"/>
          <w:lang w:eastAsia="en-US"/>
        </w:rPr>
        <w:t xml:space="preserve"> 4</w:t>
      </w:r>
      <w:r w:rsidR="00903D11" w:rsidRPr="003A7293">
        <w:rPr>
          <w:rFonts w:eastAsia="MyriadPro-SemiboldSemiCn"/>
          <w:lang w:eastAsia="en-US"/>
        </w:rPr>
        <w:t>,0</w:t>
      </w:r>
      <w:r w:rsidRPr="003A7293">
        <w:rPr>
          <w:rFonts w:eastAsia="MyriadPro-SemiboldSemiCn"/>
          <w:lang w:eastAsia="en-US"/>
        </w:rPr>
        <w:t xml:space="preserve"> m nuo kordono;</w:t>
      </w:r>
    </w:p>
    <w:p w14:paraId="7DFEC938" w14:textId="3D7356A8" w:rsidR="00443B0C" w:rsidRPr="003A7293" w:rsidRDefault="00443B0C" w:rsidP="00097B6B">
      <w:pPr>
        <w:autoSpaceDE w:val="0"/>
        <w:autoSpaceDN w:val="0"/>
        <w:adjustRightInd w:val="0"/>
        <w:ind w:firstLine="567"/>
        <w:jc w:val="both"/>
        <w:rPr>
          <w:rFonts w:eastAsia="MyriadPro-SemiboldSemiCn"/>
          <w:lang w:eastAsia="en-US"/>
        </w:rPr>
      </w:pPr>
      <w:r w:rsidRPr="003A7293">
        <w:rPr>
          <w:rFonts w:eastAsia="MyriadPro-SemiboldSemiCn"/>
          <w:lang w:eastAsia="en-US"/>
        </w:rPr>
        <w:t>B zonoje juda perkrovimo įranga, laikinai gali būti sandėliuojami neaukšti kroviniai</w:t>
      </w:r>
      <w:r w:rsidR="00903D11" w:rsidRPr="003A7293">
        <w:rPr>
          <w:rFonts w:eastAsia="MyriadPro-SemiboldSemiCn"/>
          <w:lang w:eastAsia="en-US"/>
        </w:rPr>
        <w:t>.</w:t>
      </w:r>
      <w:r w:rsidRPr="003A7293">
        <w:rPr>
          <w:rFonts w:eastAsia="MyriadPro-SemiboldSemiCn"/>
          <w:lang w:eastAsia="en-US"/>
        </w:rPr>
        <w:t xml:space="preserve"> </w:t>
      </w:r>
      <w:r w:rsidR="00903D11" w:rsidRPr="003A7293">
        <w:rPr>
          <w:rFonts w:eastAsia="MyriadPro-SemiboldSemiCn"/>
          <w:lang w:eastAsia="en-US"/>
        </w:rPr>
        <w:t xml:space="preserve">Į </w:t>
      </w:r>
      <w:r w:rsidRPr="003A7293">
        <w:rPr>
          <w:rFonts w:eastAsia="MyriadPro-SemiboldSemiCn"/>
          <w:lang w:eastAsia="en-US"/>
        </w:rPr>
        <w:t>B zonos plot</w:t>
      </w:r>
      <w:r w:rsidR="00903D11" w:rsidRPr="003A7293">
        <w:rPr>
          <w:rFonts w:eastAsia="MyriadPro-SemiboldSemiCn"/>
          <w:lang w:eastAsia="en-US"/>
        </w:rPr>
        <w:t>į įeina portalinio krano kelias ir geležinkelis</w:t>
      </w:r>
      <w:r w:rsidRPr="003A7293">
        <w:rPr>
          <w:rFonts w:eastAsia="MyriadPro-SemiboldSemiCn"/>
          <w:lang w:eastAsia="en-US"/>
        </w:rPr>
        <w:t>;</w:t>
      </w:r>
    </w:p>
    <w:p w14:paraId="327A6221" w14:textId="3580DD50" w:rsidR="00443B0C" w:rsidRPr="003A7293" w:rsidRDefault="00443B0C" w:rsidP="00097B6B">
      <w:pPr>
        <w:autoSpaceDE w:val="0"/>
        <w:autoSpaceDN w:val="0"/>
        <w:adjustRightInd w:val="0"/>
        <w:ind w:firstLine="567"/>
        <w:jc w:val="both"/>
        <w:rPr>
          <w:rFonts w:eastAsia="MyriadPro-SemiboldSemiCn"/>
          <w:lang w:eastAsia="en-US"/>
        </w:rPr>
      </w:pPr>
      <w:r w:rsidRPr="003A7293">
        <w:rPr>
          <w:rFonts w:eastAsia="MyriadPro-SemiboldSemiCn"/>
          <w:lang w:eastAsia="en-US"/>
        </w:rPr>
        <w:t>C zona – pereinamoji</w:t>
      </w:r>
      <w:r w:rsidR="006D4BC5" w:rsidRPr="003A7293">
        <w:rPr>
          <w:rFonts w:eastAsia="MyriadPro-SemiboldSemiCn"/>
          <w:lang w:eastAsia="en-US"/>
        </w:rPr>
        <w:t xml:space="preserve"> zona į D zoną. </w:t>
      </w:r>
      <w:r w:rsidRPr="003A7293">
        <w:rPr>
          <w:rFonts w:eastAsia="MyriadPro-SemiboldSemiCn"/>
          <w:lang w:eastAsia="en-US"/>
        </w:rPr>
        <w:t xml:space="preserve">C zonos plotis </w:t>
      </w:r>
      <w:r w:rsidR="006D4BC5" w:rsidRPr="003A7293">
        <w:rPr>
          <w:rFonts w:eastAsia="MyriadPro-SemiboldSemiCn"/>
          <w:lang w:eastAsia="en-US"/>
        </w:rPr>
        <w:t>priklauso nuo krantinės konstrukcijos;</w:t>
      </w:r>
    </w:p>
    <w:p w14:paraId="1C135E56" w14:textId="63C5EA88" w:rsidR="00443B0C" w:rsidRPr="003A7293" w:rsidRDefault="00443B0C" w:rsidP="00097B6B">
      <w:pPr>
        <w:autoSpaceDE w:val="0"/>
        <w:autoSpaceDN w:val="0"/>
        <w:adjustRightInd w:val="0"/>
        <w:ind w:firstLine="567"/>
        <w:jc w:val="both"/>
        <w:rPr>
          <w:rFonts w:eastAsia="MyriadPro-SemiboldSemiCn"/>
          <w:lang w:eastAsia="en-US"/>
        </w:rPr>
      </w:pPr>
      <w:r w:rsidRPr="003A7293">
        <w:rPr>
          <w:rFonts w:eastAsia="MyriadPro-SemiboldSemiCn"/>
          <w:lang w:eastAsia="en-US"/>
        </w:rPr>
        <w:t>D zona ir kt. – galinė</w:t>
      </w:r>
      <w:r w:rsidR="006D4BC5" w:rsidRPr="003A7293">
        <w:rPr>
          <w:rFonts w:eastAsia="MyriadPro-SemiboldSemiCn"/>
          <w:lang w:eastAsia="en-US"/>
        </w:rPr>
        <w:t xml:space="preserve"> zona</w:t>
      </w:r>
      <w:r w:rsidRPr="003A7293">
        <w:rPr>
          <w:rFonts w:eastAsia="MyriadPro-SemiboldSemiCn"/>
          <w:lang w:eastAsia="en-US"/>
        </w:rPr>
        <w:t>,</w:t>
      </w:r>
      <w:r w:rsidR="006D4BC5" w:rsidRPr="003A7293">
        <w:rPr>
          <w:rFonts w:eastAsia="MyriadPro-SemiboldSemiCn"/>
          <w:lang w:eastAsia="en-US"/>
        </w:rPr>
        <w:t xml:space="preserve"> kurioje</w:t>
      </w:r>
      <w:r w:rsidRPr="003A7293">
        <w:rPr>
          <w:rFonts w:eastAsia="MyriadPro-SemiboldSemiCn"/>
          <w:lang w:eastAsia="en-US"/>
        </w:rPr>
        <w:t xml:space="preserve"> </w:t>
      </w:r>
      <w:r w:rsidR="00445B3A" w:rsidRPr="003A7293">
        <w:rPr>
          <w:rFonts w:eastAsia="MyriadPro-SemiboldSemiCn"/>
          <w:lang w:eastAsia="en-US"/>
        </w:rPr>
        <w:t>leidžiamos didžiausios apkrovos, kurios turi įtakos krantinės konstrukcijoms.</w:t>
      </w:r>
    </w:p>
    <w:p w14:paraId="2F2B113F" w14:textId="52F1189E" w:rsidR="00443B0C" w:rsidRPr="003A7293" w:rsidRDefault="00443B0C" w:rsidP="00906D77">
      <w:pPr>
        <w:pStyle w:val="ListParagraph"/>
        <w:numPr>
          <w:ilvl w:val="0"/>
          <w:numId w:val="11"/>
        </w:numPr>
        <w:tabs>
          <w:tab w:val="left" w:pos="1134"/>
        </w:tabs>
        <w:autoSpaceDE w:val="0"/>
        <w:autoSpaceDN w:val="0"/>
        <w:adjustRightInd w:val="0"/>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lastRenderedPageBreak/>
        <w:t xml:space="preserve">Apkrovos </w:t>
      </w:r>
      <w:r w:rsidR="004D6FCE" w:rsidRPr="003A7293">
        <w:rPr>
          <w:rFonts w:ascii="Times New Roman" w:eastAsia="MyriadPro-SemiboldSemiCn" w:hAnsi="Times New Roman"/>
          <w:sz w:val="24"/>
          <w:szCs w:val="24"/>
        </w:rPr>
        <w:t>nuo</w:t>
      </w:r>
      <w:r w:rsidRPr="003A7293">
        <w:rPr>
          <w:rFonts w:ascii="Times New Roman" w:eastAsia="MyriadPro-SemiboldSemiCn" w:hAnsi="Times New Roman"/>
          <w:sz w:val="24"/>
          <w:szCs w:val="24"/>
        </w:rPr>
        <w:t xml:space="preserve"> portalinių ir mobiliųjų kranų</w:t>
      </w:r>
      <w:r w:rsidR="004D6FCE"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xml:space="preserve"> </w:t>
      </w:r>
      <w:r w:rsidR="004D6FCE" w:rsidRPr="003A7293">
        <w:rPr>
          <w:rFonts w:ascii="Times New Roman" w:eastAsia="MyriadPro-SemiboldSemiCn" w:hAnsi="Times New Roman"/>
          <w:sz w:val="24"/>
          <w:szCs w:val="24"/>
        </w:rPr>
        <w:t>geležinkelio transporto ir</w:t>
      </w:r>
      <w:r w:rsidR="00836F8A" w:rsidRPr="003A7293">
        <w:rPr>
          <w:rFonts w:ascii="Times New Roman" w:eastAsia="MyriadPro-SemiboldSemiCn" w:hAnsi="Times New Roman"/>
          <w:sz w:val="24"/>
          <w:szCs w:val="24"/>
        </w:rPr>
        <w:t xml:space="preserve"> </w:t>
      </w:r>
      <w:r w:rsidR="004D6FCE" w:rsidRPr="003A7293">
        <w:rPr>
          <w:rFonts w:ascii="Times New Roman" w:eastAsia="MyriadPro-SemiboldSemiCn" w:hAnsi="Times New Roman"/>
          <w:sz w:val="24"/>
          <w:szCs w:val="24"/>
        </w:rPr>
        <w:t xml:space="preserve">sandėliuojamų krovinių skaičiuojamojoje </w:t>
      </w:r>
      <w:r w:rsidR="00F875D3" w:rsidRPr="003A7293">
        <w:rPr>
          <w:rFonts w:ascii="Times New Roman" w:eastAsia="MyriadPro-SemiboldSemiCn" w:hAnsi="Times New Roman"/>
          <w:sz w:val="24"/>
          <w:szCs w:val="24"/>
        </w:rPr>
        <w:t xml:space="preserve">apkrovų </w:t>
      </w:r>
      <w:r w:rsidR="004D6FCE" w:rsidRPr="003A7293">
        <w:rPr>
          <w:rFonts w:ascii="Times New Roman" w:eastAsia="MyriadPro-SemiboldSemiCn" w:hAnsi="Times New Roman"/>
          <w:sz w:val="24"/>
          <w:szCs w:val="24"/>
        </w:rPr>
        <w:t>schemoje priimamos</w:t>
      </w:r>
      <w:r w:rsidRPr="003A7293">
        <w:rPr>
          <w:rFonts w:ascii="Times New Roman" w:eastAsia="MyriadPro-SemiboldSemiCn" w:hAnsi="Times New Roman"/>
          <w:sz w:val="24"/>
          <w:szCs w:val="24"/>
        </w:rPr>
        <w:t xml:space="preserve"> </w:t>
      </w:r>
      <w:r w:rsidR="004D6FCE" w:rsidRPr="003A7293">
        <w:rPr>
          <w:rFonts w:ascii="Times New Roman" w:eastAsia="MyriadPro-SemiboldSemiCn" w:hAnsi="Times New Roman"/>
          <w:sz w:val="24"/>
          <w:szCs w:val="24"/>
        </w:rPr>
        <w:t>pagal</w:t>
      </w:r>
      <w:r w:rsidRPr="003A7293">
        <w:rPr>
          <w:rFonts w:ascii="Times New Roman" w:eastAsia="MyriadPro-SemiboldSemiCn" w:hAnsi="Times New Roman"/>
          <w:sz w:val="24"/>
          <w:szCs w:val="24"/>
        </w:rPr>
        <w:t xml:space="preserve"> </w:t>
      </w:r>
      <w:r w:rsidR="006F10DA" w:rsidRPr="003A7293">
        <w:rPr>
          <w:rFonts w:ascii="Times New Roman" w:eastAsia="MyriadPro-SemiboldSemiCn" w:hAnsi="Times New Roman"/>
          <w:sz w:val="24"/>
          <w:szCs w:val="24"/>
        </w:rPr>
        <w:t>1</w:t>
      </w:r>
      <w:r w:rsidR="003E7F4E" w:rsidRPr="003A7293">
        <w:rPr>
          <w:rFonts w:ascii="Times New Roman" w:eastAsia="MyriadPro-SemiboldSemiCn" w:hAnsi="Times New Roman"/>
          <w:sz w:val="24"/>
          <w:szCs w:val="24"/>
        </w:rPr>
        <w:t>1</w:t>
      </w:r>
      <w:r w:rsidR="006F10DA"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paveiksl</w:t>
      </w:r>
      <w:r w:rsidR="004D6FCE" w:rsidRPr="003A7293">
        <w:rPr>
          <w:rFonts w:ascii="Times New Roman" w:eastAsia="MyriadPro-SemiboldSemiCn" w:hAnsi="Times New Roman"/>
          <w:sz w:val="24"/>
          <w:szCs w:val="24"/>
        </w:rPr>
        <w:t>ą</w:t>
      </w:r>
      <w:r w:rsidR="001704ED"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w:t>
      </w:r>
    </w:p>
    <w:p w14:paraId="22415F87" w14:textId="6B8A675B" w:rsidR="00443B0C" w:rsidRPr="003A7293" w:rsidRDefault="00E35B49" w:rsidP="00952DF4">
      <w:pPr>
        <w:pStyle w:val="Bodytext21"/>
        <w:shd w:val="clear" w:color="auto" w:fill="auto"/>
        <w:spacing w:before="0" w:after="0" w:line="240" w:lineRule="auto"/>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37ABF5E9" wp14:editId="1BD01DE2">
            <wp:extent cx="5939790" cy="4248785"/>
            <wp:effectExtent l="0" t="0" r="3810" b="0"/>
            <wp:docPr id="21507" name="Picture 2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apkrovu schema 2017.jpg"/>
                    <pic:cNvPicPr/>
                  </pic:nvPicPr>
                  <pic:blipFill>
                    <a:blip r:embed="rId47">
                      <a:extLst>
                        <a:ext uri="{28A0092B-C50C-407E-A947-70E740481C1C}">
                          <a14:useLocalDpi xmlns:a14="http://schemas.microsoft.com/office/drawing/2010/main" val="0"/>
                        </a:ext>
                      </a:extLst>
                    </a:blip>
                    <a:stretch>
                      <a:fillRect/>
                    </a:stretch>
                  </pic:blipFill>
                  <pic:spPr>
                    <a:xfrm>
                      <a:off x="0" y="0"/>
                      <a:ext cx="5939790" cy="4248785"/>
                    </a:xfrm>
                    <a:prstGeom prst="rect">
                      <a:avLst/>
                    </a:prstGeom>
                  </pic:spPr>
                </pic:pic>
              </a:graphicData>
            </a:graphic>
          </wp:inline>
        </w:drawing>
      </w:r>
    </w:p>
    <w:p w14:paraId="40FA7604" w14:textId="085DA081" w:rsidR="00443B0C" w:rsidRPr="003A7293" w:rsidRDefault="001D2C57" w:rsidP="00952DF4">
      <w:pPr>
        <w:pStyle w:val="BodyTextIndent"/>
        <w:tabs>
          <w:tab w:val="left" w:pos="900"/>
        </w:tabs>
        <w:spacing w:before="0"/>
        <w:jc w:val="center"/>
        <w:rPr>
          <w:rFonts w:ascii="Times New Roman" w:eastAsia="MyriadPro-SemiboldSemiCn" w:hAnsi="Times New Roman"/>
          <w:b w:val="0"/>
          <w:sz w:val="24"/>
          <w:szCs w:val="24"/>
        </w:rPr>
      </w:pPr>
      <w:r w:rsidRPr="003A7293">
        <w:rPr>
          <w:rFonts w:ascii="Times New Roman" w:hAnsi="Times New Roman"/>
          <w:b w:val="0"/>
          <w:sz w:val="24"/>
          <w:szCs w:val="24"/>
        </w:rPr>
        <w:t xml:space="preserve">11 </w:t>
      </w:r>
      <w:r w:rsidR="006F10DA" w:rsidRPr="003A7293">
        <w:rPr>
          <w:rFonts w:ascii="Times New Roman" w:hAnsi="Times New Roman"/>
          <w:b w:val="0"/>
          <w:sz w:val="24"/>
          <w:szCs w:val="24"/>
        </w:rPr>
        <w:t xml:space="preserve">pav. </w:t>
      </w:r>
      <w:r w:rsidR="00443B0C" w:rsidRPr="003A7293">
        <w:rPr>
          <w:rFonts w:ascii="Times New Roman" w:eastAsia="MyriadPro-SemiboldSemiCn" w:hAnsi="Times New Roman"/>
          <w:b w:val="0"/>
          <w:sz w:val="24"/>
          <w:szCs w:val="24"/>
        </w:rPr>
        <w:t xml:space="preserve">Naudojimo apkrovų </w:t>
      </w:r>
      <w:r w:rsidR="00506A63" w:rsidRPr="003A7293">
        <w:rPr>
          <w:rFonts w:ascii="Times New Roman" w:eastAsia="MyriadPro-SemiboldSemiCn" w:hAnsi="Times New Roman"/>
          <w:b w:val="0"/>
          <w:sz w:val="24"/>
          <w:szCs w:val="24"/>
        </w:rPr>
        <w:t xml:space="preserve">derinių </w:t>
      </w:r>
      <w:r w:rsidR="00443B0C" w:rsidRPr="003A7293">
        <w:rPr>
          <w:rFonts w:ascii="Times New Roman" w:eastAsia="MyriadPro-SemiboldSemiCn" w:hAnsi="Times New Roman"/>
          <w:b w:val="0"/>
          <w:sz w:val="24"/>
          <w:szCs w:val="24"/>
        </w:rPr>
        <w:t>principinė schema</w:t>
      </w:r>
      <w:r w:rsidR="00BC4017" w:rsidRPr="003A7293">
        <w:rPr>
          <w:rFonts w:ascii="Times New Roman" w:eastAsia="MyriadPro-SemiboldSemiCn" w:hAnsi="Times New Roman"/>
          <w:b w:val="0"/>
          <w:sz w:val="24"/>
          <w:szCs w:val="24"/>
        </w:rPr>
        <w:t>.</w:t>
      </w:r>
    </w:p>
    <w:p w14:paraId="4BD2E758" w14:textId="77777777" w:rsidR="00ED03A9" w:rsidRPr="003A7293" w:rsidRDefault="004633C0" w:rsidP="00447054">
      <w:pPr>
        <w:pStyle w:val="BodyTextIndent"/>
        <w:tabs>
          <w:tab w:val="left" w:pos="900"/>
        </w:tabs>
        <w:spacing w:before="0"/>
        <w:ind w:firstLine="567"/>
        <w:rPr>
          <w:rFonts w:ascii="Times New Roman" w:eastAsiaTheme="minorHAnsi" w:hAnsi="Times New Roman"/>
          <w:sz w:val="24"/>
          <w:szCs w:val="24"/>
        </w:rPr>
      </w:pPr>
      <w:r w:rsidRPr="003A7293">
        <w:rPr>
          <w:rFonts w:ascii="Times New Roman" w:eastAsiaTheme="minorHAnsi" w:hAnsi="Times New Roman"/>
          <w:b w:val="0"/>
          <w:sz w:val="24"/>
          <w:szCs w:val="24"/>
        </w:rPr>
        <w:t>Žymėjimai:</w:t>
      </w:r>
      <w:r w:rsidRPr="003A7293">
        <w:rPr>
          <w:rFonts w:ascii="Times New Roman" w:eastAsiaTheme="minorHAnsi" w:hAnsi="Times New Roman"/>
          <w:sz w:val="24"/>
          <w:szCs w:val="24"/>
        </w:rPr>
        <w:t xml:space="preserve"> </w:t>
      </w:r>
    </w:p>
    <w:p w14:paraId="56832DF8" w14:textId="0C84BA7D" w:rsidR="00506A63" w:rsidRPr="003A7293" w:rsidRDefault="00506A63" w:rsidP="008C06AA">
      <w:pPr>
        <w:pStyle w:val="BodyTextIndent"/>
        <w:tabs>
          <w:tab w:val="left" w:pos="900"/>
        </w:tabs>
        <w:spacing w:before="0"/>
        <w:ind w:firstLine="567"/>
        <w:jc w:val="both"/>
        <w:rPr>
          <w:rFonts w:ascii="Times New Roman" w:hAnsi="Times New Roman"/>
          <w:b w:val="0"/>
          <w:sz w:val="24"/>
          <w:szCs w:val="24"/>
        </w:rPr>
      </w:pPr>
      <w:r w:rsidRPr="003A7293">
        <w:rPr>
          <w:rFonts w:ascii="Times New Roman" w:eastAsia="MyriadPro-SemiboldSemiCn" w:hAnsi="Times New Roman"/>
          <w:b w:val="0"/>
          <w:sz w:val="24"/>
          <w:szCs w:val="24"/>
        </w:rPr>
        <w:t>q</w:t>
      </w:r>
      <w:r w:rsidRPr="003A7293">
        <w:rPr>
          <w:rFonts w:ascii="Times New Roman" w:eastAsia="MyriadPro-SemiboldSemiCn" w:hAnsi="Times New Roman"/>
          <w:b w:val="0"/>
          <w:position w:val="-6"/>
          <w:sz w:val="24"/>
          <w:szCs w:val="24"/>
          <w:vertAlign w:val="subscript"/>
        </w:rPr>
        <w:t>1</w:t>
      </w:r>
      <w:r w:rsidRPr="003A7293">
        <w:rPr>
          <w:rFonts w:ascii="Times New Roman" w:eastAsia="MyriadPro-SemiboldSemiCn" w:hAnsi="Times New Roman"/>
          <w:b w:val="0"/>
          <w:sz w:val="24"/>
          <w:szCs w:val="24"/>
        </w:rPr>
        <w:t>, q</w:t>
      </w:r>
      <w:r w:rsidRPr="003A7293">
        <w:rPr>
          <w:rFonts w:ascii="Times New Roman" w:eastAsia="MyriadPro-SemiboldSemiCn" w:hAnsi="Times New Roman"/>
          <w:b w:val="0"/>
          <w:position w:val="-6"/>
          <w:sz w:val="24"/>
          <w:szCs w:val="24"/>
          <w:vertAlign w:val="subscript"/>
        </w:rPr>
        <w:t>2</w:t>
      </w:r>
      <w:r w:rsidRPr="003A7293">
        <w:rPr>
          <w:rFonts w:ascii="Times New Roman" w:eastAsia="MyriadPro-SemiboldSemiCn" w:hAnsi="Times New Roman"/>
          <w:b w:val="0"/>
          <w:sz w:val="24"/>
          <w:szCs w:val="24"/>
        </w:rPr>
        <w:t>,</w:t>
      </w:r>
      <w:r w:rsidR="00EB039E" w:rsidRPr="003A7293">
        <w:rPr>
          <w:rFonts w:ascii="Times New Roman" w:eastAsia="MyriadPro-SemiboldSemiCn" w:hAnsi="Times New Roman"/>
          <w:b w:val="0"/>
          <w:sz w:val="24"/>
          <w:szCs w:val="24"/>
        </w:rPr>
        <w:t xml:space="preserve"> </w:t>
      </w:r>
      <w:r w:rsidRPr="003A7293">
        <w:rPr>
          <w:rFonts w:ascii="Times New Roman" w:eastAsia="MyriadPro-SemiboldSemiCn" w:hAnsi="Times New Roman"/>
          <w:b w:val="0"/>
          <w:sz w:val="24"/>
          <w:szCs w:val="24"/>
        </w:rPr>
        <w:t>q</w:t>
      </w:r>
      <w:r w:rsidRPr="003A7293">
        <w:rPr>
          <w:rFonts w:ascii="Times New Roman" w:eastAsia="MyriadPro-SemiboldSemiCn" w:hAnsi="Times New Roman"/>
          <w:b w:val="0"/>
          <w:position w:val="-6"/>
          <w:sz w:val="24"/>
          <w:szCs w:val="24"/>
          <w:vertAlign w:val="subscript"/>
        </w:rPr>
        <w:t>3</w:t>
      </w:r>
      <w:r w:rsidRPr="003A7293">
        <w:rPr>
          <w:rFonts w:ascii="Times New Roman" w:eastAsia="MyriadPro-SemiboldSemiCn" w:hAnsi="Times New Roman"/>
          <w:b w:val="0"/>
          <w:sz w:val="24"/>
          <w:szCs w:val="24"/>
        </w:rPr>
        <w:t>,</w:t>
      </w:r>
      <w:r w:rsidR="00EB039E" w:rsidRPr="003A7293">
        <w:rPr>
          <w:rFonts w:ascii="Times New Roman" w:eastAsia="MyriadPro-SemiboldSemiCn" w:hAnsi="Times New Roman"/>
          <w:b w:val="0"/>
          <w:sz w:val="24"/>
          <w:szCs w:val="24"/>
        </w:rPr>
        <w:t xml:space="preserve"> </w:t>
      </w:r>
      <w:r w:rsidRPr="003A7293">
        <w:rPr>
          <w:rFonts w:ascii="Times New Roman" w:eastAsia="MyriadPro-SemiboldSemiCn" w:hAnsi="Times New Roman"/>
          <w:b w:val="0"/>
          <w:sz w:val="24"/>
          <w:szCs w:val="24"/>
        </w:rPr>
        <w:t>q</w:t>
      </w:r>
      <w:r w:rsidRPr="003A7293">
        <w:rPr>
          <w:rFonts w:ascii="Times New Roman" w:eastAsia="MyriadPro-SemiboldSemiCn" w:hAnsi="Times New Roman"/>
          <w:b w:val="0"/>
          <w:position w:val="-6"/>
          <w:sz w:val="24"/>
          <w:szCs w:val="24"/>
          <w:vertAlign w:val="subscript"/>
        </w:rPr>
        <w:t>4</w:t>
      </w:r>
      <w:r w:rsidRPr="003A7293">
        <w:rPr>
          <w:rFonts w:ascii="Times New Roman" w:eastAsia="MyriadPro-SemiboldSemiCn" w:hAnsi="Times New Roman"/>
          <w:b w:val="0"/>
          <w:sz w:val="24"/>
          <w:szCs w:val="24"/>
        </w:rPr>
        <w:t xml:space="preserve"> </w:t>
      </w:r>
      <w:r w:rsidRPr="003A7293">
        <w:rPr>
          <w:rFonts w:ascii="Times New Roman" w:hAnsi="Times New Roman"/>
          <w:b w:val="0"/>
          <w:sz w:val="24"/>
          <w:szCs w:val="24"/>
        </w:rPr>
        <w:t>– sandėliavimo</w:t>
      </w:r>
      <w:r w:rsidR="00FA3A6D" w:rsidRPr="003A7293">
        <w:rPr>
          <w:rFonts w:ascii="Times New Roman" w:hAnsi="Times New Roman"/>
          <w:b w:val="0"/>
          <w:sz w:val="24"/>
          <w:szCs w:val="24"/>
        </w:rPr>
        <w:t xml:space="preserve"> </w:t>
      </w:r>
      <w:r w:rsidRPr="003A7293">
        <w:rPr>
          <w:rFonts w:ascii="Times New Roman" w:hAnsi="Times New Roman"/>
          <w:b w:val="0"/>
          <w:sz w:val="24"/>
          <w:szCs w:val="24"/>
        </w:rPr>
        <w:t>apkrov</w:t>
      </w:r>
      <w:r w:rsidR="00FA3A6D" w:rsidRPr="003A7293">
        <w:rPr>
          <w:rFonts w:ascii="Times New Roman" w:hAnsi="Times New Roman"/>
          <w:b w:val="0"/>
          <w:sz w:val="24"/>
          <w:szCs w:val="24"/>
        </w:rPr>
        <w:t>a arba kita išskirstyta apkrova</w:t>
      </w:r>
      <w:r w:rsidRPr="003A7293">
        <w:rPr>
          <w:rFonts w:ascii="Times New Roman" w:hAnsi="Times New Roman"/>
          <w:b w:val="0"/>
          <w:sz w:val="24"/>
          <w:szCs w:val="24"/>
        </w:rPr>
        <w:t>;</w:t>
      </w:r>
    </w:p>
    <w:p w14:paraId="355BE654" w14:textId="18B18021" w:rsidR="00506A63" w:rsidRPr="003A7293" w:rsidRDefault="00506A63" w:rsidP="008C06AA">
      <w:pPr>
        <w:pStyle w:val="BodyTextIndent"/>
        <w:tabs>
          <w:tab w:val="left" w:pos="900"/>
        </w:tabs>
        <w:spacing w:before="0"/>
        <w:ind w:firstLine="567"/>
        <w:jc w:val="both"/>
        <w:rPr>
          <w:rFonts w:ascii="Times New Roman" w:hAnsi="Times New Roman"/>
          <w:b w:val="0"/>
          <w:sz w:val="24"/>
          <w:szCs w:val="24"/>
        </w:rPr>
      </w:pPr>
      <w:r w:rsidRPr="003A7293">
        <w:rPr>
          <w:rFonts w:ascii="Times New Roman" w:hAnsi="Times New Roman"/>
          <w:b w:val="0"/>
          <w:sz w:val="24"/>
          <w:szCs w:val="24"/>
        </w:rPr>
        <w:t>Q</w:t>
      </w:r>
      <w:r w:rsidRPr="003A7293">
        <w:rPr>
          <w:rFonts w:ascii="Times New Roman" w:hAnsi="Times New Roman"/>
          <w:b w:val="0"/>
          <w:position w:val="-6"/>
          <w:sz w:val="24"/>
          <w:szCs w:val="24"/>
          <w:vertAlign w:val="subscript"/>
        </w:rPr>
        <w:t>1</w:t>
      </w:r>
      <w:r w:rsidR="006032B3" w:rsidRPr="003A7293">
        <w:rPr>
          <w:rFonts w:ascii="Times New Roman" w:hAnsi="Times New Roman"/>
          <w:b w:val="0"/>
          <w:position w:val="-6"/>
          <w:sz w:val="24"/>
          <w:szCs w:val="24"/>
        </w:rPr>
        <w:t xml:space="preserve">, </w:t>
      </w:r>
      <w:r w:rsidR="006032B3" w:rsidRPr="003A7293">
        <w:rPr>
          <w:rFonts w:ascii="Times New Roman" w:hAnsi="Times New Roman"/>
          <w:b w:val="0"/>
          <w:sz w:val="24"/>
          <w:szCs w:val="24"/>
        </w:rPr>
        <w:t>Q</w:t>
      </w:r>
      <w:r w:rsidR="006032B3" w:rsidRPr="003A7293">
        <w:rPr>
          <w:rFonts w:ascii="Times New Roman" w:hAnsi="Times New Roman"/>
          <w:b w:val="0"/>
          <w:position w:val="-6"/>
          <w:sz w:val="24"/>
          <w:szCs w:val="24"/>
          <w:vertAlign w:val="subscript"/>
        </w:rPr>
        <w:t>2</w:t>
      </w:r>
      <w:r w:rsidR="00AE47BB" w:rsidRPr="003A7293">
        <w:rPr>
          <w:rFonts w:ascii="Times New Roman" w:hAnsi="Times New Roman"/>
          <w:b w:val="0"/>
          <w:sz w:val="24"/>
          <w:szCs w:val="24"/>
          <w:vertAlign w:val="subscript"/>
        </w:rPr>
        <w:t xml:space="preserve"> </w:t>
      </w:r>
      <w:r w:rsidRPr="003A7293">
        <w:rPr>
          <w:rFonts w:ascii="Times New Roman" w:hAnsi="Times New Roman"/>
          <w:b w:val="0"/>
          <w:sz w:val="24"/>
          <w:szCs w:val="24"/>
        </w:rPr>
        <w:t>– portalinio krano apkrova;</w:t>
      </w:r>
    </w:p>
    <w:p w14:paraId="22E80BDB" w14:textId="319C8897" w:rsidR="00506A63" w:rsidRPr="003A7293" w:rsidRDefault="00506A63" w:rsidP="008C06AA">
      <w:pPr>
        <w:pStyle w:val="BodyTextIndent"/>
        <w:tabs>
          <w:tab w:val="left" w:pos="900"/>
        </w:tabs>
        <w:spacing w:before="0"/>
        <w:ind w:firstLine="567"/>
        <w:jc w:val="both"/>
        <w:rPr>
          <w:rFonts w:ascii="Times New Roman" w:hAnsi="Times New Roman"/>
          <w:b w:val="0"/>
          <w:sz w:val="24"/>
          <w:szCs w:val="24"/>
        </w:rPr>
      </w:pPr>
      <w:r w:rsidRPr="003A7293">
        <w:rPr>
          <w:rFonts w:ascii="Times New Roman" w:hAnsi="Times New Roman"/>
          <w:b w:val="0"/>
          <w:sz w:val="24"/>
          <w:szCs w:val="24"/>
        </w:rPr>
        <w:t>Q</w:t>
      </w:r>
      <w:r w:rsidR="006032B3" w:rsidRPr="003A7293">
        <w:rPr>
          <w:rFonts w:ascii="Times New Roman" w:hAnsi="Times New Roman"/>
          <w:b w:val="0"/>
          <w:position w:val="-6"/>
          <w:sz w:val="24"/>
          <w:szCs w:val="24"/>
          <w:vertAlign w:val="subscript"/>
        </w:rPr>
        <w:t>3</w:t>
      </w:r>
      <w:r w:rsidR="006032B3" w:rsidRPr="003A7293">
        <w:rPr>
          <w:rFonts w:ascii="Times New Roman" w:hAnsi="Times New Roman"/>
          <w:b w:val="0"/>
          <w:position w:val="-6"/>
          <w:sz w:val="24"/>
          <w:szCs w:val="24"/>
        </w:rPr>
        <w:t xml:space="preserve">, </w:t>
      </w:r>
      <w:r w:rsidR="006032B3" w:rsidRPr="003A7293">
        <w:rPr>
          <w:rFonts w:ascii="Times New Roman" w:hAnsi="Times New Roman"/>
          <w:b w:val="0"/>
          <w:sz w:val="24"/>
          <w:szCs w:val="24"/>
        </w:rPr>
        <w:t>Q</w:t>
      </w:r>
      <w:r w:rsidR="006032B3" w:rsidRPr="003A7293">
        <w:rPr>
          <w:rFonts w:ascii="Times New Roman" w:hAnsi="Times New Roman"/>
          <w:b w:val="0"/>
          <w:position w:val="-6"/>
          <w:sz w:val="24"/>
          <w:szCs w:val="24"/>
          <w:vertAlign w:val="subscript"/>
        </w:rPr>
        <w:t>4</w:t>
      </w:r>
      <w:r w:rsidRPr="003A7293">
        <w:rPr>
          <w:rFonts w:ascii="Times New Roman" w:hAnsi="Times New Roman"/>
          <w:b w:val="0"/>
          <w:sz w:val="24"/>
          <w:szCs w:val="24"/>
        </w:rPr>
        <w:t xml:space="preserve"> – mobilaus krano apkrova;</w:t>
      </w:r>
    </w:p>
    <w:p w14:paraId="7E096C87" w14:textId="77BBEBB5" w:rsidR="00506A63" w:rsidRPr="003A7293" w:rsidRDefault="00506A63" w:rsidP="008C06AA">
      <w:pPr>
        <w:pStyle w:val="BodyTextIndent"/>
        <w:tabs>
          <w:tab w:val="left" w:pos="900"/>
        </w:tabs>
        <w:spacing w:before="0"/>
        <w:ind w:firstLine="567"/>
        <w:jc w:val="both"/>
        <w:rPr>
          <w:rFonts w:ascii="Times New Roman" w:hAnsi="Times New Roman"/>
          <w:b w:val="0"/>
          <w:sz w:val="24"/>
          <w:szCs w:val="24"/>
        </w:rPr>
      </w:pPr>
      <w:r w:rsidRPr="003A7293">
        <w:rPr>
          <w:rFonts w:ascii="Times New Roman" w:hAnsi="Times New Roman"/>
          <w:b w:val="0"/>
          <w:sz w:val="24"/>
          <w:szCs w:val="24"/>
        </w:rPr>
        <w:t>Q</w:t>
      </w:r>
      <w:r w:rsidR="006032B3" w:rsidRPr="003A7293">
        <w:rPr>
          <w:rFonts w:ascii="Times New Roman" w:hAnsi="Times New Roman"/>
          <w:b w:val="0"/>
          <w:position w:val="-6"/>
          <w:sz w:val="24"/>
          <w:szCs w:val="24"/>
          <w:vertAlign w:val="subscript"/>
        </w:rPr>
        <w:t>5</w:t>
      </w:r>
      <w:r w:rsidRPr="003A7293">
        <w:rPr>
          <w:rFonts w:ascii="Times New Roman" w:hAnsi="Times New Roman"/>
          <w:b w:val="0"/>
          <w:sz w:val="24"/>
          <w:szCs w:val="24"/>
        </w:rPr>
        <w:t xml:space="preserve"> – geležinkelio transporto apkrova</w:t>
      </w:r>
      <w:r w:rsidR="001814BD" w:rsidRPr="003A7293">
        <w:rPr>
          <w:rFonts w:ascii="Times New Roman" w:hAnsi="Times New Roman"/>
          <w:b w:val="0"/>
          <w:sz w:val="24"/>
          <w:szCs w:val="24"/>
        </w:rPr>
        <w:t>;</w:t>
      </w:r>
    </w:p>
    <w:p w14:paraId="4B96406E" w14:textId="29ACDAD7" w:rsidR="001814BD" w:rsidRPr="003A7293" w:rsidRDefault="001814BD" w:rsidP="008C06AA">
      <w:pPr>
        <w:pStyle w:val="BodyTextIndent"/>
        <w:tabs>
          <w:tab w:val="left" w:pos="900"/>
        </w:tabs>
        <w:spacing w:before="0"/>
        <w:ind w:firstLine="567"/>
        <w:jc w:val="both"/>
        <w:rPr>
          <w:rFonts w:ascii="Times New Roman" w:hAnsi="Times New Roman"/>
          <w:b w:val="0"/>
          <w:sz w:val="24"/>
          <w:szCs w:val="24"/>
        </w:rPr>
      </w:pPr>
      <w:r w:rsidRPr="003A7293">
        <w:rPr>
          <w:rFonts w:ascii="Times New Roman" w:hAnsi="Times New Roman"/>
          <w:b w:val="0"/>
          <w:sz w:val="24"/>
          <w:szCs w:val="24"/>
        </w:rPr>
        <w:t xml:space="preserve">a, b – atstumai </w:t>
      </w:r>
      <w:r w:rsidR="00061057" w:rsidRPr="003A7293">
        <w:rPr>
          <w:rFonts w:ascii="Times New Roman" w:hAnsi="Times New Roman"/>
          <w:b w:val="0"/>
          <w:sz w:val="24"/>
          <w:szCs w:val="24"/>
        </w:rPr>
        <w:t>iki mechanizmų, skaičiavimuose dažniausiai a</w:t>
      </w:r>
      <w:r w:rsidR="002B50C6" w:rsidRPr="003A7293">
        <w:rPr>
          <w:rFonts w:ascii="Times New Roman" w:hAnsi="Times New Roman"/>
          <w:b w:val="0"/>
          <w:sz w:val="24"/>
          <w:szCs w:val="24"/>
        </w:rPr>
        <w:t xml:space="preserve"> </w:t>
      </w:r>
      <w:r w:rsidR="00E1285B" w:rsidRPr="003A7293">
        <w:rPr>
          <w:rFonts w:ascii="Times New Roman" w:hAnsi="Times New Roman"/>
          <w:b w:val="0"/>
          <w:sz w:val="24"/>
          <w:szCs w:val="24"/>
        </w:rPr>
        <w:t>≈</w:t>
      </w:r>
      <w:r w:rsidR="00061057" w:rsidRPr="003A7293">
        <w:rPr>
          <w:rFonts w:ascii="Times New Roman" w:hAnsi="Times New Roman"/>
          <w:b w:val="0"/>
          <w:sz w:val="24"/>
          <w:szCs w:val="24"/>
        </w:rPr>
        <w:t xml:space="preserve"> 2,</w:t>
      </w:r>
      <w:r w:rsidR="00E1285B" w:rsidRPr="003A7293">
        <w:rPr>
          <w:rFonts w:ascii="Times New Roman" w:hAnsi="Times New Roman"/>
          <w:b w:val="0"/>
          <w:sz w:val="24"/>
          <w:szCs w:val="24"/>
        </w:rPr>
        <w:t xml:space="preserve">0÷4,0 </w:t>
      </w:r>
      <w:r w:rsidR="00061057" w:rsidRPr="003A7293">
        <w:rPr>
          <w:rFonts w:ascii="Times New Roman" w:hAnsi="Times New Roman"/>
          <w:b w:val="0"/>
          <w:sz w:val="24"/>
          <w:szCs w:val="24"/>
        </w:rPr>
        <w:t>m, b</w:t>
      </w:r>
      <w:r w:rsidR="002B50C6" w:rsidRPr="003A7293">
        <w:rPr>
          <w:rFonts w:ascii="Times New Roman" w:hAnsi="Times New Roman"/>
          <w:b w:val="0"/>
          <w:sz w:val="24"/>
          <w:szCs w:val="24"/>
        </w:rPr>
        <w:t xml:space="preserve"> </w:t>
      </w:r>
      <w:r w:rsidR="00E1285B" w:rsidRPr="003A7293">
        <w:rPr>
          <w:rFonts w:ascii="Times New Roman" w:hAnsi="Times New Roman"/>
          <w:b w:val="0"/>
          <w:sz w:val="24"/>
          <w:szCs w:val="24"/>
        </w:rPr>
        <w:t>≈</w:t>
      </w:r>
      <w:r w:rsidR="002B50C6" w:rsidRPr="003A7293">
        <w:rPr>
          <w:rFonts w:ascii="Times New Roman" w:hAnsi="Times New Roman"/>
          <w:b w:val="0"/>
          <w:sz w:val="24"/>
          <w:szCs w:val="24"/>
        </w:rPr>
        <w:t xml:space="preserve"> </w:t>
      </w:r>
      <w:r w:rsidR="00061057" w:rsidRPr="003A7293">
        <w:rPr>
          <w:rFonts w:ascii="Times New Roman" w:hAnsi="Times New Roman"/>
          <w:b w:val="0"/>
          <w:sz w:val="24"/>
          <w:szCs w:val="24"/>
        </w:rPr>
        <w:t xml:space="preserve">2,0 m arba šie atstumai </w:t>
      </w:r>
      <w:r w:rsidRPr="003A7293">
        <w:rPr>
          <w:rFonts w:ascii="Times New Roman" w:hAnsi="Times New Roman"/>
          <w:b w:val="0"/>
          <w:sz w:val="24"/>
          <w:szCs w:val="24"/>
        </w:rPr>
        <w:t>priimami pagal techninę užduotį</w:t>
      </w:r>
      <w:r w:rsidR="00BC4017" w:rsidRPr="003A7293">
        <w:rPr>
          <w:rFonts w:ascii="Times New Roman" w:hAnsi="Times New Roman"/>
          <w:b w:val="0"/>
          <w:sz w:val="24"/>
          <w:szCs w:val="24"/>
        </w:rPr>
        <w:t>.</w:t>
      </w:r>
      <w:r w:rsidRPr="003A7293">
        <w:rPr>
          <w:rFonts w:ascii="Times New Roman" w:hAnsi="Times New Roman"/>
          <w:b w:val="0"/>
          <w:sz w:val="24"/>
          <w:szCs w:val="24"/>
        </w:rPr>
        <w:t xml:space="preserve"> </w:t>
      </w:r>
    </w:p>
    <w:p w14:paraId="638E453A" w14:textId="2C5FAECF" w:rsidR="00443B0C" w:rsidRPr="003A7293" w:rsidRDefault="00EB039E" w:rsidP="004109B9">
      <w:pPr>
        <w:pStyle w:val="Bodytext21"/>
        <w:shd w:val="clear" w:color="auto" w:fill="auto"/>
        <w:spacing w:before="0" w:after="0" w:line="240" w:lineRule="auto"/>
        <w:ind w:firstLine="567"/>
        <w:rPr>
          <w:rFonts w:ascii="Times New Roman" w:hAnsi="Times New Roman" w:cs="Times New Roman"/>
          <w:sz w:val="24"/>
          <w:szCs w:val="24"/>
        </w:rPr>
      </w:pPr>
      <w:r w:rsidRPr="003A7293">
        <w:rPr>
          <w:rFonts w:ascii="Times New Roman" w:hAnsi="Times New Roman" w:cs="Times New Roman"/>
          <w:sz w:val="24"/>
          <w:szCs w:val="24"/>
        </w:rPr>
        <w:t>Pastaba</w:t>
      </w:r>
      <w:r w:rsidR="00B72E37"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r w:rsidR="00B72E37" w:rsidRPr="003A7293">
        <w:rPr>
          <w:rFonts w:ascii="Times New Roman" w:hAnsi="Times New Roman" w:cs="Times New Roman"/>
          <w:sz w:val="24"/>
          <w:szCs w:val="24"/>
        </w:rPr>
        <w:t>S</w:t>
      </w:r>
      <w:r w:rsidRPr="003A7293">
        <w:rPr>
          <w:rFonts w:ascii="Times New Roman" w:hAnsi="Times New Roman" w:cs="Times New Roman"/>
          <w:sz w:val="24"/>
          <w:szCs w:val="24"/>
        </w:rPr>
        <w:t xml:space="preserve">udarant skaičiuotinius derinius sandėliavimo apkrovos </w:t>
      </w:r>
      <w:r w:rsidRPr="003A7293">
        <w:rPr>
          <w:rFonts w:ascii="Times New Roman" w:eastAsia="MyriadPro-SemiboldSemiCn" w:hAnsi="Times New Roman" w:cs="Times New Roman"/>
          <w:sz w:val="24"/>
          <w:szCs w:val="24"/>
        </w:rPr>
        <w:t>q</w:t>
      </w:r>
      <w:r w:rsidRPr="003A7293">
        <w:rPr>
          <w:rFonts w:ascii="Times New Roman" w:eastAsia="MyriadPro-SemiboldSemiCn" w:hAnsi="Times New Roman" w:cs="Times New Roman"/>
          <w:position w:val="-6"/>
          <w:sz w:val="24"/>
          <w:szCs w:val="24"/>
          <w:vertAlign w:val="subscript"/>
        </w:rPr>
        <w:t>1</w:t>
      </w:r>
      <w:r w:rsidRPr="003A7293">
        <w:rPr>
          <w:rFonts w:ascii="Times New Roman" w:eastAsia="MyriadPro-SemiboldSemiCn" w:hAnsi="Times New Roman" w:cs="Times New Roman"/>
          <w:sz w:val="24"/>
          <w:szCs w:val="24"/>
        </w:rPr>
        <w:t>, q</w:t>
      </w:r>
      <w:r w:rsidRPr="003A7293">
        <w:rPr>
          <w:rFonts w:ascii="Times New Roman" w:eastAsia="MyriadPro-SemiboldSemiCn" w:hAnsi="Times New Roman" w:cs="Times New Roman"/>
          <w:position w:val="-6"/>
          <w:sz w:val="24"/>
          <w:szCs w:val="24"/>
          <w:vertAlign w:val="subscript"/>
        </w:rPr>
        <w:t>2</w:t>
      </w:r>
      <w:r w:rsidRPr="003A7293">
        <w:rPr>
          <w:rFonts w:ascii="Times New Roman" w:eastAsia="MyriadPro-SemiboldSemiCn" w:hAnsi="Times New Roman" w:cs="Times New Roman"/>
          <w:sz w:val="24"/>
          <w:szCs w:val="24"/>
        </w:rPr>
        <w:t>, q</w:t>
      </w:r>
      <w:r w:rsidRPr="003A7293">
        <w:rPr>
          <w:rFonts w:ascii="Times New Roman" w:eastAsia="MyriadPro-SemiboldSemiCn" w:hAnsi="Times New Roman" w:cs="Times New Roman"/>
          <w:position w:val="-6"/>
          <w:sz w:val="24"/>
          <w:szCs w:val="24"/>
          <w:vertAlign w:val="subscript"/>
        </w:rPr>
        <w:t>3</w:t>
      </w:r>
      <w:r w:rsidRPr="003A7293">
        <w:rPr>
          <w:rFonts w:ascii="Times New Roman" w:eastAsia="MyriadPro-SemiboldSemiCn" w:hAnsi="Times New Roman" w:cs="Times New Roman"/>
          <w:sz w:val="24"/>
          <w:szCs w:val="24"/>
        </w:rPr>
        <w:t>, q</w:t>
      </w:r>
      <w:r w:rsidRPr="003A7293">
        <w:rPr>
          <w:rFonts w:ascii="Times New Roman" w:eastAsia="MyriadPro-SemiboldSemiCn" w:hAnsi="Times New Roman" w:cs="Times New Roman"/>
          <w:position w:val="-6"/>
          <w:sz w:val="24"/>
          <w:szCs w:val="24"/>
          <w:vertAlign w:val="subscript"/>
        </w:rPr>
        <w:t>4</w:t>
      </w:r>
      <w:r w:rsidRPr="003A7293">
        <w:rPr>
          <w:rFonts w:ascii="Times New Roman" w:eastAsia="MyriadPro-SemiboldSemiCn" w:hAnsi="Times New Roman" w:cs="Times New Roman"/>
          <w:position w:val="-6"/>
          <w:sz w:val="24"/>
          <w:szCs w:val="24"/>
        </w:rPr>
        <w:t xml:space="preserve"> gali veikti kartu ir atskirai, todėl reikia priimti tokį jų išsidėstymą erdvėje, kuris būtų nepalankiausias tam</w:t>
      </w:r>
      <w:r w:rsidR="00D8379A" w:rsidRPr="003A7293">
        <w:rPr>
          <w:rFonts w:ascii="Times New Roman" w:eastAsia="MyriadPro-SemiboldSemiCn" w:hAnsi="Times New Roman" w:cs="Times New Roman"/>
          <w:position w:val="-6"/>
          <w:sz w:val="24"/>
          <w:szCs w:val="24"/>
        </w:rPr>
        <w:t xml:space="preserve"> </w:t>
      </w:r>
      <w:r w:rsidRPr="003A7293">
        <w:rPr>
          <w:rFonts w:ascii="Times New Roman" w:eastAsia="MyriadPro-SemiboldSemiCn" w:hAnsi="Times New Roman" w:cs="Times New Roman"/>
          <w:position w:val="-6"/>
          <w:sz w:val="24"/>
          <w:szCs w:val="24"/>
        </w:rPr>
        <w:t>tikram</w:t>
      </w:r>
      <w:r w:rsidR="004109B9" w:rsidRPr="003A7293">
        <w:rPr>
          <w:rFonts w:ascii="Times New Roman" w:eastAsia="MyriadPro-SemiboldSemiCn" w:hAnsi="Times New Roman" w:cs="Times New Roman"/>
          <w:position w:val="-6"/>
          <w:sz w:val="24"/>
          <w:szCs w:val="24"/>
        </w:rPr>
        <w:t xml:space="preserve"> konstrukcijos elementui</w:t>
      </w:r>
      <w:r w:rsidR="00A404E4" w:rsidRPr="003A7293">
        <w:rPr>
          <w:rFonts w:ascii="Times New Roman" w:eastAsia="MyriadPro-SemiboldSemiCn" w:hAnsi="Times New Roman" w:cs="Times New Roman"/>
          <w:position w:val="-6"/>
          <w:sz w:val="24"/>
          <w:szCs w:val="24"/>
        </w:rPr>
        <w:t xml:space="preserve"> (pvz. </w:t>
      </w:r>
      <w:r w:rsidR="00477EBC" w:rsidRPr="003A7293">
        <w:rPr>
          <w:rFonts w:ascii="Times New Roman" w:eastAsia="MyriadPro-SemiboldSemiCn" w:hAnsi="Times New Roman" w:cs="Times New Roman"/>
          <w:position w:val="-6"/>
          <w:sz w:val="24"/>
          <w:szCs w:val="24"/>
        </w:rPr>
        <w:t>inkarų palaikomai sienai</w:t>
      </w:r>
      <w:r w:rsidR="00A404E4" w:rsidRPr="003A7293">
        <w:rPr>
          <w:rFonts w:ascii="Times New Roman" w:eastAsia="MyriadPro-SemiboldSemiCn" w:hAnsi="Times New Roman" w:cs="Times New Roman"/>
          <w:position w:val="-6"/>
          <w:sz w:val="24"/>
          <w:szCs w:val="24"/>
        </w:rPr>
        <w:t xml:space="preserve"> </w:t>
      </w:r>
      <w:r w:rsidR="00935525" w:rsidRPr="003A7293">
        <w:rPr>
          <w:rFonts w:ascii="Times New Roman" w:eastAsia="MyriadPro-SemiboldSemiCn" w:hAnsi="Times New Roman" w:cs="Times New Roman"/>
          <w:position w:val="-6"/>
          <w:sz w:val="24"/>
          <w:szCs w:val="24"/>
        </w:rPr>
        <w:t>pavojingesnis derinys</w:t>
      </w:r>
      <w:r w:rsidR="00DD60CD" w:rsidRPr="003A7293">
        <w:rPr>
          <w:rFonts w:ascii="Times New Roman" w:eastAsia="MyriadPro-SemiboldSemiCn" w:hAnsi="Times New Roman" w:cs="Times New Roman"/>
          <w:position w:val="-6"/>
          <w:sz w:val="24"/>
          <w:szCs w:val="24"/>
        </w:rPr>
        <w:t>,</w:t>
      </w:r>
      <w:r w:rsidR="00935525" w:rsidRPr="003A7293">
        <w:rPr>
          <w:rFonts w:ascii="Times New Roman" w:eastAsia="MyriadPro-SemiboldSemiCn" w:hAnsi="Times New Roman" w:cs="Times New Roman"/>
          <w:position w:val="-6"/>
          <w:sz w:val="24"/>
          <w:szCs w:val="24"/>
        </w:rPr>
        <w:t xml:space="preserve"> kai apkrova</w:t>
      </w:r>
      <w:r w:rsidR="00E1285B" w:rsidRPr="003A7293">
        <w:rPr>
          <w:rFonts w:ascii="Times New Roman" w:eastAsia="MyriadPro-SemiboldSemiCn" w:hAnsi="Times New Roman" w:cs="Times New Roman"/>
          <w:position w:val="-6"/>
          <w:sz w:val="24"/>
          <w:szCs w:val="24"/>
        </w:rPr>
        <w:t xml:space="preserve"> veikia</w:t>
      </w:r>
      <w:r w:rsidR="00935525" w:rsidRPr="003A7293">
        <w:rPr>
          <w:rFonts w:ascii="Times New Roman" w:eastAsia="MyriadPro-SemiboldSemiCn" w:hAnsi="Times New Roman" w:cs="Times New Roman"/>
          <w:position w:val="-6"/>
          <w:sz w:val="24"/>
          <w:szCs w:val="24"/>
        </w:rPr>
        <w:t xml:space="preserve"> iš vienos </w:t>
      </w:r>
      <w:r w:rsidR="00E1285B" w:rsidRPr="003A7293">
        <w:rPr>
          <w:rFonts w:ascii="Times New Roman" w:eastAsia="MyriadPro-SemiboldSemiCn" w:hAnsi="Times New Roman" w:cs="Times New Roman"/>
          <w:position w:val="-6"/>
          <w:sz w:val="24"/>
          <w:szCs w:val="24"/>
        </w:rPr>
        <w:t xml:space="preserve">inkarinės sienutės </w:t>
      </w:r>
      <w:r w:rsidR="00935525" w:rsidRPr="003A7293">
        <w:rPr>
          <w:rFonts w:ascii="Times New Roman" w:eastAsia="MyriadPro-SemiboldSemiCn" w:hAnsi="Times New Roman" w:cs="Times New Roman"/>
          <w:position w:val="-6"/>
          <w:sz w:val="24"/>
          <w:szCs w:val="24"/>
        </w:rPr>
        <w:t>pusės ir t.t.</w:t>
      </w:r>
      <w:r w:rsidR="00A404E4" w:rsidRPr="003A7293">
        <w:rPr>
          <w:rFonts w:ascii="Times New Roman" w:eastAsia="MyriadPro-SemiboldSemiCn" w:hAnsi="Times New Roman" w:cs="Times New Roman"/>
          <w:position w:val="-6"/>
          <w:sz w:val="24"/>
          <w:szCs w:val="24"/>
        </w:rPr>
        <w:t>)</w:t>
      </w:r>
      <w:r w:rsidR="004109B9" w:rsidRPr="003A7293">
        <w:rPr>
          <w:rFonts w:ascii="Times New Roman" w:eastAsia="MyriadPro-SemiboldSemiCn" w:hAnsi="Times New Roman" w:cs="Times New Roman"/>
          <w:position w:val="-6"/>
          <w:sz w:val="24"/>
          <w:szCs w:val="24"/>
        </w:rPr>
        <w:t>.</w:t>
      </w:r>
    </w:p>
    <w:p w14:paraId="6402B0BD" w14:textId="1300081D" w:rsidR="00443B0C" w:rsidRPr="003A7293" w:rsidRDefault="001704ED"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Kintamosios h</w:t>
      </w:r>
      <w:r w:rsidR="00443B0C" w:rsidRPr="003A7293">
        <w:rPr>
          <w:rFonts w:ascii="Times New Roman" w:hAnsi="Times New Roman" w:cs="Times New Roman"/>
          <w:sz w:val="24"/>
          <w:szCs w:val="24"/>
        </w:rPr>
        <w:t>orizontalios apkrovos</w:t>
      </w:r>
      <w:r w:rsidRPr="003A7293">
        <w:rPr>
          <w:rFonts w:ascii="Times New Roman" w:hAnsi="Times New Roman" w:cs="Times New Roman"/>
          <w:sz w:val="24"/>
          <w:szCs w:val="24"/>
        </w:rPr>
        <w:t>:</w:t>
      </w:r>
    </w:p>
    <w:p w14:paraId="4A8ED630" w14:textId="38D5207B" w:rsidR="00ED5A82" w:rsidRPr="003A7293" w:rsidRDefault="00CE2AD8" w:rsidP="00906D77">
      <w:pPr>
        <w:pStyle w:val="LLPTekstas"/>
        <w:numPr>
          <w:ilvl w:val="1"/>
          <w:numId w:val="11"/>
        </w:numPr>
        <w:tabs>
          <w:tab w:val="left" w:pos="1276"/>
        </w:tabs>
        <w:ind w:left="0" w:firstLine="567"/>
        <w:rPr>
          <w:szCs w:val="24"/>
        </w:rPr>
      </w:pPr>
      <w:r w:rsidRPr="003A7293">
        <w:rPr>
          <w:rStyle w:val="LLCTekstas"/>
          <w:szCs w:val="24"/>
        </w:rPr>
        <w:t>k</w:t>
      </w:r>
      <w:r w:rsidR="00ED5A82" w:rsidRPr="003A7293">
        <w:rPr>
          <w:rStyle w:val="LLCTekstas"/>
          <w:szCs w:val="24"/>
        </w:rPr>
        <w:t>rano apkrovos. Horizontalios portalinio krano apkrovos, susidarančios dėl vėjo poveikio</w:t>
      </w:r>
      <w:r w:rsidR="009D4BAC" w:rsidRPr="003A7293">
        <w:rPr>
          <w:rStyle w:val="LLCTekstas"/>
          <w:szCs w:val="24"/>
        </w:rPr>
        <w:t xml:space="preserve"> </w:t>
      </w:r>
      <w:r w:rsidR="009D4BAC" w:rsidRPr="003A7293">
        <w:rPr>
          <w:szCs w:val="24"/>
          <w:lang w:eastAsia="lt-LT" w:bidi="lt-LT"/>
        </w:rPr>
        <w:t>į krano šoninį plotą</w:t>
      </w:r>
      <w:r w:rsidR="00613043" w:rsidRPr="003A7293">
        <w:rPr>
          <w:rStyle w:val="LLCTekstas"/>
          <w:szCs w:val="24"/>
        </w:rPr>
        <w:t xml:space="preserve"> pagal </w:t>
      </w:r>
      <w:r w:rsidR="00D8379A" w:rsidRPr="003A7293">
        <w:rPr>
          <w:szCs w:val="24"/>
        </w:rPr>
        <w:t>STR 2.05.04:2003 [</w:t>
      </w:r>
      <w:r w:rsidR="005F2E35">
        <w:rPr>
          <w:szCs w:val="24"/>
        </w:rPr>
        <w:t>7.21</w:t>
      </w:r>
      <w:r w:rsidR="00D8379A" w:rsidRPr="003A7293">
        <w:rPr>
          <w:szCs w:val="24"/>
        </w:rPr>
        <w:t xml:space="preserve">] </w:t>
      </w:r>
      <w:r w:rsidR="00613043" w:rsidRPr="003A7293">
        <w:rPr>
          <w:rStyle w:val="LLCTekstas"/>
          <w:szCs w:val="24"/>
        </w:rPr>
        <w:t xml:space="preserve">ir </w:t>
      </w:r>
      <w:r w:rsidR="00D8379A" w:rsidRPr="003A7293">
        <w:rPr>
          <w:szCs w:val="24"/>
        </w:rPr>
        <w:t>STR 2.05.15:2004 [</w:t>
      </w:r>
      <w:r w:rsidR="000148B1">
        <w:rPr>
          <w:szCs w:val="24"/>
        </w:rPr>
        <w:t>7.29</w:t>
      </w:r>
      <w:r w:rsidR="00D8379A" w:rsidRPr="003A7293">
        <w:rPr>
          <w:szCs w:val="24"/>
        </w:rPr>
        <w:t>]</w:t>
      </w:r>
      <w:r w:rsidR="00ED5A82" w:rsidRPr="003A7293">
        <w:rPr>
          <w:rStyle w:val="LLCTekstas"/>
          <w:szCs w:val="24"/>
        </w:rPr>
        <w:t xml:space="preserve">. </w:t>
      </w:r>
      <w:r w:rsidR="00ED5A82" w:rsidRPr="003A7293">
        <w:rPr>
          <w:szCs w:val="24"/>
          <w:lang w:eastAsia="lt-LT" w:bidi="lt-LT"/>
        </w:rPr>
        <w:t>Skaičiavimuose reikia įvertinti 2 galimus atvejus:</w:t>
      </w:r>
    </w:p>
    <w:p w14:paraId="3A6152F9" w14:textId="46B1DA4E" w:rsidR="00ED5A82" w:rsidRPr="003A7293" w:rsidRDefault="00ED5A82" w:rsidP="00906D77">
      <w:pPr>
        <w:pStyle w:val="LLPTekstas"/>
        <w:numPr>
          <w:ilvl w:val="2"/>
          <w:numId w:val="11"/>
        </w:numPr>
        <w:tabs>
          <w:tab w:val="left" w:pos="1418"/>
        </w:tabs>
        <w:ind w:left="0" w:firstLine="567"/>
        <w:rPr>
          <w:rStyle w:val="LLCTekstas"/>
          <w:szCs w:val="24"/>
        </w:rPr>
      </w:pPr>
      <w:r w:rsidRPr="003A7293">
        <w:rPr>
          <w:szCs w:val="24"/>
          <w:lang w:eastAsia="lt-LT" w:bidi="lt-LT"/>
        </w:rPr>
        <w:t xml:space="preserve">kai vėjo </w:t>
      </w:r>
      <w:r w:rsidR="005E540F" w:rsidRPr="003A7293">
        <w:rPr>
          <w:szCs w:val="24"/>
        </w:rPr>
        <w:t xml:space="preserve">greitis </w:t>
      </w:r>
      <w:r w:rsidR="005E540F" w:rsidRPr="003A7293">
        <w:rPr>
          <w:i/>
          <w:szCs w:val="24"/>
        </w:rPr>
        <w:t>v</w:t>
      </w:r>
      <w:r w:rsidR="005E540F" w:rsidRPr="003A7293">
        <w:rPr>
          <w:szCs w:val="24"/>
          <w:vertAlign w:val="subscript"/>
        </w:rPr>
        <w:t>ref</w:t>
      </w:r>
      <w:r w:rsidR="00344E61" w:rsidRPr="003A7293">
        <w:rPr>
          <w:i/>
          <w:szCs w:val="24"/>
          <w:vertAlign w:val="subscript"/>
        </w:rPr>
        <w:t xml:space="preserve"> </w:t>
      </w:r>
      <w:r w:rsidR="00CE2FD2" w:rsidRPr="003A7293">
        <w:rPr>
          <w:szCs w:val="24"/>
        </w:rPr>
        <w:t>≥</w:t>
      </w:r>
      <w:r w:rsidR="00344E61" w:rsidRPr="003A7293">
        <w:rPr>
          <w:szCs w:val="24"/>
        </w:rPr>
        <w:t xml:space="preserve"> </w:t>
      </w:r>
      <w:r w:rsidRPr="003A7293">
        <w:rPr>
          <w:szCs w:val="24"/>
          <w:lang w:eastAsia="lt-LT" w:bidi="lt-LT"/>
        </w:rPr>
        <w:t>35 m/s</w:t>
      </w:r>
      <w:r w:rsidR="00CE2FD2" w:rsidRPr="003A7293">
        <w:rPr>
          <w:szCs w:val="24"/>
          <w:lang w:eastAsia="lt-LT" w:bidi="lt-LT"/>
        </w:rPr>
        <w:t xml:space="preserve"> </w:t>
      </w:r>
      <w:r w:rsidRPr="003A7293">
        <w:rPr>
          <w:szCs w:val="24"/>
        </w:rPr>
        <w:t xml:space="preserve">– </w:t>
      </w:r>
      <w:r w:rsidRPr="003A7293">
        <w:rPr>
          <w:rStyle w:val="LLCTekstas"/>
          <w:szCs w:val="24"/>
        </w:rPr>
        <w:t>esant tokiam</w:t>
      </w:r>
      <w:r w:rsidR="00CE2FD2" w:rsidRPr="003A7293">
        <w:rPr>
          <w:rStyle w:val="LLCTekstas"/>
          <w:szCs w:val="24"/>
        </w:rPr>
        <w:t xml:space="preserve"> vėjui krova nevykdoma</w:t>
      </w:r>
      <w:r w:rsidR="009A6ADB" w:rsidRPr="003A7293">
        <w:rPr>
          <w:rStyle w:val="LLCTekstas"/>
          <w:szCs w:val="24"/>
        </w:rPr>
        <w:t>,</w:t>
      </w:r>
      <w:r w:rsidR="005D4F3D" w:rsidRPr="003A7293">
        <w:rPr>
          <w:rStyle w:val="LLCTekstas"/>
          <w:szCs w:val="24"/>
        </w:rPr>
        <w:t xml:space="preserve"> tod</w:t>
      </w:r>
      <w:r w:rsidR="009A6ADB" w:rsidRPr="003A7293">
        <w:rPr>
          <w:rStyle w:val="LLCTekstas"/>
          <w:szCs w:val="24"/>
        </w:rPr>
        <w:t>ė</w:t>
      </w:r>
      <w:r w:rsidR="005D4F3D" w:rsidRPr="003A7293">
        <w:rPr>
          <w:rStyle w:val="LLCTekstas"/>
          <w:szCs w:val="24"/>
        </w:rPr>
        <w:t>l</w:t>
      </w:r>
      <w:r w:rsidR="009A6ADB" w:rsidRPr="003A7293">
        <w:rPr>
          <w:rStyle w:val="LLCTekstas"/>
          <w:szCs w:val="24"/>
        </w:rPr>
        <w:t xml:space="preserve"> </w:t>
      </w:r>
      <w:r w:rsidR="009A6ADB" w:rsidRPr="003A7293">
        <w:rPr>
          <w:szCs w:val="24"/>
          <w:lang w:eastAsia="lt-LT" w:bidi="lt-LT"/>
        </w:rPr>
        <w:t>įvertinamas vėjo slėgis į krano šoninį plotą</w:t>
      </w:r>
      <w:r w:rsidR="00CE2FD2" w:rsidRPr="003A7293">
        <w:rPr>
          <w:rStyle w:val="LLCTekstas"/>
          <w:szCs w:val="24"/>
        </w:rPr>
        <w:t>;</w:t>
      </w:r>
    </w:p>
    <w:p w14:paraId="42B8DE58" w14:textId="42D63189" w:rsidR="00ED5A82" w:rsidRPr="003A7293" w:rsidRDefault="00CE2FD2" w:rsidP="00906D77">
      <w:pPr>
        <w:pStyle w:val="LLPTekstas"/>
        <w:numPr>
          <w:ilvl w:val="2"/>
          <w:numId w:val="11"/>
        </w:numPr>
        <w:tabs>
          <w:tab w:val="left" w:pos="1418"/>
        </w:tabs>
        <w:ind w:left="0" w:firstLine="567"/>
        <w:rPr>
          <w:rStyle w:val="LLCTekstas"/>
          <w:szCs w:val="24"/>
        </w:rPr>
      </w:pPr>
      <w:r w:rsidRPr="003A7293">
        <w:rPr>
          <w:szCs w:val="24"/>
          <w:lang w:eastAsia="lt-LT" w:bidi="lt-LT"/>
        </w:rPr>
        <w:t xml:space="preserve">kai vėjo </w:t>
      </w:r>
      <w:r w:rsidR="005E540F" w:rsidRPr="003A7293">
        <w:rPr>
          <w:szCs w:val="24"/>
        </w:rPr>
        <w:t xml:space="preserve">greitis </w:t>
      </w:r>
      <w:r w:rsidR="005E540F" w:rsidRPr="003A7293">
        <w:rPr>
          <w:i/>
          <w:szCs w:val="24"/>
        </w:rPr>
        <w:t>v</w:t>
      </w:r>
      <w:r w:rsidR="005E540F" w:rsidRPr="003A7293">
        <w:rPr>
          <w:szCs w:val="24"/>
          <w:vertAlign w:val="subscript"/>
        </w:rPr>
        <w:t>ref</w:t>
      </w:r>
      <w:r w:rsidRPr="003A7293">
        <w:rPr>
          <w:szCs w:val="24"/>
        </w:rPr>
        <w:t xml:space="preserve"> </w:t>
      </w:r>
      <w:r w:rsidR="00344E61" w:rsidRPr="003A7293">
        <w:rPr>
          <w:szCs w:val="24"/>
        </w:rPr>
        <w:t xml:space="preserve"> </w:t>
      </w:r>
      <w:r w:rsidRPr="003A7293">
        <w:rPr>
          <w:szCs w:val="24"/>
        </w:rPr>
        <w:t>≤</w:t>
      </w:r>
      <w:r w:rsidR="00344E61" w:rsidRPr="003A7293">
        <w:rPr>
          <w:szCs w:val="24"/>
        </w:rPr>
        <w:t xml:space="preserve"> </w:t>
      </w:r>
      <w:r w:rsidRPr="003A7293">
        <w:rPr>
          <w:szCs w:val="24"/>
          <w:lang w:eastAsia="lt-LT" w:bidi="lt-LT"/>
        </w:rPr>
        <w:t>25 m/s įvertinamas vėjo slėgis į krano šoninį plotą ir pri</w:t>
      </w:r>
      <w:r w:rsidR="00935525" w:rsidRPr="003A7293">
        <w:rPr>
          <w:szCs w:val="24"/>
          <w:lang w:eastAsia="lt-LT" w:bidi="lt-LT"/>
        </w:rPr>
        <w:t>dedama</w:t>
      </w:r>
      <w:r w:rsidRPr="003A7293">
        <w:rPr>
          <w:szCs w:val="24"/>
          <w:lang w:eastAsia="lt-LT" w:bidi="lt-LT"/>
        </w:rPr>
        <w:t xml:space="preserve"> </w:t>
      </w:r>
      <w:r w:rsidRPr="003A7293">
        <w:rPr>
          <w:szCs w:val="24"/>
        </w:rPr>
        <w:t>10 %</w:t>
      </w:r>
      <w:r w:rsidRPr="003A7293">
        <w:rPr>
          <w:szCs w:val="24"/>
          <w:lang w:eastAsia="lt-LT" w:bidi="lt-LT"/>
        </w:rPr>
        <w:t xml:space="preserve"> nuo maksimalaus tuo metu </w:t>
      </w:r>
      <w:r w:rsidR="00CE2AD8" w:rsidRPr="003A7293">
        <w:rPr>
          <w:szCs w:val="24"/>
          <w:lang w:eastAsia="lt-LT" w:bidi="lt-LT"/>
        </w:rPr>
        <w:t>transportuojamo krovinio svorio;</w:t>
      </w:r>
    </w:p>
    <w:p w14:paraId="5643275D" w14:textId="634BE752"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l</w:t>
      </w:r>
      <w:r w:rsidR="00443B0C" w:rsidRPr="003A7293">
        <w:rPr>
          <w:rFonts w:ascii="Times New Roman" w:hAnsi="Times New Roman" w:cs="Times New Roman"/>
          <w:sz w:val="24"/>
          <w:szCs w:val="24"/>
        </w:rPr>
        <w:t>edo apkrovos ir poveikiai. Ledo poveikis vertinamas projektuojant polines konstrukcijas (pvz. palus,</w:t>
      </w:r>
      <w:r w:rsidR="001704ED" w:rsidRPr="003A7293">
        <w:rPr>
          <w:rFonts w:ascii="Times New Roman" w:hAnsi="Times New Roman" w:cs="Times New Roman"/>
          <w:sz w:val="24"/>
          <w:szCs w:val="24"/>
        </w:rPr>
        <w:t xml:space="preserve"> pirsus,</w:t>
      </w:r>
      <w:r w:rsidR="00443B0C" w:rsidRPr="003A7293">
        <w:rPr>
          <w:rFonts w:ascii="Times New Roman" w:hAnsi="Times New Roman" w:cs="Times New Roman"/>
          <w:sz w:val="24"/>
          <w:szCs w:val="24"/>
        </w:rPr>
        <w:t xml:space="preserve"> tiltelius ir kt.). Ledo apkrovų ir poveikių skaičiavima</w:t>
      </w:r>
      <w:r w:rsidR="001704ED" w:rsidRPr="003A7293">
        <w:rPr>
          <w:rFonts w:ascii="Times New Roman" w:hAnsi="Times New Roman" w:cs="Times New Roman"/>
          <w:sz w:val="24"/>
          <w:szCs w:val="24"/>
        </w:rPr>
        <w:t>i</w:t>
      </w:r>
      <w:r w:rsidR="00443B0C" w:rsidRPr="003A7293">
        <w:rPr>
          <w:rFonts w:ascii="Times New Roman" w:hAnsi="Times New Roman" w:cs="Times New Roman"/>
          <w:sz w:val="24"/>
          <w:szCs w:val="24"/>
        </w:rPr>
        <w:t xml:space="preserve"> </w:t>
      </w:r>
      <w:r w:rsidR="001704ED" w:rsidRPr="003A7293">
        <w:rPr>
          <w:rFonts w:ascii="Times New Roman" w:hAnsi="Times New Roman" w:cs="Times New Roman"/>
          <w:sz w:val="24"/>
          <w:szCs w:val="24"/>
        </w:rPr>
        <w:t>atliekami</w:t>
      </w:r>
      <w:r w:rsidR="00443B0C" w:rsidRPr="003A7293">
        <w:rPr>
          <w:rFonts w:ascii="Times New Roman" w:hAnsi="Times New Roman" w:cs="Times New Roman"/>
          <w:sz w:val="24"/>
          <w:szCs w:val="24"/>
        </w:rPr>
        <w:t xml:space="preserve"> pagal </w:t>
      </w:r>
      <w:r w:rsidR="00963406" w:rsidRPr="003A7293">
        <w:rPr>
          <w:rFonts w:ascii="Times New Roman" w:hAnsi="Times New Roman" w:cs="Times New Roman"/>
          <w:sz w:val="24"/>
          <w:szCs w:val="24"/>
        </w:rPr>
        <w:t>STR 2.05.15:2004 [</w:t>
      </w:r>
      <w:r w:rsidR="000148B1">
        <w:rPr>
          <w:rFonts w:ascii="Times New Roman" w:hAnsi="Times New Roman" w:cs="Times New Roman"/>
          <w:sz w:val="24"/>
          <w:szCs w:val="24"/>
        </w:rPr>
        <w:t>7.29</w:t>
      </w:r>
      <w:r w:rsidR="001542D8" w:rsidRPr="003A7293">
        <w:rPr>
          <w:rFonts w:ascii="Times New Roman" w:hAnsi="Times New Roman" w:cs="Times New Roman"/>
          <w:sz w:val="24"/>
          <w:szCs w:val="24"/>
        </w:rPr>
        <w:t xml:space="preserve">] </w:t>
      </w:r>
      <w:r w:rsidRPr="003A7293">
        <w:rPr>
          <w:rFonts w:ascii="Times New Roman" w:hAnsi="Times New Roman" w:cs="Times New Roman"/>
          <w:sz w:val="24"/>
          <w:szCs w:val="24"/>
        </w:rPr>
        <w:t>XI skyriuje pateiktą metodiką;</w:t>
      </w:r>
    </w:p>
    <w:p w14:paraId="452BABCB" w14:textId="4E937FBC" w:rsidR="005E540F"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b</w:t>
      </w:r>
      <w:r w:rsidR="00443B0C" w:rsidRPr="003A7293">
        <w:rPr>
          <w:rFonts w:ascii="Times New Roman" w:hAnsi="Times New Roman" w:cs="Times New Roman"/>
          <w:sz w:val="24"/>
          <w:szCs w:val="24"/>
        </w:rPr>
        <w:t xml:space="preserve">angų poveikis. Akvatorijoje gali susiformuoti bangos, </w:t>
      </w:r>
      <w:r w:rsidR="00FE43FF" w:rsidRPr="003A7293">
        <w:rPr>
          <w:rFonts w:ascii="Times New Roman" w:hAnsi="Times New Roman" w:cs="Times New Roman"/>
          <w:sz w:val="24"/>
          <w:szCs w:val="24"/>
        </w:rPr>
        <w:t>dėl kurių atsiranda</w:t>
      </w:r>
      <w:r w:rsidR="00443B0C" w:rsidRPr="003A7293">
        <w:rPr>
          <w:rFonts w:ascii="Times New Roman" w:hAnsi="Times New Roman" w:cs="Times New Roman"/>
          <w:sz w:val="24"/>
          <w:szCs w:val="24"/>
        </w:rPr>
        <w:t xml:space="preserve"> spaudimo </w:t>
      </w:r>
      <w:r w:rsidR="00443B0C" w:rsidRPr="003A7293">
        <w:rPr>
          <w:rFonts w:ascii="Times New Roman" w:hAnsi="Times New Roman" w:cs="Times New Roman"/>
          <w:sz w:val="24"/>
          <w:szCs w:val="24"/>
        </w:rPr>
        <w:lastRenderedPageBreak/>
        <w:t>ir čiulpimo jėg</w:t>
      </w:r>
      <w:r w:rsidR="00FE43FF" w:rsidRPr="003A7293">
        <w:rPr>
          <w:rFonts w:ascii="Times New Roman" w:hAnsi="Times New Roman" w:cs="Times New Roman"/>
          <w:sz w:val="24"/>
          <w:szCs w:val="24"/>
        </w:rPr>
        <w:t>o</w:t>
      </w:r>
      <w:r w:rsidR="00443B0C" w:rsidRPr="003A7293">
        <w:rPr>
          <w:rFonts w:ascii="Times New Roman" w:hAnsi="Times New Roman" w:cs="Times New Roman"/>
          <w:sz w:val="24"/>
          <w:szCs w:val="24"/>
        </w:rPr>
        <w:t xml:space="preserve">s į vertikalius paviršius. Vertikaliems paviršiams priskiriamos krantinių, bangolaužių, molų vertikalios sienos ir laivų korpusai. </w:t>
      </w:r>
    </w:p>
    <w:p w14:paraId="04AA9E23" w14:textId="71F6306B" w:rsidR="00A66D43" w:rsidRPr="003A7293" w:rsidRDefault="00443B0C" w:rsidP="00A66D43">
      <w:pPr>
        <w:pStyle w:val="Bodytext21"/>
        <w:shd w:val="clear" w:color="auto" w:fill="auto"/>
        <w:tabs>
          <w:tab w:val="left" w:pos="1134"/>
        </w:tabs>
        <w:spacing w:before="0" w:after="0" w:line="240" w:lineRule="auto"/>
        <w:ind w:firstLine="567"/>
        <w:rPr>
          <w:rFonts w:ascii="Times New Roman" w:hAnsi="Times New Roman" w:cs="Times New Roman"/>
          <w:sz w:val="24"/>
          <w:szCs w:val="24"/>
        </w:rPr>
      </w:pPr>
      <w:r w:rsidRPr="003A7293">
        <w:rPr>
          <w:rFonts w:ascii="Times New Roman" w:hAnsi="Times New Roman" w:cs="Times New Roman"/>
          <w:sz w:val="24"/>
          <w:szCs w:val="24"/>
        </w:rPr>
        <w:t xml:space="preserve">Bangų apkrovos į vertikaliojo profilio statinius skaičiuojamos pagal </w:t>
      </w:r>
      <w:r w:rsidR="00963406" w:rsidRPr="003A7293">
        <w:rPr>
          <w:rFonts w:ascii="Times New Roman" w:hAnsi="Times New Roman" w:cs="Times New Roman"/>
          <w:sz w:val="24"/>
          <w:szCs w:val="24"/>
        </w:rPr>
        <w:t>STR 2.05.15:2004 [</w:t>
      </w:r>
      <w:r w:rsidR="000148B1">
        <w:rPr>
          <w:rFonts w:ascii="Times New Roman" w:hAnsi="Times New Roman" w:cs="Times New Roman"/>
          <w:sz w:val="24"/>
          <w:szCs w:val="24"/>
        </w:rPr>
        <w:t>7.29</w:t>
      </w:r>
      <w:r w:rsidR="001542D8" w:rsidRPr="003A7293">
        <w:rPr>
          <w:rFonts w:ascii="Times New Roman" w:hAnsi="Times New Roman" w:cs="Times New Roman"/>
          <w:sz w:val="24"/>
          <w:szCs w:val="24"/>
        </w:rPr>
        <w:t xml:space="preserve">] </w:t>
      </w:r>
      <w:r w:rsidRPr="003A7293">
        <w:rPr>
          <w:rFonts w:ascii="Times New Roman" w:hAnsi="Times New Roman" w:cs="Times New Roman"/>
          <w:sz w:val="24"/>
          <w:szCs w:val="24"/>
        </w:rPr>
        <w:t xml:space="preserve">VII skyriuje pateiktą metodiką. Taip pat reikia įvertinti, kad bangų slėgis veikdamas laivo korpusą per atmušas perduos į krantinės, pirso ar palo konstrukcijas papildomą apkrovą. </w:t>
      </w:r>
    </w:p>
    <w:p w14:paraId="0B085C50" w14:textId="0CAC6DD6" w:rsidR="00A9232A" w:rsidRPr="003A7293" w:rsidRDefault="00443B0C" w:rsidP="00A66D43">
      <w:pPr>
        <w:pStyle w:val="Bodytext21"/>
        <w:shd w:val="clear" w:color="auto" w:fill="auto"/>
        <w:tabs>
          <w:tab w:val="left" w:pos="1134"/>
        </w:tabs>
        <w:spacing w:before="0" w:after="0" w:line="240" w:lineRule="auto"/>
        <w:ind w:firstLine="567"/>
        <w:rPr>
          <w:rFonts w:ascii="Times New Roman" w:hAnsi="Times New Roman" w:cs="Times New Roman"/>
          <w:sz w:val="24"/>
          <w:szCs w:val="24"/>
        </w:rPr>
      </w:pPr>
      <w:r w:rsidRPr="003A7293">
        <w:rPr>
          <w:rFonts w:ascii="Times New Roman" w:hAnsi="Times New Roman" w:cs="Times New Roman"/>
          <w:sz w:val="24"/>
          <w:szCs w:val="24"/>
        </w:rPr>
        <w:t>Šlaitinio profilio statiniams (pvz.</w:t>
      </w:r>
      <w:r w:rsidR="0050506E" w:rsidRPr="003A7293">
        <w:rPr>
          <w:rFonts w:ascii="Times New Roman" w:hAnsi="Times New Roman" w:cs="Times New Roman"/>
          <w:sz w:val="24"/>
          <w:szCs w:val="24"/>
        </w:rPr>
        <w:t xml:space="preserve"> </w:t>
      </w:r>
      <w:r w:rsidRPr="003A7293">
        <w:rPr>
          <w:rFonts w:ascii="Times New Roman" w:hAnsi="Times New Roman" w:cs="Times New Roman"/>
          <w:sz w:val="24"/>
          <w:szCs w:val="24"/>
        </w:rPr>
        <w:t xml:space="preserve">bangolaužiams ir pan.) bangų apkrovos ir poveikiai įvertinami pagal </w:t>
      </w:r>
      <w:r w:rsidR="00E92A4E" w:rsidRPr="003A7293">
        <w:rPr>
          <w:rFonts w:ascii="Times New Roman" w:hAnsi="Times New Roman" w:cs="Times New Roman"/>
          <w:sz w:val="24"/>
          <w:szCs w:val="24"/>
        </w:rPr>
        <w:t>STR 2.05.15:2004 [</w:t>
      </w:r>
      <w:r w:rsidR="000148B1">
        <w:rPr>
          <w:rFonts w:ascii="Times New Roman" w:hAnsi="Times New Roman" w:cs="Times New Roman"/>
          <w:sz w:val="24"/>
          <w:szCs w:val="24"/>
        </w:rPr>
        <w:t>7.29</w:t>
      </w:r>
      <w:r w:rsidR="001542D8" w:rsidRPr="003A7293">
        <w:rPr>
          <w:rFonts w:ascii="Times New Roman" w:hAnsi="Times New Roman" w:cs="Times New Roman"/>
          <w:sz w:val="24"/>
          <w:szCs w:val="24"/>
        </w:rPr>
        <w:t xml:space="preserve">] </w:t>
      </w:r>
      <w:r w:rsidRPr="003A7293">
        <w:rPr>
          <w:rFonts w:ascii="Times New Roman" w:hAnsi="Times New Roman" w:cs="Times New Roman"/>
          <w:sz w:val="24"/>
          <w:szCs w:val="24"/>
        </w:rPr>
        <w:t>VIII skyriuje pateiktą metodiką.</w:t>
      </w:r>
    </w:p>
    <w:p w14:paraId="71279F3B" w14:textId="4DFE730C" w:rsidR="00935525" w:rsidRPr="003A7293" w:rsidRDefault="00443B0C" w:rsidP="00935525">
      <w:pPr>
        <w:pStyle w:val="Bodytext21"/>
        <w:shd w:val="clear" w:color="auto" w:fill="auto"/>
        <w:tabs>
          <w:tab w:val="left" w:pos="1276"/>
        </w:tabs>
        <w:spacing w:before="0" w:after="0" w:line="240" w:lineRule="auto"/>
        <w:ind w:firstLine="567"/>
        <w:rPr>
          <w:rFonts w:ascii="Times New Roman" w:hAnsi="Times New Roman" w:cs="Times New Roman"/>
          <w:sz w:val="24"/>
          <w:szCs w:val="24"/>
        </w:rPr>
      </w:pPr>
      <w:r w:rsidRPr="003A7293">
        <w:rPr>
          <w:rFonts w:ascii="Times New Roman" w:hAnsi="Times New Roman" w:cs="Times New Roman"/>
          <w:sz w:val="24"/>
          <w:szCs w:val="24"/>
        </w:rPr>
        <w:t xml:space="preserve">Bangų apkrovos į aptakias kliūtis ir kiaurinius statinius (pvz. palams) skaičiuojamos pagal </w:t>
      </w:r>
      <w:r w:rsidR="00E92A4E" w:rsidRPr="003A7293">
        <w:rPr>
          <w:rFonts w:ascii="Times New Roman" w:hAnsi="Times New Roman" w:cs="Times New Roman"/>
          <w:sz w:val="24"/>
          <w:szCs w:val="24"/>
        </w:rPr>
        <w:t>STR 2.05.15:2004 [</w:t>
      </w:r>
      <w:r w:rsidR="000148B1">
        <w:rPr>
          <w:rFonts w:ascii="Times New Roman" w:hAnsi="Times New Roman" w:cs="Times New Roman"/>
          <w:sz w:val="24"/>
          <w:szCs w:val="24"/>
        </w:rPr>
        <w:t>7.29</w:t>
      </w:r>
      <w:r w:rsidR="001542D8" w:rsidRPr="003A7293">
        <w:rPr>
          <w:rFonts w:ascii="Times New Roman" w:hAnsi="Times New Roman" w:cs="Times New Roman"/>
          <w:sz w:val="24"/>
          <w:szCs w:val="24"/>
        </w:rPr>
        <w:t xml:space="preserve">] </w:t>
      </w:r>
      <w:r w:rsidRPr="003A7293">
        <w:rPr>
          <w:rFonts w:ascii="Times New Roman" w:hAnsi="Times New Roman" w:cs="Times New Roman"/>
          <w:sz w:val="24"/>
          <w:szCs w:val="24"/>
        </w:rPr>
        <w:t xml:space="preserve">IX skyriuje pateiktą metodiką. </w:t>
      </w:r>
    </w:p>
    <w:p w14:paraId="6132E847" w14:textId="7905DE21" w:rsidR="00935525" w:rsidRPr="003A7293" w:rsidRDefault="00935525" w:rsidP="00935525">
      <w:pPr>
        <w:pStyle w:val="Bodytext21"/>
        <w:shd w:val="clear" w:color="auto" w:fill="auto"/>
        <w:tabs>
          <w:tab w:val="left" w:pos="1276"/>
        </w:tabs>
        <w:spacing w:before="0" w:after="0" w:line="240" w:lineRule="auto"/>
        <w:ind w:left="567" w:firstLine="0"/>
        <w:rPr>
          <w:rFonts w:ascii="Times New Roman" w:hAnsi="Times New Roman" w:cs="Times New Roman"/>
          <w:sz w:val="24"/>
          <w:szCs w:val="24"/>
        </w:rPr>
      </w:pPr>
      <w:r w:rsidRPr="003A7293">
        <w:rPr>
          <w:rFonts w:ascii="Times New Roman" w:hAnsi="Times New Roman" w:cs="Times New Roman"/>
          <w:sz w:val="24"/>
          <w:szCs w:val="24"/>
        </w:rPr>
        <w:t>Pastaba. Bangų ir ledo poveikis kartu apkrovų derinyje nevertinamas.</w:t>
      </w:r>
    </w:p>
    <w:p w14:paraId="4F7A3780" w14:textId="444FAB49"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v</w:t>
      </w:r>
      <w:r w:rsidR="00443B0C" w:rsidRPr="003A7293">
        <w:rPr>
          <w:rFonts w:ascii="Times New Roman" w:hAnsi="Times New Roman" w:cs="Times New Roman"/>
          <w:sz w:val="24"/>
          <w:szCs w:val="24"/>
        </w:rPr>
        <w:t>andens viršslėgis (nepratekama dalis). Nepratekamų krantinių skaičiavimuose būtina įvertinti gruntinio vandens lygio pakilimą virš skaičiuotino vandens lygio akvatorijoje. Rekomenduojamos vertės nurodytos R</w:t>
      </w:r>
      <w:r w:rsidRPr="003A7293">
        <w:rPr>
          <w:rFonts w:ascii="Times New Roman" w:hAnsi="Times New Roman" w:cs="Times New Roman"/>
          <w:sz w:val="24"/>
          <w:szCs w:val="24"/>
        </w:rPr>
        <w:t>eglamento 1 priedo 4 lentelėje;</w:t>
      </w:r>
    </w:p>
    <w:p w14:paraId="1EB00FB4" w14:textId="025ADC73" w:rsidR="00443B0C"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g</w:t>
      </w:r>
      <w:r w:rsidR="00A9232A" w:rsidRPr="003A7293">
        <w:rPr>
          <w:rFonts w:ascii="Times New Roman" w:hAnsi="Times New Roman" w:cs="Times New Roman"/>
          <w:sz w:val="24"/>
          <w:szCs w:val="24"/>
        </w:rPr>
        <w:t xml:space="preserve">runto aktyvusis ir pasyvusis slėgiai. Projektuojant </w:t>
      </w:r>
      <w:r w:rsidR="00447054" w:rsidRPr="003A7293">
        <w:rPr>
          <w:rFonts w:ascii="Times New Roman" w:hAnsi="Times New Roman" w:cs="Times New Roman"/>
          <w:sz w:val="24"/>
          <w:szCs w:val="24"/>
        </w:rPr>
        <w:t>VULS</w:t>
      </w:r>
      <w:r w:rsidR="00A9232A" w:rsidRPr="003A7293">
        <w:rPr>
          <w:rFonts w:ascii="Times New Roman" w:hAnsi="Times New Roman" w:cs="Times New Roman"/>
          <w:sz w:val="24"/>
          <w:szCs w:val="24"/>
        </w:rPr>
        <w:t xml:space="preserve"> grunto slėgio vertės nustatomos </w:t>
      </w:r>
      <w:r w:rsidR="00A9232A" w:rsidRPr="003A7293">
        <w:rPr>
          <w:rStyle w:val="LLCTekstas"/>
          <w:rFonts w:ascii="Times New Roman" w:hAnsi="Times New Roman" w:cs="Times New Roman"/>
          <w:sz w:val="24"/>
          <w:szCs w:val="24"/>
        </w:rPr>
        <w:t xml:space="preserve">pagal </w:t>
      </w:r>
      <w:r w:rsidR="00E92A4E" w:rsidRPr="003A7293">
        <w:rPr>
          <w:rFonts w:ascii="Times New Roman" w:hAnsi="Times New Roman" w:cs="Times New Roman"/>
          <w:sz w:val="24"/>
          <w:szCs w:val="24"/>
        </w:rPr>
        <w:t>STR 2.05.21:2016 [</w:t>
      </w:r>
      <w:r w:rsidR="000148B1">
        <w:rPr>
          <w:rFonts w:ascii="Times New Roman" w:hAnsi="Times New Roman" w:cs="Times New Roman"/>
          <w:sz w:val="24"/>
          <w:szCs w:val="24"/>
        </w:rPr>
        <w:t>7.30</w:t>
      </w:r>
      <w:r w:rsidR="00A9232A" w:rsidRPr="003A7293">
        <w:rPr>
          <w:rFonts w:ascii="Times New Roman" w:hAnsi="Times New Roman" w:cs="Times New Roman"/>
          <w:sz w:val="24"/>
          <w:szCs w:val="24"/>
        </w:rPr>
        <w:t>] XII skyriaus penktojo skirsnio</w:t>
      </w:r>
      <w:r w:rsidR="00836F8A" w:rsidRPr="003A7293">
        <w:rPr>
          <w:rFonts w:ascii="Times New Roman" w:hAnsi="Times New Roman" w:cs="Times New Roman"/>
          <w:sz w:val="24"/>
          <w:szCs w:val="24"/>
        </w:rPr>
        <w:t xml:space="preserve"> nurodymus</w:t>
      </w:r>
      <w:r w:rsidR="00A9232A" w:rsidRPr="003A7293">
        <w:rPr>
          <w:rFonts w:ascii="Times New Roman" w:hAnsi="Times New Roman" w:cs="Times New Roman"/>
          <w:sz w:val="24"/>
          <w:szCs w:val="24"/>
        </w:rPr>
        <w:t xml:space="preserve">. Grunto slėgio į vertikalias sienas verčių nustatymas pateiktas </w:t>
      </w:r>
      <w:r w:rsidR="00E92A4E" w:rsidRPr="003A7293">
        <w:rPr>
          <w:rFonts w:ascii="Times New Roman" w:hAnsi="Times New Roman" w:cs="Times New Roman"/>
          <w:sz w:val="24"/>
          <w:szCs w:val="24"/>
        </w:rPr>
        <w:t>STR 2.05.21:2016 [</w:t>
      </w:r>
      <w:r w:rsidR="000148B1">
        <w:rPr>
          <w:rFonts w:ascii="Times New Roman" w:hAnsi="Times New Roman" w:cs="Times New Roman"/>
          <w:sz w:val="24"/>
          <w:szCs w:val="24"/>
        </w:rPr>
        <w:t>7.30</w:t>
      </w:r>
      <w:r w:rsidRPr="003A7293">
        <w:rPr>
          <w:rFonts w:ascii="Times New Roman" w:hAnsi="Times New Roman" w:cs="Times New Roman"/>
          <w:sz w:val="24"/>
          <w:szCs w:val="24"/>
        </w:rPr>
        <w:t>] 11 priede;</w:t>
      </w:r>
    </w:p>
    <w:p w14:paraId="3D6FB87C" w14:textId="522A5254" w:rsidR="008C7689" w:rsidRPr="003A7293" w:rsidRDefault="00CE2AD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l</w:t>
      </w:r>
      <w:r w:rsidR="00443B0C" w:rsidRPr="003A7293">
        <w:rPr>
          <w:rFonts w:ascii="Times New Roman" w:hAnsi="Times New Roman" w:cs="Times New Roman"/>
          <w:sz w:val="24"/>
          <w:szCs w:val="24"/>
        </w:rPr>
        <w:t xml:space="preserve">aivų poveikis į statinį. </w:t>
      </w:r>
      <w:r w:rsidR="00072C42" w:rsidRPr="003A7293">
        <w:rPr>
          <w:rFonts w:ascii="Times New Roman" w:hAnsi="Times New Roman" w:cs="Times New Roman"/>
          <w:sz w:val="24"/>
          <w:szCs w:val="24"/>
        </w:rPr>
        <w:t>P</w:t>
      </w:r>
      <w:r w:rsidR="00443B0C" w:rsidRPr="003A7293">
        <w:rPr>
          <w:rFonts w:ascii="Times New Roman" w:hAnsi="Times New Roman" w:cs="Times New Roman"/>
          <w:sz w:val="24"/>
          <w:szCs w:val="24"/>
        </w:rPr>
        <w:t xml:space="preserve">rojektuojant </w:t>
      </w:r>
      <w:r w:rsidR="00072C42" w:rsidRPr="003A7293">
        <w:rPr>
          <w:rFonts w:ascii="Times New Roman" w:hAnsi="Times New Roman" w:cs="Times New Roman"/>
          <w:sz w:val="24"/>
          <w:szCs w:val="24"/>
        </w:rPr>
        <w:t xml:space="preserve">reikia įvertinti laivų apkrovas į VULS, kurios perduodamos per </w:t>
      </w:r>
      <w:r w:rsidR="00443B0C" w:rsidRPr="003A7293">
        <w:rPr>
          <w:rFonts w:ascii="Times New Roman" w:hAnsi="Times New Roman" w:cs="Times New Roman"/>
          <w:sz w:val="24"/>
          <w:szCs w:val="24"/>
        </w:rPr>
        <w:t>atmušas ir švartavimo stulpelius</w:t>
      </w:r>
      <w:r w:rsidR="00836F8A" w:rsidRPr="003A7293">
        <w:rPr>
          <w:rFonts w:ascii="Times New Roman" w:hAnsi="Times New Roman" w:cs="Times New Roman"/>
          <w:sz w:val="24"/>
          <w:szCs w:val="24"/>
        </w:rPr>
        <w:t xml:space="preserve">. </w:t>
      </w:r>
      <w:r w:rsidR="00443B0C" w:rsidRPr="003A7293">
        <w:rPr>
          <w:rStyle w:val="Bodytext2Bold"/>
          <w:rFonts w:ascii="Times New Roman" w:hAnsi="Times New Roman" w:cs="Times New Roman"/>
          <w:b w:val="0"/>
          <w:color w:val="auto"/>
          <w:sz w:val="24"/>
          <w:szCs w:val="24"/>
        </w:rPr>
        <w:t xml:space="preserve">Laivų tipai, orientaciniai matmenys ir kt. charakteristikos </w:t>
      </w:r>
      <w:r w:rsidR="00834CFB" w:rsidRPr="003A7293">
        <w:rPr>
          <w:rStyle w:val="Bodytext2Bold"/>
          <w:rFonts w:ascii="Times New Roman" w:hAnsi="Times New Roman" w:cs="Times New Roman"/>
          <w:b w:val="0"/>
          <w:color w:val="auto"/>
          <w:sz w:val="24"/>
          <w:szCs w:val="24"/>
        </w:rPr>
        <w:t xml:space="preserve">(pagal PIANC </w:t>
      </w:r>
      <w:r w:rsidR="00834CFB" w:rsidRPr="003A7293">
        <w:rPr>
          <w:rFonts w:ascii="Times New Roman" w:hAnsi="Times New Roman" w:cs="Times New Roman"/>
          <w:sz w:val="24"/>
          <w:szCs w:val="24"/>
        </w:rPr>
        <w:t>[7.55]</w:t>
      </w:r>
      <w:r w:rsidR="00834CFB" w:rsidRPr="003A7293">
        <w:rPr>
          <w:rStyle w:val="Bodytext2Bold"/>
          <w:rFonts w:ascii="Times New Roman" w:hAnsi="Times New Roman" w:cs="Times New Roman"/>
          <w:b w:val="0"/>
          <w:color w:val="auto"/>
          <w:sz w:val="24"/>
          <w:szCs w:val="24"/>
        </w:rPr>
        <w:t xml:space="preserve">) </w:t>
      </w:r>
      <w:r w:rsidR="00443B0C" w:rsidRPr="003A7293">
        <w:rPr>
          <w:rStyle w:val="Bodytext2Bold"/>
          <w:rFonts w:ascii="Times New Roman" w:hAnsi="Times New Roman" w:cs="Times New Roman"/>
          <w:b w:val="0"/>
          <w:color w:val="auto"/>
          <w:sz w:val="24"/>
          <w:szCs w:val="24"/>
        </w:rPr>
        <w:t xml:space="preserve">pateiktos Reglamento </w:t>
      </w:r>
      <w:r w:rsidR="00072C42" w:rsidRPr="003A7293">
        <w:rPr>
          <w:rStyle w:val="Bodytext2Bold"/>
          <w:rFonts w:ascii="Times New Roman" w:hAnsi="Times New Roman" w:cs="Times New Roman"/>
          <w:b w:val="0"/>
          <w:color w:val="auto"/>
          <w:sz w:val="24"/>
          <w:szCs w:val="24"/>
        </w:rPr>
        <w:t xml:space="preserve">3 </w:t>
      </w:r>
      <w:r w:rsidR="00443B0C" w:rsidRPr="003A7293">
        <w:rPr>
          <w:rStyle w:val="Bodytext2Bold"/>
          <w:rFonts w:ascii="Times New Roman" w:hAnsi="Times New Roman" w:cs="Times New Roman"/>
          <w:b w:val="0"/>
          <w:color w:val="auto"/>
          <w:sz w:val="24"/>
          <w:szCs w:val="24"/>
        </w:rPr>
        <w:t>priede.</w:t>
      </w:r>
      <w:r w:rsidR="00AA1A5E" w:rsidRPr="003A7293">
        <w:rPr>
          <w:rStyle w:val="Bodytext2Bold"/>
          <w:rFonts w:ascii="Times New Roman" w:hAnsi="Times New Roman" w:cs="Times New Roman"/>
          <w:b w:val="0"/>
          <w:color w:val="auto"/>
          <w:sz w:val="24"/>
          <w:szCs w:val="24"/>
        </w:rPr>
        <w:t xml:space="preserve"> </w:t>
      </w:r>
      <w:r w:rsidR="008C7689" w:rsidRPr="003A7293">
        <w:rPr>
          <w:rFonts w:ascii="Times New Roman" w:hAnsi="Times New Roman" w:cs="Times New Roman"/>
          <w:sz w:val="24"/>
          <w:szCs w:val="24"/>
          <w:lang w:eastAsia="lt-LT" w:bidi="lt-LT"/>
        </w:rPr>
        <w:t>Klaipėdos kanale veikia stiprios srovės potvyni</w:t>
      </w:r>
      <w:r w:rsidR="006F5B40" w:rsidRPr="003A7293">
        <w:rPr>
          <w:rFonts w:ascii="Times New Roman" w:hAnsi="Times New Roman" w:cs="Times New Roman"/>
          <w:sz w:val="24"/>
          <w:szCs w:val="24"/>
          <w:lang w:eastAsia="lt-LT" w:bidi="lt-LT"/>
        </w:rPr>
        <w:t>ų</w:t>
      </w:r>
      <w:r w:rsidR="008C7689" w:rsidRPr="003A7293">
        <w:rPr>
          <w:rFonts w:ascii="Times New Roman" w:hAnsi="Times New Roman" w:cs="Times New Roman"/>
          <w:sz w:val="24"/>
          <w:szCs w:val="24"/>
          <w:lang w:eastAsia="lt-LT" w:bidi="lt-LT"/>
        </w:rPr>
        <w:t xml:space="preserve"> metu, todėl reikia įvertinti vėjo poveikių derinius</w:t>
      </w:r>
      <w:r w:rsidR="006F5B40" w:rsidRPr="003A7293">
        <w:rPr>
          <w:rFonts w:ascii="Times New Roman" w:hAnsi="Times New Roman" w:cs="Times New Roman"/>
          <w:sz w:val="24"/>
          <w:szCs w:val="24"/>
          <w:lang w:eastAsia="lt-LT" w:bidi="lt-LT"/>
        </w:rPr>
        <w:t xml:space="preserve"> kartu</w:t>
      </w:r>
      <w:r w:rsidR="008C7689" w:rsidRPr="003A7293">
        <w:rPr>
          <w:rFonts w:ascii="Times New Roman" w:hAnsi="Times New Roman" w:cs="Times New Roman"/>
          <w:sz w:val="24"/>
          <w:szCs w:val="24"/>
          <w:lang w:eastAsia="lt-LT" w:bidi="lt-LT"/>
        </w:rPr>
        <w:t xml:space="preserve"> su srovių poveikiu vienu metu, priimant atitinkamos tikimybės</w:t>
      </w:r>
      <w:r w:rsidR="006F5B40" w:rsidRPr="003A7293">
        <w:rPr>
          <w:rFonts w:ascii="Times New Roman" w:hAnsi="Times New Roman" w:cs="Times New Roman"/>
          <w:sz w:val="24"/>
          <w:szCs w:val="24"/>
          <w:lang w:eastAsia="lt-LT" w:bidi="lt-LT"/>
        </w:rPr>
        <w:t xml:space="preserve"> vertes</w:t>
      </w:r>
      <w:r w:rsidR="008C7689" w:rsidRPr="003A7293">
        <w:rPr>
          <w:rFonts w:ascii="Times New Roman" w:hAnsi="Times New Roman" w:cs="Times New Roman"/>
          <w:sz w:val="24"/>
          <w:szCs w:val="24"/>
          <w:lang w:eastAsia="lt-LT" w:bidi="lt-LT"/>
        </w:rPr>
        <w:t xml:space="preserve"> pagal statinio pasekmių klasę. Srovės išilginis poveikis vertinamas atsižvelgian</w:t>
      </w:r>
      <w:r w:rsidR="009314F2" w:rsidRPr="003A7293">
        <w:rPr>
          <w:rFonts w:ascii="Times New Roman" w:hAnsi="Times New Roman" w:cs="Times New Roman"/>
          <w:sz w:val="24"/>
          <w:szCs w:val="24"/>
          <w:lang w:eastAsia="lt-LT" w:bidi="lt-LT"/>
        </w:rPr>
        <w:t xml:space="preserve">t į srovės greitį, kampą tarp tekančios srovės ir </w:t>
      </w:r>
      <w:r w:rsidR="008C7689" w:rsidRPr="003A7293">
        <w:rPr>
          <w:rFonts w:ascii="Times New Roman" w:hAnsi="Times New Roman" w:cs="Times New Roman"/>
          <w:sz w:val="24"/>
          <w:szCs w:val="24"/>
          <w:lang w:eastAsia="lt-LT" w:bidi="lt-LT"/>
        </w:rPr>
        <w:t>laivo ilgesniosios kraštinės</w:t>
      </w:r>
      <w:r w:rsidR="009314F2" w:rsidRPr="003A7293">
        <w:rPr>
          <w:rFonts w:ascii="Times New Roman" w:hAnsi="Times New Roman" w:cs="Times New Roman"/>
          <w:sz w:val="24"/>
          <w:szCs w:val="24"/>
          <w:lang w:eastAsia="lt-LT" w:bidi="lt-LT"/>
        </w:rPr>
        <w:t>, laivo grimzlės</w:t>
      </w:r>
      <w:r w:rsidR="008C7689" w:rsidRPr="003A7293">
        <w:rPr>
          <w:rFonts w:ascii="Times New Roman" w:hAnsi="Times New Roman" w:cs="Times New Roman"/>
          <w:sz w:val="24"/>
          <w:szCs w:val="24"/>
          <w:lang w:eastAsia="lt-LT" w:bidi="lt-LT"/>
        </w:rPr>
        <w:t xml:space="preserve">. Skaičiavimuose reikia įvertinti, kad vėjo </w:t>
      </w:r>
      <w:r w:rsidR="008C7689" w:rsidRPr="003A7293">
        <w:rPr>
          <w:rFonts w:ascii="Times New Roman" w:hAnsi="Times New Roman" w:cs="Times New Roman"/>
          <w:sz w:val="24"/>
          <w:szCs w:val="24"/>
        </w:rPr>
        <w:t xml:space="preserve">greitis </w:t>
      </w:r>
      <w:r w:rsidR="008C7689" w:rsidRPr="003A7293">
        <w:rPr>
          <w:rFonts w:ascii="Times New Roman" w:hAnsi="Times New Roman" w:cs="Times New Roman"/>
          <w:i/>
          <w:sz w:val="24"/>
          <w:szCs w:val="24"/>
        </w:rPr>
        <w:t>v</w:t>
      </w:r>
      <w:r w:rsidR="008C7689" w:rsidRPr="003A7293">
        <w:rPr>
          <w:rFonts w:ascii="Times New Roman" w:hAnsi="Times New Roman" w:cs="Times New Roman"/>
          <w:sz w:val="24"/>
          <w:szCs w:val="24"/>
          <w:vertAlign w:val="subscript"/>
        </w:rPr>
        <w:t>ref</w:t>
      </w:r>
      <w:r w:rsidR="008C7689" w:rsidRPr="003A7293">
        <w:rPr>
          <w:rFonts w:ascii="Times New Roman" w:hAnsi="Times New Roman" w:cs="Times New Roman"/>
          <w:sz w:val="24"/>
          <w:szCs w:val="24"/>
        </w:rPr>
        <w:t xml:space="preserve"> </w:t>
      </w:r>
      <w:r w:rsidR="008C7689" w:rsidRPr="003A7293">
        <w:rPr>
          <w:rFonts w:ascii="Times New Roman" w:hAnsi="Times New Roman" w:cs="Times New Roman"/>
          <w:sz w:val="24"/>
          <w:szCs w:val="24"/>
          <w:lang w:eastAsia="lt-LT" w:bidi="lt-LT"/>
        </w:rPr>
        <w:t>bus ne didesnis kaip 35 m/s. Turi būti įvertinami tokie poveikiai:</w:t>
      </w:r>
    </w:p>
    <w:p w14:paraId="020554C0" w14:textId="77777777" w:rsidR="008C7689" w:rsidRPr="003A7293" w:rsidRDefault="008C7689" w:rsidP="006178AF">
      <w:pPr>
        <w:pStyle w:val="Bodytext21"/>
        <w:numPr>
          <w:ilvl w:val="1"/>
          <w:numId w:val="21"/>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lang w:eastAsia="lt-LT" w:bidi="lt-LT"/>
        </w:rPr>
        <w:t>vėjo ir vandens tėkmės slėgis į laivo šoninį povandeninį ir viršvandeninį plotus;</w:t>
      </w:r>
    </w:p>
    <w:p w14:paraId="21910C37" w14:textId="5E805450" w:rsidR="008C7689" w:rsidRPr="003A7293" w:rsidRDefault="008C7689" w:rsidP="006178AF">
      <w:pPr>
        <w:pStyle w:val="Bodytext21"/>
        <w:numPr>
          <w:ilvl w:val="1"/>
          <w:numId w:val="21"/>
        </w:numPr>
        <w:shd w:val="clear" w:color="auto" w:fill="auto"/>
        <w:tabs>
          <w:tab w:val="left" w:pos="1276"/>
        </w:tabs>
        <w:spacing w:before="0" w:after="0" w:line="240" w:lineRule="auto"/>
        <w:ind w:left="0" w:firstLine="993"/>
        <w:rPr>
          <w:rFonts w:ascii="Times New Roman" w:hAnsi="Times New Roman" w:cs="Times New Roman"/>
          <w:sz w:val="24"/>
          <w:szCs w:val="24"/>
        </w:rPr>
      </w:pPr>
      <w:r w:rsidRPr="003A7293">
        <w:rPr>
          <w:rFonts w:ascii="Times New Roman" w:hAnsi="Times New Roman" w:cs="Times New Roman"/>
          <w:sz w:val="24"/>
          <w:szCs w:val="24"/>
          <w:lang w:eastAsia="lt-LT" w:bidi="lt-LT"/>
        </w:rPr>
        <w:t xml:space="preserve">vėjo ir vandens tėkmės slėgis į laivo galinį </w:t>
      </w:r>
      <w:r w:rsidR="006F5B40" w:rsidRPr="003A7293">
        <w:rPr>
          <w:rFonts w:ascii="Times New Roman" w:hAnsi="Times New Roman" w:cs="Times New Roman"/>
          <w:sz w:val="24"/>
          <w:szCs w:val="24"/>
          <w:lang w:eastAsia="lt-LT" w:bidi="lt-LT"/>
        </w:rPr>
        <w:t xml:space="preserve">povandeninį ir </w:t>
      </w:r>
      <w:r w:rsidRPr="003A7293">
        <w:rPr>
          <w:rFonts w:ascii="Times New Roman" w:hAnsi="Times New Roman" w:cs="Times New Roman"/>
          <w:sz w:val="24"/>
          <w:szCs w:val="24"/>
          <w:lang w:eastAsia="lt-LT" w:bidi="lt-LT"/>
        </w:rPr>
        <w:t xml:space="preserve">viršvandeninį plotą; </w:t>
      </w:r>
    </w:p>
    <w:p w14:paraId="548E51E1" w14:textId="77777777" w:rsidR="008C7689" w:rsidRPr="003A7293" w:rsidRDefault="008C7689" w:rsidP="006178AF">
      <w:pPr>
        <w:pStyle w:val="Bodytext21"/>
        <w:numPr>
          <w:ilvl w:val="1"/>
          <w:numId w:val="21"/>
        </w:numPr>
        <w:shd w:val="clear" w:color="auto" w:fill="auto"/>
        <w:tabs>
          <w:tab w:val="left" w:pos="1276"/>
        </w:tabs>
        <w:spacing w:before="0" w:after="0" w:line="240" w:lineRule="auto"/>
        <w:ind w:left="0" w:firstLine="993"/>
        <w:rPr>
          <w:rFonts w:ascii="Times New Roman" w:hAnsi="Times New Roman" w:cs="Times New Roman"/>
          <w:sz w:val="24"/>
          <w:szCs w:val="24"/>
          <w:lang w:eastAsia="lt-LT" w:bidi="lt-LT"/>
        </w:rPr>
      </w:pPr>
      <w:r w:rsidRPr="003A7293">
        <w:rPr>
          <w:rFonts w:ascii="Times New Roman" w:hAnsi="Times New Roman" w:cs="Times New Roman"/>
          <w:sz w:val="24"/>
          <w:szCs w:val="24"/>
          <w:lang w:eastAsia="lt-LT" w:bidi="lt-LT"/>
        </w:rPr>
        <w:t>frontalinės bangos slėgis statmenai į laivo šono korpusą (povandeninį plotą).</w:t>
      </w:r>
    </w:p>
    <w:p w14:paraId="72E8028C" w14:textId="72C7EB0F" w:rsidR="008C7689" w:rsidRPr="003A7293" w:rsidRDefault="008C7689" w:rsidP="008C7689">
      <w:pPr>
        <w:pStyle w:val="Bodytext21"/>
        <w:shd w:val="clear" w:color="auto" w:fill="auto"/>
        <w:tabs>
          <w:tab w:val="left" w:pos="1134"/>
        </w:tabs>
        <w:spacing w:before="0" w:after="0" w:line="240" w:lineRule="auto"/>
        <w:ind w:firstLine="567"/>
        <w:rPr>
          <w:rFonts w:ascii="Times New Roman" w:hAnsi="Times New Roman" w:cs="Times New Roman"/>
          <w:sz w:val="24"/>
          <w:szCs w:val="24"/>
          <w:lang w:eastAsia="lt-LT" w:bidi="lt-LT"/>
        </w:rPr>
      </w:pPr>
      <w:r w:rsidRPr="003A7293">
        <w:rPr>
          <w:rFonts w:ascii="Times New Roman" w:hAnsi="Times New Roman" w:cs="Times New Roman"/>
          <w:sz w:val="24"/>
          <w:szCs w:val="24"/>
        </w:rPr>
        <w:t xml:space="preserve">Pastaba. </w:t>
      </w:r>
      <w:r w:rsidRPr="003A7293">
        <w:rPr>
          <w:rFonts w:ascii="Times New Roman" w:hAnsi="Times New Roman" w:cs="Times New Roman"/>
          <w:iCs/>
          <w:sz w:val="24"/>
          <w:szCs w:val="24"/>
        </w:rPr>
        <w:t>Aukščiau išvardytų vėjo, tėkmės ir bangų poveikių</w:t>
      </w:r>
      <w:r w:rsidRPr="003A7293">
        <w:rPr>
          <w:rFonts w:ascii="Times New Roman" w:hAnsi="Times New Roman" w:cs="Times New Roman"/>
          <w:sz w:val="24"/>
          <w:szCs w:val="24"/>
        </w:rPr>
        <w:t xml:space="preserve"> plūduriuojantiems objektams jėgos įvertinamos pagal STR 2.05.15:2004 [</w:t>
      </w:r>
      <w:r w:rsidR="000148B1">
        <w:rPr>
          <w:rFonts w:ascii="Times New Roman" w:hAnsi="Times New Roman" w:cs="Times New Roman"/>
          <w:sz w:val="24"/>
          <w:szCs w:val="24"/>
        </w:rPr>
        <w:t>7.29</w:t>
      </w:r>
      <w:r w:rsidRPr="003A7293">
        <w:rPr>
          <w:rFonts w:ascii="Times New Roman" w:hAnsi="Times New Roman" w:cs="Times New Roman"/>
          <w:sz w:val="24"/>
          <w:szCs w:val="24"/>
        </w:rPr>
        <w:t>] XII skyriuje II skirsnyje pateiktą metodiką.</w:t>
      </w:r>
    </w:p>
    <w:p w14:paraId="2F45F853" w14:textId="7A91A2FF" w:rsidR="00401AB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t>Rengiant krantinių statybos ar rekonstravimo projektus, švartavimo stulpelius parinkti skaičiavimais nustatant švartavimo lynų įtempimo</w:t>
      </w:r>
      <w:r w:rsidR="00A66D43" w:rsidRPr="003A7293">
        <w:rPr>
          <w:rFonts w:ascii="Times New Roman" w:hAnsi="Times New Roman"/>
          <w:sz w:val="24"/>
          <w:szCs w:val="24"/>
        </w:rPr>
        <w:t xml:space="preserve"> jėgą</w:t>
      </w:r>
      <w:r w:rsidRPr="003A7293">
        <w:rPr>
          <w:rFonts w:ascii="Times New Roman" w:hAnsi="Times New Roman"/>
          <w:sz w:val="24"/>
          <w:szCs w:val="24"/>
        </w:rPr>
        <w:t>, kai laivą veikia vėjas</w:t>
      </w:r>
      <w:r w:rsidR="00A66D43" w:rsidRPr="003A7293">
        <w:rPr>
          <w:rFonts w:ascii="Times New Roman" w:hAnsi="Times New Roman"/>
          <w:sz w:val="24"/>
          <w:szCs w:val="24"/>
        </w:rPr>
        <w:t>, vandens tėkmė ir bangos</w:t>
      </w:r>
      <w:r w:rsidRPr="003A7293">
        <w:rPr>
          <w:rFonts w:ascii="Times New Roman" w:hAnsi="Times New Roman"/>
          <w:sz w:val="24"/>
          <w:szCs w:val="24"/>
        </w:rPr>
        <w:t xml:space="preserve"> pagal </w:t>
      </w:r>
      <w:r w:rsidR="00E92A4E" w:rsidRPr="003A7293">
        <w:rPr>
          <w:rFonts w:ascii="Times New Roman" w:hAnsi="Times New Roman"/>
          <w:sz w:val="24"/>
          <w:szCs w:val="24"/>
        </w:rPr>
        <w:t>STR 2.05.15:2004 [</w:t>
      </w:r>
      <w:r w:rsidR="000148B1">
        <w:rPr>
          <w:rFonts w:ascii="Times New Roman" w:hAnsi="Times New Roman"/>
          <w:sz w:val="24"/>
          <w:szCs w:val="24"/>
        </w:rPr>
        <w:t>7.29</w:t>
      </w:r>
      <w:r w:rsidR="001542D8" w:rsidRPr="003A7293">
        <w:rPr>
          <w:rFonts w:ascii="Times New Roman" w:hAnsi="Times New Roman"/>
          <w:sz w:val="24"/>
          <w:szCs w:val="24"/>
        </w:rPr>
        <w:t xml:space="preserve">] </w:t>
      </w:r>
      <w:r w:rsidRPr="003A7293">
        <w:rPr>
          <w:rFonts w:ascii="Times New Roman" w:hAnsi="Times New Roman"/>
          <w:sz w:val="24"/>
          <w:szCs w:val="24"/>
        </w:rPr>
        <w:t>XII skyriuje V skirsnyje pateiktą metodiką ir priimant švartavimo stulpelio laikančiosios jėgos</w:t>
      </w:r>
      <w:r w:rsidRPr="003A7293">
        <w:rPr>
          <w:rFonts w:ascii="Times New Roman" w:hAnsi="Times New Roman"/>
          <w:sz w:val="24"/>
          <w:szCs w:val="24"/>
          <w:lang w:bidi="en-US"/>
        </w:rPr>
        <w:t xml:space="preserve"> </w:t>
      </w:r>
      <w:r w:rsidRPr="003A7293">
        <w:rPr>
          <w:rFonts w:ascii="Times New Roman" w:hAnsi="Times New Roman"/>
          <w:sz w:val="24"/>
          <w:szCs w:val="24"/>
        </w:rPr>
        <w:t xml:space="preserve">vertę vadovaujantis </w:t>
      </w:r>
      <w:r w:rsidR="00EE4AE6" w:rsidRPr="003A7293">
        <w:rPr>
          <w:rFonts w:ascii="Times New Roman" w:hAnsi="Times New Roman"/>
          <w:sz w:val="24"/>
          <w:szCs w:val="24"/>
        </w:rPr>
        <w:t>6</w:t>
      </w:r>
      <w:r w:rsidR="00601D2B" w:rsidRPr="003A7293">
        <w:rPr>
          <w:rFonts w:ascii="Times New Roman" w:hAnsi="Times New Roman"/>
          <w:sz w:val="24"/>
          <w:szCs w:val="24"/>
        </w:rPr>
        <w:t xml:space="preserve"> lentele</w:t>
      </w:r>
      <w:r w:rsidR="00510255" w:rsidRPr="003A7293">
        <w:rPr>
          <w:rFonts w:ascii="Times New Roman" w:hAnsi="Times New Roman"/>
          <w:sz w:val="24"/>
          <w:szCs w:val="24"/>
        </w:rPr>
        <w:t xml:space="preserve"> bei gautais rezultatais,pagal didžiausią vertę.</w:t>
      </w:r>
      <w:r w:rsidR="00401ABC" w:rsidRPr="003A7293">
        <w:rPr>
          <w:rFonts w:ascii="Times New Roman" w:hAnsi="Times New Roman"/>
          <w:sz w:val="24"/>
          <w:szCs w:val="24"/>
        </w:rPr>
        <w:t xml:space="preserve"> </w:t>
      </w:r>
      <w:r w:rsidR="000D6883" w:rsidRPr="003A7293">
        <w:rPr>
          <w:rFonts w:ascii="Times New Roman" w:hAnsi="Times New Roman"/>
          <w:sz w:val="24"/>
          <w:szCs w:val="24"/>
        </w:rPr>
        <w:t xml:space="preserve">Skaičiavimuose reikia įvertinti pakrauto ir iškrauto (balaste) laivo povandeninį ir viršvandeninį plotus (žr. 3 priedą) ir priimti pagal pavojingiausią atvejį. </w:t>
      </w:r>
      <w:r w:rsidR="00401ABC" w:rsidRPr="003A7293">
        <w:rPr>
          <w:rFonts w:ascii="Times New Roman" w:eastAsiaTheme="minorHAnsi" w:hAnsi="Times New Roman"/>
          <w:sz w:val="24"/>
          <w:szCs w:val="24"/>
        </w:rPr>
        <w:t>Švartavimo stulpelių tvirtinimas (varžtai, įdėtinės detalės) projektuojami 1,5 karto didesnei jėgai negu švartavimo stulpelio laikančioji jėga (</w:t>
      </w:r>
      <w:r w:rsidR="00401ABC" w:rsidRPr="003A7293">
        <w:rPr>
          <w:rFonts w:ascii="Times New Roman" w:hAnsi="Times New Roman"/>
          <w:sz w:val="24"/>
          <w:szCs w:val="24"/>
        </w:rPr>
        <w:t>R</w:t>
      </w:r>
      <w:r w:rsidR="00401ABC" w:rsidRPr="003A7293">
        <w:rPr>
          <w:rFonts w:ascii="Times New Roman" w:hAnsi="Times New Roman"/>
          <w:position w:val="-6"/>
          <w:sz w:val="24"/>
          <w:szCs w:val="24"/>
          <w:vertAlign w:val="subscript"/>
        </w:rPr>
        <w:t>šv.st</w:t>
      </w:r>
      <w:r w:rsidR="00401ABC" w:rsidRPr="003A7293">
        <w:rPr>
          <w:rFonts w:ascii="Times New Roman" w:eastAsiaTheme="minorHAnsi" w:hAnsi="Times New Roman"/>
          <w:sz w:val="24"/>
          <w:szCs w:val="24"/>
        </w:rPr>
        <w:t>×1,5), kai tikrinamas švartavimo stulpelio išrovimas (nulaužimo) derinys tik saugos ribiniam būvi</w:t>
      </w:r>
      <w:r w:rsidR="009B63F4" w:rsidRPr="003A7293">
        <w:rPr>
          <w:rFonts w:ascii="Times New Roman" w:eastAsiaTheme="minorHAnsi" w:hAnsi="Times New Roman"/>
          <w:sz w:val="24"/>
          <w:szCs w:val="24"/>
        </w:rPr>
        <w:t>ui, o poveikių derinių koeficientai priimami</w:t>
      </w:r>
      <w:r w:rsidR="00401ABC" w:rsidRPr="003A7293">
        <w:rPr>
          <w:rFonts w:ascii="Times New Roman" w:eastAsiaTheme="minorHAnsi" w:hAnsi="Times New Roman"/>
          <w:sz w:val="24"/>
          <w:szCs w:val="24"/>
        </w:rPr>
        <w:t xml:space="preserve"> pagal DS – A</w:t>
      </w:r>
      <w:r w:rsidR="009B63F4" w:rsidRPr="003A7293">
        <w:rPr>
          <w:rFonts w:ascii="Times New Roman" w:eastAsiaTheme="minorHAnsi" w:hAnsi="Times New Roman"/>
          <w:sz w:val="24"/>
          <w:szCs w:val="24"/>
        </w:rPr>
        <w:t xml:space="preserve"> atvejį, įvertinant kitas konstrukcijas (pvz. inkarinę templę, antstatą ir t.t.)</w:t>
      </w:r>
      <w:r w:rsidR="00401ABC" w:rsidRPr="003A7293">
        <w:rPr>
          <w:rFonts w:ascii="Times New Roman" w:eastAsiaTheme="minorHAnsi" w:hAnsi="Times New Roman"/>
          <w:sz w:val="24"/>
          <w:szCs w:val="24"/>
        </w:rPr>
        <w:t>.</w:t>
      </w:r>
    </w:p>
    <w:p w14:paraId="198D8421" w14:textId="77777777" w:rsidR="002D2114" w:rsidRPr="003A7293" w:rsidRDefault="00BA7F69" w:rsidP="00D8379A">
      <w:pPr>
        <w:tabs>
          <w:tab w:val="left" w:pos="8175"/>
        </w:tabs>
        <w:autoSpaceDE w:val="0"/>
        <w:autoSpaceDN w:val="0"/>
        <w:adjustRightInd w:val="0"/>
        <w:ind w:firstLine="567"/>
        <w:jc w:val="both"/>
        <w:rPr>
          <w:rFonts w:eastAsiaTheme="minorHAnsi"/>
        </w:rPr>
      </w:pPr>
      <w:r w:rsidRPr="003A7293">
        <w:rPr>
          <w:rFonts w:eastAsiaTheme="minorHAnsi"/>
        </w:rPr>
        <w:t>Š</w:t>
      </w:r>
      <w:r w:rsidR="00006D92" w:rsidRPr="003A7293">
        <w:rPr>
          <w:rFonts w:eastAsiaTheme="minorHAnsi"/>
        </w:rPr>
        <w:t>vartavimo stulpelių išdėstymo žingsnis – 15 ~ 20 m.</w:t>
      </w:r>
      <w:r w:rsidR="006F5B40" w:rsidRPr="003A7293">
        <w:rPr>
          <w:rFonts w:eastAsiaTheme="minorHAnsi"/>
        </w:rPr>
        <w:t xml:space="preserve"> </w:t>
      </w:r>
    </w:p>
    <w:p w14:paraId="3458455B" w14:textId="21FA4749" w:rsidR="00006D92" w:rsidRPr="003A7293" w:rsidRDefault="006F5B40" w:rsidP="00D8379A">
      <w:pPr>
        <w:tabs>
          <w:tab w:val="left" w:pos="8175"/>
        </w:tabs>
        <w:autoSpaceDE w:val="0"/>
        <w:autoSpaceDN w:val="0"/>
        <w:adjustRightInd w:val="0"/>
        <w:ind w:firstLine="567"/>
        <w:jc w:val="both"/>
        <w:rPr>
          <w:rFonts w:eastAsiaTheme="minorHAnsi"/>
        </w:rPr>
      </w:pPr>
      <w:r w:rsidRPr="003A7293">
        <w:rPr>
          <w:rFonts w:eastAsiaTheme="minorHAnsi"/>
        </w:rPr>
        <w:t xml:space="preserve">Švartavimo stulpelių žingsnį galima padidinti tiek, kiek reikia pagal konstrukciją, tačiau būtina suderinti laivų švartavimo schemą su uosto kapitonu. </w:t>
      </w:r>
    </w:p>
    <w:p w14:paraId="34062A9F" w14:textId="77777777" w:rsidR="00840F22" w:rsidRPr="003A7293" w:rsidRDefault="00840F22" w:rsidP="00D8379A">
      <w:pPr>
        <w:tabs>
          <w:tab w:val="left" w:pos="8175"/>
        </w:tabs>
        <w:autoSpaceDE w:val="0"/>
        <w:autoSpaceDN w:val="0"/>
        <w:adjustRightInd w:val="0"/>
        <w:ind w:firstLine="567"/>
        <w:jc w:val="both"/>
        <w:rPr>
          <w:rFonts w:eastAsiaTheme="minorHAnsi"/>
        </w:rPr>
      </w:pPr>
    </w:p>
    <w:p w14:paraId="0369D99D" w14:textId="4467BD20" w:rsidR="00443B0C" w:rsidRPr="003A7293" w:rsidRDefault="00EE4AE6" w:rsidP="005443FF">
      <w:pPr>
        <w:ind w:firstLine="284"/>
        <w:jc w:val="right"/>
      </w:pPr>
      <w:r w:rsidRPr="003A7293">
        <w:rPr>
          <w:lang w:eastAsia="fr-FR" w:bidi="fr-FR"/>
        </w:rPr>
        <w:t>6</w:t>
      </w:r>
      <w:r w:rsidR="005443FF" w:rsidRPr="003A7293">
        <w:rPr>
          <w:lang w:eastAsia="fr-FR" w:bidi="fr-FR"/>
        </w:rPr>
        <w:t xml:space="preserve"> lentelė</w:t>
      </w:r>
      <w:r w:rsidR="005443FF" w:rsidRPr="003A7293">
        <w:rPr>
          <w:lang w:bidi="en-US"/>
        </w:rPr>
        <w:t>.</w:t>
      </w:r>
    </w:p>
    <w:p w14:paraId="0ECE101D" w14:textId="3C258D92" w:rsidR="00443B0C" w:rsidRPr="003A7293" w:rsidRDefault="00443B0C" w:rsidP="00952DF4">
      <w:pPr>
        <w:pStyle w:val="Headerorfooter0"/>
        <w:shd w:val="clear" w:color="auto" w:fill="auto"/>
        <w:spacing w:line="240" w:lineRule="auto"/>
        <w:ind w:firstLine="284"/>
        <w:jc w:val="center"/>
        <w:rPr>
          <w:sz w:val="24"/>
          <w:szCs w:val="24"/>
          <w:lang w:bidi="en-US"/>
        </w:rPr>
      </w:pPr>
      <w:r w:rsidRPr="003A7293">
        <w:rPr>
          <w:b w:val="0"/>
          <w:sz w:val="24"/>
          <w:szCs w:val="24"/>
        </w:rPr>
        <w:t>Švartavimo stulpelio laikančioji jėga</w:t>
      </w:r>
    </w:p>
    <w:tbl>
      <w:tblPr>
        <w:tblStyle w:val="TableGrid"/>
        <w:tblW w:w="3313" w:type="pct"/>
        <w:tblInd w:w="1696" w:type="dxa"/>
        <w:tblLook w:val="0000" w:firstRow="0" w:lastRow="0" w:firstColumn="0" w:lastColumn="0" w:noHBand="0" w:noVBand="0"/>
      </w:tblPr>
      <w:tblGrid>
        <w:gridCol w:w="3554"/>
        <w:gridCol w:w="2637"/>
      </w:tblGrid>
      <w:tr w:rsidR="003A7293" w:rsidRPr="003A7293" w14:paraId="4DB36899" w14:textId="77777777" w:rsidTr="00FC2FE6">
        <w:trPr>
          <w:trHeight w:val="20"/>
          <w:tblHeader/>
        </w:trPr>
        <w:tc>
          <w:tcPr>
            <w:tcW w:w="2870" w:type="pct"/>
            <w:vAlign w:val="center"/>
          </w:tcPr>
          <w:p w14:paraId="2B02C0DB" w14:textId="7219D751" w:rsidR="00443B0C" w:rsidRPr="003A7293" w:rsidRDefault="00443B0C" w:rsidP="00BC4017">
            <w:pPr>
              <w:ind w:firstLine="284"/>
              <w:jc w:val="center"/>
            </w:pPr>
            <w:r w:rsidRPr="003A7293">
              <w:t>Švartavimo stulpelio laikančioji jėga</w:t>
            </w:r>
            <w:r w:rsidR="00510255" w:rsidRPr="003A7293">
              <w:t xml:space="preserve"> R</w:t>
            </w:r>
            <w:r w:rsidR="00510255" w:rsidRPr="003A7293">
              <w:rPr>
                <w:position w:val="-6"/>
                <w:vertAlign w:val="subscript"/>
              </w:rPr>
              <w:t>šv.st</w:t>
            </w:r>
            <w:r w:rsidR="00BC4017" w:rsidRPr="003A7293">
              <w:t xml:space="preserve">, </w:t>
            </w:r>
            <w:r w:rsidRPr="003A7293">
              <w:t>kN</w:t>
            </w:r>
          </w:p>
        </w:tc>
        <w:tc>
          <w:tcPr>
            <w:tcW w:w="2130" w:type="pct"/>
            <w:vAlign w:val="center"/>
          </w:tcPr>
          <w:p w14:paraId="23AD62C8" w14:textId="53B1B23A" w:rsidR="00443B0C" w:rsidRPr="003A7293" w:rsidRDefault="00443B0C" w:rsidP="00401ABC">
            <w:pPr>
              <w:ind w:firstLine="284"/>
              <w:jc w:val="center"/>
            </w:pPr>
            <w:r w:rsidRPr="003A7293">
              <w:t>Vandentalpa</w:t>
            </w:r>
            <w:r w:rsidR="00510255" w:rsidRPr="003A7293">
              <w:t xml:space="preserve"> G</w:t>
            </w:r>
            <w:r w:rsidR="005D7547" w:rsidRPr="003A7293">
              <w:t>,</w:t>
            </w:r>
            <w:r w:rsidR="00BC4017" w:rsidRPr="003A7293">
              <w:t xml:space="preserve"> </w:t>
            </w:r>
            <w:r w:rsidRPr="003A7293">
              <w:t>t</w:t>
            </w:r>
          </w:p>
        </w:tc>
      </w:tr>
      <w:tr w:rsidR="003A7293" w:rsidRPr="003A7293" w14:paraId="3C9E479D" w14:textId="77777777" w:rsidTr="00A9232A">
        <w:trPr>
          <w:trHeight w:val="20"/>
        </w:trPr>
        <w:tc>
          <w:tcPr>
            <w:tcW w:w="2870" w:type="pct"/>
            <w:vAlign w:val="center"/>
          </w:tcPr>
          <w:p w14:paraId="76C09C88" w14:textId="77777777" w:rsidR="00443B0C" w:rsidRPr="003A7293" w:rsidRDefault="00443B0C" w:rsidP="00952DF4">
            <w:pPr>
              <w:ind w:firstLine="284"/>
              <w:jc w:val="center"/>
            </w:pPr>
            <w:r w:rsidRPr="003A7293">
              <w:t>300</w:t>
            </w:r>
          </w:p>
        </w:tc>
        <w:tc>
          <w:tcPr>
            <w:tcW w:w="2130" w:type="pct"/>
            <w:vAlign w:val="center"/>
          </w:tcPr>
          <w:p w14:paraId="5641FD46" w14:textId="77777777" w:rsidR="00443B0C" w:rsidRPr="003A7293" w:rsidRDefault="00443B0C" w:rsidP="00952DF4">
            <w:pPr>
              <w:ind w:firstLine="284"/>
              <w:jc w:val="center"/>
            </w:pPr>
            <w:r w:rsidRPr="003A7293">
              <w:t>iki 10 000</w:t>
            </w:r>
          </w:p>
        </w:tc>
      </w:tr>
      <w:tr w:rsidR="003A7293" w:rsidRPr="003A7293" w14:paraId="1F9018D2" w14:textId="77777777" w:rsidTr="00A9232A">
        <w:trPr>
          <w:trHeight w:val="20"/>
        </w:trPr>
        <w:tc>
          <w:tcPr>
            <w:tcW w:w="2870" w:type="pct"/>
            <w:vAlign w:val="center"/>
          </w:tcPr>
          <w:p w14:paraId="1F2E1C11" w14:textId="77777777" w:rsidR="00443B0C" w:rsidRPr="003A7293" w:rsidRDefault="00443B0C" w:rsidP="00952DF4">
            <w:pPr>
              <w:ind w:firstLine="284"/>
              <w:jc w:val="center"/>
            </w:pPr>
            <w:r w:rsidRPr="003A7293">
              <w:t>600</w:t>
            </w:r>
          </w:p>
        </w:tc>
        <w:tc>
          <w:tcPr>
            <w:tcW w:w="2130" w:type="pct"/>
            <w:vAlign w:val="center"/>
          </w:tcPr>
          <w:p w14:paraId="46F77D56" w14:textId="77777777" w:rsidR="00443B0C" w:rsidRPr="003A7293" w:rsidRDefault="00443B0C" w:rsidP="00952DF4">
            <w:pPr>
              <w:ind w:firstLine="284"/>
              <w:jc w:val="center"/>
            </w:pPr>
            <w:r w:rsidRPr="003A7293">
              <w:t>iki 20 000</w:t>
            </w:r>
          </w:p>
        </w:tc>
      </w:tr>
      <w:tr w:rsidR="003A7293" w:rsidRPr="003A7293" w14:paraId="2949EE1F" w14:textId="77777777" w:rsidTr="00A9232A">
        <w:trPr>
          <w:trHeight w:val="20"/>
        </w:trPr>
        <w:tc>
          <w:tcPr>
            <w:tcW w:w="2870" w:type="pct"/>
            <w:vAlign w:val="center"/>
          </w:tcPr>
          <w:p w14:paraId="7614FC30" w14:textId="77777777" w:rsidR="00443B0C" w:rsidRPr="003A7293" w:rsidRDefault="00443B0C" w:rsidP="00952DF4">
            <w:pPr>
              <w:ind w:firstLine="284"/>
              <w:jc w:val="center"/>
            </w:pPr>
            <w:r w:rsidRPr="003A7293">
              <w:t>800</w:t>
            </w:r>
          </w:p>
        </w:tc>
        <w:tc>
          <w:tcPr>
            <w:tcW w:w="2130" w:type="pct"/>
            <w:vAlign w:val="center"/>
          </w:tcPr>
          <w:p w14:paraId="1E1BBDB8" w14:textId="77777777" w:rsidR="00443B0C" w:rsidRPr="003A7293" w:rsidRDefault="00443B0C" w:rsidP="00952DF4">
            <w:pPr>
              <w:ind w:firstLine="284"/>
              <w:jc w:val="center"/>
            </w:pPr>
            <w:r w:rsidRPr="003A7293">
              <w:t>iki 50 000</w:t>
            </w:r>
          </w:p>
        </w:tc>
      </w:tr>
      <w:tr w:rsidR="003A7293" w:rsidRPr="003A7293" w14:paraId="4B67F4F5" w14:textId="77777777" w:rsidTr="00A9232A">
        <w:trPr>
          <w:trHeight w:val="20"/>
        </w:trPr>
        <w:tc>
          <w:tcPr>
            <w:tcW w:w="2870" w:type="pct"/>
            <w:vAlign w:val="center"/>
          </w:tcPr>
          <w:p w14:paraId="1440F088" w14:textId="77777777" w:rsidR="00443B0C" w:rsidRPr="003A7293" w:rsidRDefault="00443B0C" w:rsidP="00952DF4">
            <w:pPr>
              <w:ind w:firstLine="284"/>
              <w:jc w:val="center"/>
            </w:pPr>
            <w:r w:rsidRPr="003A7293">
              <w:t>1000</w:t>
            </w:r>
          </w:p>
        </w:tc>
        <w:tc>
          <w:tcPr>
            <w:tcW w:w="2130" w:type="pct"/>
            <w:vAlign w:val="center"/>
          </w:tcPr>
          <w:p w14:paraId="1A586002" w14:textId="77777777" w:rsidR="00443B0C" w:rsidRPr="003A7293" w:rsidRDefault="00443B0C" w:rsidP="00952DF4">
            <w:pPr>
              <w:ind w:firstLine="284"/>
              <w:jc w:val="center"/>
            </w:pPr>
            <w:r w:rsidRPr="003A7293">
              <w:t>iki 100000</w:t>
            </w:r>
          </w:p>
        </w:tc>
      </w:tr>
      <w:tr w:rsidR="003A7293" w:rsidRPr="003A7293" w14:paraId="42CC04EF" w14:textId="77777777" w:rsidTr="00A9232A">
        <w:trPr>
          <w:trHeight w:val="20"/>
        </w:trPr>
        <w:tc>
          <w:tcPr>
            <w:tcW w:w="2870" w:type="pct"/>
            <w:vAlign w:val="center"/>
          </w:tcPr>
          <w:p w14:paraId="6E2D38BD" w14:textId="77777777" w:rsidR="00443B0C" w:rsidRPr="003A7293" w:rsidRDefault="00443B0C" w:rsidP="00952DF4">
            <w:pPr>
              <w:ind w:firstLine="284"/>
              <w:jc w:val="center"/>
            </w:pPr>
            <w:r w:rsidRPr="003A7293">
              <w:t>1500</w:t>
            </w:r>
          </w:p>
        </w:tc>
        <w:tc>
          <w:tcPr>
            <w:tcW w:w="2130" w:type="pct"/>
            <w:vAlign w:val="center"/>
          </w:tcPr>
          <w:p w14:paraId="57E68D6A" w14:textId="77777777" w:rsidR="00443B0C" w:rsidRPr="003A7293" w:rsidRDefault="00443B0C" w:rsidP="00952DF4">
            <w:pPr>
              <w:ind w:firstLine="284"/>
              <w:jc w:val="center"/>
            </w:pPr>
            <w:r w:rsidRPr="003A7293">
              <w:t>iki 150000</w:t>
            </w:r>
          </w:p>
        </w:tc>
      </w:tr>
      <w:tr w:rsidR="003A7293" w:rsidRPr="003A7293" w14:paraId="0E32B884" w14:textId="77777777" w:rsidTr="00A9232A">
        <w:trPr>
          <w:trHeight w:val="20"/>
        </w:trPr>
        <w:tc>
          <w:tcPr>
            <w:tcW w:w="2870" w:type="pct"/>
            <w:vAlign w:val="center"/>
          </w:tcPr>
          <w:p w14:paraId="27E60E1B" w14:textId="77777777" w:rsidR="00443B0C" w:rsidRPr="003A7293" w:rsidRDefault="00443B0C" w:rsidP="00952DF4">
            <w:pPr>
              <w:ind w:firstLine="284"/>
              <w:jc w:val="center"/>
            </w:pPr>
            <w:r w:rsidRPr="003A7293">
              <w:lastRenderedPageBreak/>
              <w:t>2000</w:t>
            </w:r>
          </w:p>
        </w:tc>
        <w:tc>
          <w:tcPr>
            <w:tcW w:w="2130" w:type="pct"/>
            <w:vAlign w:val="center"/>
          </w:tcPr>
          <w:p w14:paraId="3FB7EE03" w14:textId="77777777" w:rsidR="00443B0C" w:rsidRPr="003A7293" w:rsidRDefault="00443B0C" w:rsidP="00952DF4">
            <w:pPr>
              <w:ind w:firstLine="284"/>
              <w:jc w:val="center"/>
            </w:pPr>
            <w:r w:rsidRPr="003A7293">
              <w:t>iki 200 000</w:t>
            </w:r>
          </w:p>
        </w:tc>
      </w:tr>
      <w:tr w:rsidR="003A7293" w:rsidRPr="003A7293" w14:paraId="4D2F6E10" w14:textId="77777777" w:rsidTr="00A9232A">
        <w:trPr>
          <w:trHeight w:val="20"/>
        </w:trPr>
        <w:tc>
          <w:tcPr>
            <w:tcW w:w="2870" w:type="pct"/>
            <w:vAlign w:val="center"/>
          </w:tcPr>
          <w:p w14:paraId="4ADD681C" w14:textId="77777777" w:rsidR="00443B0C" w:rsidRPr="003A7293" w:rsidRDefault="00443B0C" w:rsidP="00952DF4">
            <w:pPr>
              <w:ind w:firstLine="284"/>
              <w:jc w:val="center"/>
            </w:pPr>
            <w:r w:rsidRPr="003A7293">
              <w:t>2500</w:t>
            </w:r>
          </w:p>
        </w:tc>
        <w:tc>
          <w:tcPr>
            <w:tcW w:w="2130" w:type="pct"/>
            <w:vAlign w:val="center"/>
          </w:tcPr>
          <w:p w14:paraId="2AEFD0F1" w14:textId="77777777" w:rsidR="00443B0C" w:rsidRPr="003A7293" w:rsidRDefault="00443B0C" w:rsidP="00952DF4">
            <w:pPr>
              <w:ind w:firstLine="284"/>
              <w:jc w:val="center"/>
            </w:pPr>
            <w:r w:rsidRPr="003A7293">
              <w:t>iki 250 000</w:t>
            </w:r>
          </w:p>
        </w:tc>
      </w:tr>
      <w:tr w:rsidR="00443B0C" w:rsidRPr="003A7293" w14:paraId="668B1C04" w14:textId="77777777" w:rsidTr="00A9232A">
        <w:trPr>
          <w:trHeight w:val="20"/>
        </w:trPr>
        <w:tc>
          <w:tcPr>
            <w:tcW w:w="2870" w:type="pct"/>
            <w:vAlign w:val="center"/>
          </w:tcPr>
          <w:p w14:paraId="2F9E44B7" w14:textId="77777777" w:rsidR="00443B0C" w:rsidRPr="003A7293" w:rsidRDefault="00443B0C" w:rsidP="00952DF4">
            <w:pPr>
              <w:ind w:firstLine="284"/>
              <w:jc w:val="center"/>
            </w:pPr>
            <w:r w:rsidRPr="003A7293">
              <w:t>&gt; 2500</w:t>
            </w:r>
          </w:p>
        </w:tc>
        <w:tc>
          <w:tcPr>
            <w:tcW w:w="2130" w:type="pct"/>
            <w:vAlign w:val="center"/>
          </w:tcPr>
          <w:p w14:paraId="65BEDF58" w14:textId="77777777" w:rsidR="00443B0C" w:rsidRPr="003A7293" w:rsidRDefault="00443B0C" w:rsidP="00952DF4">
            <w:pPr>
              <w:ind w:firstLine="284"/>
              <w:jc w:val="center"/>
            </w:pPr>
            <w:r w:rsidRPr="003A7293">
              <w:t>&gt; 250000</w:t>
            </w:r>
          </w:p>
        </w:tc>
      </w:tr>
    </w:tbl>
    <w:p w14:paraId="3C3EBB70" w14:textId="77777777" w:rsidR="00006D92" w:rsidRPr="003A7293" w:rsidRDefault="00006D92" w:rsidP="00006D92">
      <w:pPr>
        <w:pStyle w:val="ListParagraph"/>
        <w:autoSpaceDE w:val="0"/>
        <w:autoSpaceDN w:val="0"/>
        <w:adjustRightInd w:val="0"/>
        <w:spacing w:after="0" w:line="240" w:lineRule="auto"/>
        <w:ind w:left="0" w:firstLine="284"/>
        <w:jc w:val="both"/>
        <w:rPr>
          <w:rFonts w:ascii="Times New Roman" w:eastAsia="MyriadPro-SemiboldSemiCn" w:hAnsi="Times New Roman"/>
          <w:sz w:val="24"/>
          <w:szCs w:val="24"/>
        </w:rPr>
      </w:pPr>
    </w:p>
    <w:p w14:paraId="3635B6E9" w14:textId="4A38D40F" w:rsidR="00006D92" w:rsidRPr="003A7293" w:rsidRDefault="002D2114" w:rsidP="00510255">
      <w:pPr>
        <w:pStyle w:val="ListParagraph"/>
        <w:autoSpaceDE w:val="0"/>
        <w:autoSpaceDN w:val="0"/>
        <w:adjustRightInd w:val="0"/>
        <w:spacing w:after="0" w:line="240" w:lineRule="auto"/>
        <w:ind w:left="0" w:firstLine="567"/>
        <w:jc w:val="both"/>
        <w:rPr>
          <w:rStyle w:val="Bodytext2ItalicSpacing0pt"/>
          <w:rFonts w:eastAsiaTheme="majorEastAsia"/>
          <w:i w:val="0"/>
          <w:color w:val="auto"/>
          <w:sz w:val="24"/>
          <w:szCs w:val="24"/>
          <w:lang w:val="lt-LT"/>
        </w:rPr>
      </w:pPr>
      <w:r w:rsidRPr="003A7293">
        <w:rPr>
          <w:rFonts w:ascii="Times New Roman" w:eastAsia="MyriadPro-SemiboldSemiCn" w:hAnsi="Times New Roman"/>
          <w:sz w:val="24"/>
          <w:szCs w:val="24"/>
        </w:rPr>
        <w:t xml:space="preserve">Pastaba. </w:t>
      </w:r>
      <w:r w:rsidR="00006D92" w:rsidRPr="003A7293">
        <w:rPr>
          <w:rFonts w:ascii="Times New Roman" w:eastAsia="MyriadPro-SemiboldSemiCn" w:hAnsi="Times New Roman"/>
          <w:sz w:val="24"/>
          <w:szCs w:val="24"/>
        </w:rPr>
        <w:t>Projektuojant ar rekonstruojant krantines nuo uosto vartų iki Danės upės reik</w:t>
      </w:r>
      <w:r w:rsidR="000D6883" w:rsidRPr="003A7293">
        <w:rPr>
          <w:rFonts w:ascii="Times New Roman" w:eastAsia="MyriadPro-SemiboldSemiCn" w:hAnsi="Times New Roman"/>
          <w:sz w:val="24"/>
          <w:szCs w:val="24"/>
        </w:rPr>
        <w:t>ia</w:t>
      </w:r>
      <w:r w:rsidR="00006D92" w:rsidRPr="003A7293">
        <w:rPr>
          <w:rFonts w:ascii="Times New Roman" w:eastAsia="MyriadPro-SemiboldSemiCn" w:hAnsi="Times New Roman"/>
          <w:sz w:val="24"/>
          <w:szCs w:val="24"/>
        </w:rPr>
        <w:t xml:space="preserve"> įvertinti susidarantį trauklį, todėl </w:t>
      </w:r>
      <w:r w:rsidR="00E1797E" w:rsidRPr="003A7293">
        <w:rPr>
          <w:rFonts w:ascii="Times New Roman" w:hAnsi="Times New Roman"/>
          <w:sz w:val="24"/>
          <w:szCs w:val="24"/>
          <w:lang w:bidi="en-US"/>
        </w:rPr>
        <w:t>5</w:t>
      </w:r>
      <w:r w:rsidR="00006D92" w:rsidRPr="003A7293">
        <w:rPr>
          <w:rFonts w:ascii="Times New Roman" w:hAnsi="Times New Roman"/>
          <w:sz w:val="24"/>
          <w:szCs w:val="24"/>
          <w:lang w:bidi="en-US"/>
        </w:rPr>
        <w:t xml:space="preserve"> lentelėje nurodytos reikšmės didinamos 25 </w:t>
      </w:r>
      <w:r w:rsidR="00006D92" w:rsidRPr="003A7293">
        <w:rPr>
          <w:rStyle w:val="Bodytext2ItalicSpacing0pt"/>
          <w:rFonts w:eastAsiaTheme="majorEastAsia"/>
          <w:color w:val="auto"/>
          <w:sz w:val="24"/>
          <w:szCs w:val="24"/>
          <w:lang w:val="lt-LT"/>
        </w:rPr>
        <w:t xml:space="preserve">% </w:t>
      </w:r>
      <w:r w:rsidR="00006D92" w:rsidRPr="003A7293">
        <w:rPr>
          <w:rStyle w:val="Bodytext2ItalicSpacing0pt"/>
          <w:rFonts w:eastAsiaTheme="majorEastAsia"/>
          <w:i w:val="0"/>
          <w:color w:val="auto"/>
          <w:sz w:val="24"/>
          <w:szCs w:val="24"/>
          <w:lang w:val="lt-LT"/>
        </w:rPr>
        <w:t xml:space="preserve">laivams, kurių vandentalpa ≥ 50000 t. </w:t>
      </w:r>
    </w:p>
    <w:p w14:paraId="74EBEB97" w14:textId="6840BCD7" w:rsidR="00443B0C" w:rsidRPr="003A7293" w:rsidRDefault="006F5B4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lang w:bidi="lt-LT"/>
        </w:rPr>
      </w:pPr>
      <w:r w:rsidRPr="003A7293">
        <w:rPr>
          <w:rFonts w:ascii="Times New Roman" w:hAnsi="Times New Roman"/>
          <w:sz w:val="24"/>
          <w:szCs w:val="24"/>
        </w:rPr>
        <w:t xml:space="preserve">Skaičiuojant laivo poveikį į krantinę švartavimo metu, leistini laivo kontakto su krantine greičiai bei galimos navigacinės zonos Klaipėdos valstybinio jūrų uosto krantinėms pateiktos Reglamento 4 priede. </w:t>
      </w:r>
      <w:r w:rsidR="00443B0C" w:rsidRPr="003A7293">
        <w:rPr>
          <w:rFonts w:ascii="Times New Roman" w:hAnsi="Times New Roman"/>
          <w:sz w:val="24"/>
          <w:szCs w:val="24"/>
          <w:lang w:bidi="lt-LT"/>
        </w:rPr>
        <w:t>Leistinas laivo kontakto su krantine greitis priklauso nuo švartavimo sąlygų (navigacinių zonų) ir laivo vandentalpos</w:t>
      </w:r>
      <w:r w:rsidR="009B63F4" w:rsidRPr="003A7293">
        <w:rPr>
          <w:rFonts w:ascii="Times New Roman" w:hAnsi="Times New Roman"/>
          <w:sz w:val="24"/>
          <w:szCs w:val="24"/>
          <w:lang w:bidi="lt-LT"/>
        </w:rPr>
        <w:t>.</w:t>
      </w:r>
      <w:r w:rsidR="00443B0C" w:rsidRPr="003A7293">
        <w:rPr>
          <w:rFonts w:ascii="Times New Roman" w:hAnsi="Times New Roman"/>
          <w:sz w:val="24"/>
          <w:szCs w:val="24"/>
          <w:lang w:bidi="lt-LT"/>
        </w:rPr>
        <w:t xml:space="preserve"> Klaipėdos uosto akvatorija ir krantinės atmušų požiūriu priskiriamos </w:t>
      </w:r>
      <w:r w:rsidR="00A844FD" w:rsidRPr="003A7293">
        <w:rPr>
          <w:rFonts w:ascii="Times New Roman" w:hAnsi="Times New Roman"/>
          <w:sz w:val="24"/>
          <w:szCs w:val="24"/>
          <w:lang w:bidi="lt-LT"/>
        </w:rPr>
        <w:t>„</w:t>
      </w:r>
      <w:r w:rsidR="00443B0C" w:rsidRPr="003A7293">
        <w:rPr>
          <w:rFonts w:ascii="Times New Roman" w:hAnsi="Times New Roman"/>
          <w:sz w:val="24"/>
          <w:szCs w:val="24"/>
          <w:lang w:bidi="lt-LT"/>
        </w:rPr>
        <w:t>2A</w:t>
      </w:r>
      <w:r w:rsidR="00A844FD" w:rsidRPr="003A7293">
        <w:rPr>
          <w:rFonts w:ascii="Times New Roman" w:hAnsi="Times New Roman"/>
          <w:sz w:val="24"/>
          <w:szCs w:val="24"/>
          <w:lang w:bidi="lt-LT"/>
        </w:rPr>
        <w:t>“</w:t>
      </w:r>
      <w:r w:rsidR="00443B0C" w:rsidRPr="003A7293">
        <w:rPr>
          <w:rFonts w:ascii="Times New Roman" w:hAnsi="Times New Roman"/>
          <w:sz w:val="24"/>
          <w:szCs w:val="24"/>
          <w:lang w:bidi="lt-LT"/>
        </w:rPr>
        <w:t xml:space="preserve"> ir </w:t>
      </w:r>
      <w:r w:rsidR="00A844FD" w:rsidRPr="003A7293">
        <w:rPr>
          <w:rFonts w:ascii="Times New Roman" w:hAnsi="Times New Roman"/>
          <w:sz w:val="24"/>
          <w:szCs w:val="24"/>
          <w:lang w:bidi="lt-LT"/>
        </w:rPr>
        <w:t>„</w:t>
      </w:r>
      <w:r w:rsidR="00443B0C" w:rsidRPr="003A7293">
        <w:rPr>
          <w:rFonts w:ascii="Times New Roman" w:hAnsi="Times New Roman"/>
          <w:sz w:val="24"/>
          <w:szCs w:val="24"/>
          <w:lang w:bidi="lt-LT"/>
        </w:rPr>
        <w:t>3</w:t>
      </w:r>
      <w:r w:rsidR="00A844FD" w:rsidRPr="003A7293">
        <w:rPr>
          <w:rFonts w:ascii="Times New Roman" w:hAnsi="Times New Roman"/>
          <w:sz w:val="24"/>
          <w:szCs w:val="24"/>
          <w:lang w:bidi="lt-LT"/>
        </w:rPr>
        <w:t>“</w:t>
      </w:r>
      <w:r w:rsidR="00443B0C" w:rsidRPr="003A7293">
        <w:rPr>
          <w:rFonts w:ascii="Times New Roman" w:hAnsi="Times New Roman"/>
          <w:sz w:val="24"/>
          <w:szCs w:val="24"/>
          <w:lang w:bidi="lt-LT"/>
        </w:rPr>
        <w:t xml:space="preserve"> </w:t>
      </w:r>
      <w:r w:rsidR="00443B0C" w:rsidRPr="003A7293">
        <w:rPr>
          <w:rStyle w:val="Bodytext2Bold"/>
          <w:rFonts w:ascii="Times New Roman" w:hAnsi="Times New Roman" w:cs="Times New Roman"/>
          <w:b w:val="0"/>
          <w:color w:val="auto"/>
          <w:sz w:val="24"/>
          <w:szCs w:val="24"/>
        </w:rPr>
        <w:t>švartavimo sąlygų kategorijoms:</w:t>
      </w:r>
    </w:p>
    <w:p w14:paraId="19B9FEF0" w14:textId="4A6754D0" w:rsidR="00443B0C" w:rsidRPr="003A7293" w:rsidRDefault="00660916" w:rsidP="008C06AA">
      <w:pPr>
        <w:pStyle w:val="ListParagraph"/>
        <w:tabs>
          <w:tab w:val="left" w:pos="1134"/>
        </w:tabs>
        <w:spacing w:after="0" w:line="240" w:lineRule="auto"/>
        <w:ind w:left="0" w:firstLine="567"/>
        <w:jc w:val="both"/>
        <w:rPr>
          <w:rFonts w:ascii="Times New Roman" w:hAnsi="Times New Roman"/>
          <w:strike/>
          <w:sz w:val="24"/>
          <w:szCs w:val="24"/>
        </w:rPr>
      </w:pPr>
      <w:r w:rsidRPr="003A7293">
        <w:rPr>
          <w:rFonts w:ascii="Times New Roman" w:eastAsiaTheme="minorHAnsi" w:hAnsi="Times New Roman"/>
          <w:sz w:val="24"/>
          <w:szCs w:val="24"/>
        </w:rPr>
        <w:t>–</w:t>
      </w:r>
      <w:r w:rsidRPr="003A7293">
        <w:rPr>
          <w:rFonts w:ascii="Times New Roman" w:hAnsi="Times New Roman"/>
          <w:sz w:val="24"/>
          <w:szCs w:val="24"/>
          <w:lang w:bidi="lt-LT"/>
        </w:rPr>
        <w:t xml:space="preserve"> „2A“ zona.</w:t>
      </w:r>
      <w:r w:rsidRPr="003A7293">
        <w:rPr>
          <w:rStyle w:val="Bodytext2Bold"/>
          <w:rFonts w:ascii="Times New Roman" w:hAnsi="Times New Roman" w:cs="Times New Roman"/>
          <w:b w:val="0"/>
          <w:color w:val="auto"/>
          <w:sz w:val="24"/>
          <w:szCs w:val="24"/>
        </w:rPr>
        <w:t xml:space="preserve"> </w:t>
      </w:r>
      <w:r w:rsidR="00443B0C" w:rsidRPr="003A7293">
        <w:rPr>
          <w:rStyle w:val="Bodytext2Bold"/>
          <w:rFonts w:ascii="Times New Roman" w:hAnsi="Times New Roman" w:cs="Times New Roman"/>
          <w:b w:val="0"/>
          <w:color w:val="auto"/>
          <w:sz w:val="24"/>
          <w:szCs w:val="24"/>
        </w:rPr>
        <w:t>Uždara akvatorija sunkios švartavimo sąlygos</w:t>
      </w:r>
      <w:r w:rsidR="00443B0C" w:rsidRPr="003A7293">
        <w:rPr>
          <w:rFonts w:ascii="Times New Roman" w:hAnsi="Times New Roman"/>
          <w:sz w:val="24"/>
          <w:szCs w:val="24"/>
          <w:lang w:bidi="lt-LT"/>
        </w:rPr>
        <w:t xml:space="preserve"> reiškia uždarą akvatoriją, kurioje nėra bangavimo, bet gali būti srovės, arba uždara akvatorija, kurioje nėra srovių, bet yra apribotas laivo judėjimas prie krantinės, pavyzdžiui priplaukiant laivu</w:t>
      </w:r>
      <w:r w:rsidR="00CE2AD8" w:rsidRPr="003A7293">
        <w:rPr>
          <w:rFonts w:ascii="Times New Roman" w:hAnsi="Times New Roman"/>
          <w:sz w:val="24"/>
          <w:szCs w:val="24"/>
          <w:lang w:bidi="lt-LT"/>
        </w:rPr>
        <w:t>i prie rampos;</w:t>
      </w:r>
    </w:p>
    <w:p w14:paraId="12737300" w14:textId="1A41DEB4" w:rsidR="00911AFF" w:rsidRPr="003A7293" w:rsidRDefault="00660916" w:rsidP="006413DF">
      <w:pPr>
        <w:pStyle w:val="Bodytext21"/>
        <w:shd w:val="clear" w:color="auto" w:fill="auto"/>
        <w:tabs>
          <w:tab w:val="left" w:pos="1134"/>
        </w:tabs>
        <w:spacing w:before="0" w:after="0" w:line="240" w:lineRule="auto"/>
        <w:ind w:firstLine="567"/>
        <w:rPr>
          <w:rFonts w:ascii="Times New Roman" w:hAnsi="Times New Roman" w:cs="Times New Roman"/>
          <w:caps/>
          <w:sz w:val="24"/>
          <w:szCs w:val="24"/>
          <w:lang w:eastAsia="lt-LT" w:bidi="lt-LT"/>
        </w:rPr>
      </w:pPr>
      <w:r w:rsidRPr="003A7293">
        <w:rPr>
          <w:rFonts w:ascii="Times New Roman" w:hAnsi="Times New Roman" w:cs="Times New Roman"/>
          <w:sz w:val="24"/>
          <w:szCs w:val="24"/>
        </w:rPr>
        <w:t>–</w:t>
      </w:r>
      <w:r w:rsidRPr="003A7293">
        <w:rPr>
          <w:rFonts w:ascii="Times New Roman" w:hAnsi="Times New Roman" w:cs="Times New Roman"/>
          <w:sz w:val="24"/>
          <w:szCs w:val="24"/>
          <w:lang w:eastAsia="lt-LT" w:bidi="lt-LT"/>
        </w:rPr>
        <w:t xml:space="preserve"> „3“ zona.</w:t>
      </w:r>
      <w:r w:rsidRPr="003A7293">
        <w:rPr>
          <w:rStyle w:val="Bodytext2Bold"/>
          <w:rFonts w:ascii="Times New Roman" w:hAnsi="Times New Roman" w:cs="Times New Roman"/>
          <w:b w:val="0"/>
          <w:color w:val="auto"/>
          <w:sz w:val="24"/>
          <w:szCs w:val="24"/>
        </w:rPr>
        <w:t xml:space="preserve"> </w:t>
      </w:r>
      <w:r w:rsidR="00443B0C" w:rsidRPr="003A7293">
        <w:rPr>
          <w:rStyle w:val="Bodytext2Bold"/>
          <w:rFonts w:ascii="Times New Roman" w:hAnsi="Times New Roman" w:cs="Times New Roman"/>
          <w:b w:val="0"/>
          <w:color w:val="auto"/>
          <w:sz w:val="24"/>
          <w:szCs w:val="24"/>
        </w:rPr>
        <w:t>Atvira akvatorija, lengvos švartavimo sąlygos</w:t>
      </w:r>
      <w:r w:rsidR="00443B0C" w:rsidRPr="003A7293">
        <w:rPr>
          <w:rFonts w:ascii="Times New Roman" w:hAnsi="Times New Roman" w:cs="Times New Roman"/>
          <w:sz w:val="24"/>
          <w:szCs w:val="24"/>
          <w:lang w:eastAsia="lt-LT" w:bidi="lt-LT"/>
        </w:rPr>
        <w:t xml:space="preserve"> reiškia sąlygas, kuomet akvatorija yra dalinai apsaugota nuo bangavimo (gali būti bangos, susidarančios akvatorijos viduje), bet yra stiprios srovės ir ribota</w:t>
      </w:r>
      <w:r w:rsidR="00A844FD" w:rsidRPr="003A7293">
        <w:rPr>
          <w:rFonts w:ascii="Times New Roman" w:hAnsi="Times New Roman" w:cs="Times New Roman"/>
          <w:sz w:val="24"/>
          <w:szCs w:val="24"/>
          <w:lang w:eastAsia="lt-LT" w:bidi="lt-LT"/>
        </w:rPr>
        <w:t>s</w:t>
      </w:r>
      <w:r w:rsidR="00443B0C" w:rsidRPr="003A7293">
        <w:rPr>
          <w:rFonts w:ascii="Times New Roman" w:hAnsi="Times New Roman" w:cs="Times New Roman"/>
          <w:sz w:val="24"/>
          <w:szCs w:val="24"/>
          <w:lang w:eastAsia="lt-LT" w:bidi="lt-LT"/>
        </w:rPr>
        <w:t xml:space="preserve"> laivo judėjim</w:t>
      </w:r>
      <w:r w:rsidR="00A844FD" w:rsidRPr="003A7293">
        <w:rPr>
          <w:rFonts w:ascii="Times New Roman" w:hAnsi="Times New Roman" w:cs="Times New Roman"/>
          <w:sz w:val="24"/>
          <w:szCs w:val="24"/>
          <w:lang w:eastAsia="lt-LT" w:bidi="lt-LT"/>
        </w:rPr>
        <w:t>as</w:t>
      </w:r>
      <w:r w:rsidR="00443B0C" w:rsidRPr="003A7293">
        <w:rPr>
          <w:rFonts w:ascii="Times New Roman" w:hAnsi="Times New Roman" w:cs="Times New Roman"/>
          <w:sz w:val="24"/>
          <w:szCs w:val="24"/>
          <w:lang w:eastAsia="lt-LT" w:bidi="lt-LT"/>
        </w:rPr>
        <w:t>, pavyzdžiui priplaukiant prie rampos arba prie pirso, kurio ilgis yra ribotas</w:t>
      </w:r>
      <w:r w:rsidRPr="003A7293">
        <w:rPr>
          <w:rFonts w:ascii="Times New Roman" w:hAnsi="Times New Roman" w:cs="Times New Roman"/>
          <w:sz w:val="24"/>
          <w:szCs w:val="24"/>
          <w:lang w:eastAsia="lt-LT" w:bidi="lt-LT"/>
        </w:rPr>
        <w:t>.</w:t>
      </w:r>
      <w:r w:rsidR="00443B0C" w:rsidRPr="003A7293">
        <w:rPr>
          <w:rFonts w:ascii="Times New Roman" w:hAnsi="Times New Roman" w:cs="Times New Roman"/>
          <w:sz w:val="24"/>
          <w:szCs w:val="24"/>
          <w:lang w:eastAsia="lt-LT" w:bidi="lt-LT"/>
        </w:rPr>
        <w:t xml:space="preserve"> </w:t>
      </w:r>
    </w:p>
    <w:p w14:paraId="3995A154" w14:textId="15355107" w:rsidR="00851521" w:rsidRPr="003A7293" w:rsidRDefault="00851521" w:rsidP="00D609F8">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Vadovaujantis VĮ Klaipėdos valstybinio jūrų uosto direkcijos parengtomis atmušų techninėmis specifikacijomis arba pagal duotą techninę užduotį priimamos reikalingos atmušos. Atmušų žingsnis priklauso nuo laivo dydžio (projekte būtina nurodyti mažiausio ir didžiausio švartuojamo laivo dydį), atmušos tipo ir atmušos aukščio.</w:t>
      </w:r>
    </w:p>
    <w:p w14:paraId="3C5AD321" w14:textId="77777777" w:rsidR="00851521" w:rsidRPr="003A7293" w:rsidRDefault="00851521" w:rsidP="008C06AA">
      <w:pPr>
        <w:pStyle w:val="Bodytext21"/>
        <w:shd w:val="clear" w:color="auto" w:fill="auto"/>
        <w:tabs>
          <w:tab w:val="left" w:pos="1134"/>
        </w:tabs>
        <w:spacing w:before="0" w:after="0" w:line="240" w:lineRule="auto"/>
        <w:ind w:firstLine="567"/>
        <w:rPr>
          <w:rFonts w:ascii="Times New Roman" w:hAnsi="Times New Roman" w:cs="Times New Roman"/>
          <w:caps/>
          <w:sz w:val="24"/>
          <w:szCs w:val="24"/>
          <w:lang w:eastAsia="lt-LT" w:bidi="lt-LT"/>
        </w:rPr>
      </w:pPr>
      <w:r w:rsidRPr="003A7293">
        <w:rPr>
          <w:rFonts w:ascii="Times New Roman" w:hAnsi="Times New Roman" w:cs="Times New Roman"/>
          <w:sz w:val="24"/>
          <w:szCs w:val="24"/>
          <w:lang w:eastAsia="lt-LT" w:bidi="lt-LT"/>
        </w:rPr>
        <w:t>Atmušų skaičiavimo metodika pateikta Reglamento</w:t>
      </w:r>
      <w:r w:rsidRPr="003A7293">
        <w:rPr>
          <w:rStyle w:val="Bodytext2105ptNotBold"/>
          <w:rFonts w:eastAsiaTheme="minorHAnsi"/>
          <w:b w:val="0"/>
          <w:color w:val="auto"/>
          <w:sz w:val="24"/>
          <w:szCs w:val="24"/>
          <w:lang w:val="lt-LT"/>
        </w:rPr>
        <w:t xml:space="preserve"> 5 priede.</w:t>
      </w:r>
    </w:p>
    <w:p w14:paraId="6DE156F8" w14:textId="6C224201" w:rsidR="00443B0C" w:rsidRPr="003A7293" w:rsidRDefault="001D25B2" w:rsidP="00906D77">
      <w:pPr>
        <w:pStyle w:val="BodyTextIndent"/>
        <w:numPr>
          <w:ilvl w:val="0"/>
          <w:numId w:val="11"/>
        </w:numPr>
        <w:tabs>
          <w:tab w:val="left" w:pos="1134"/>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Kiti poveikiai ir apkrovos</w:t>
      </w:r>
      <w:r w:rsidR="009B63F4" w:rsidRPr="003A7293">
        <w:rPr>
          <w:rFonts w:ascii="Times New Roman" w:hAnsi="Times New Roman"/>
          <w:b w:val="0"/>
          <w:sz w:val="24"/>
          <w:szCs w:val="24"/>
        </w:rPr>
        <w:t>:</w:t>
      </w:r>
      <w:r w:rsidRPr="003A7293">
        <w:rPr>
          <w:rFonts w:ascii="Times New Roman" w:hAnsi="Times New Roman"/>
          <w:b w:val="0"/>
          <w:sz w:val="24"/>
          <w:szCs w:val="24"/>
        </w:rPr>
        <w:t xml:space="preserve"> </w:t>
      </w:r>
    </w:p>
    <w:p w14:paraId="78D25EB4" w14:textId="4E46DF5C" w:rsidR="00443B0C" w:rsidRPr="003A7293" w:rsidRDefault="00CE2AD8" w:rsidP="00906D77">
      <w:pPr>
        <w:pStyle w:val="BodyTextIndent"/>
        <w:numPr>
          <w:ilvl w:val="1"/>
          <w:numId w:val="11"/>
        </w:numPr>
        <w:tabs>
          <w:tab w:val="left" w:pos="1276"/>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t</w:t>
      </w:r>
      <w:r w:rsidR="00443B0C" w:rsidRPr="003A7293">
        <w:rPr>
          <w:rFonts w:ascii="Times New Roman" w:hAnsi="Times New Roman"/>
          <w:b w:val="0"/>
          <w:sz w:val="24"/>
          <w:szCs w:val="24"/>
        </w:rPr>
        <w:t>emperatūros poveikiai</w:t>
      </w:r>
      <w:r w:rsidR="000045D0" w:rsidRPr="003A7293">
        <w:rPr>
          <w:rFonts w:ascii="Times New Roman" w:hAnsi="Times New Roman"/>
          <w:b w:val="0"/>
          <w:sz w:val="24"/>
          <w:szCs w:val="24"/>
        </w:rPr>
        <w:t>.</w:t>
      </w:r>
      <w:r w:rsidR="00443B0C" w:rsidRPr="003A7293">
        <w:rPr>
          <w:rFonts w:ascii="Times New Roman" w:hAnsi="Times New Roman"/>
          <w:b w:val="0"/>
          <w:sz w:val="24"/>
          <w:szCs w:val="24"/>
        </w:rPr>
        <w:t xml:space="preserve"> </w:t>
      </w:r>
      <w:r w:rsidR="00507E70" w:rsidRPr="003A7293">
        <w:rPr>
          <w:rFonts w:ascii="Times New Roman" w:hAnsi="Times New Roman"/>
          <w:b w:val="0"/>
          <w:sz w:val="24"/>
          <w:szCs w:val="24"/>
        </w:rPr>
        <w:t xml:space="preserve">Jie priskiriami prie kintamųjų laisvųjų poveikių ir </w:t>
      </w:r>
      <w:r w:rsidR="00A559C7" w:rsidRPr="003A7293">
        <w:rPr>
          <w:rFonts w:ascii="Times New Roman" w:hAnsi="Times New Roman"/>
          <w:b w:val="0"/>
          <w:sz w:val="24"/>
          <w:szCs w:val="24"/>
        </w:rPr>
        <w:t>n</w:t>
      </w:r>
      <w:r w:rsidR="00443B0C" w:rsidRPr="003A7293">
        <w:rPr>
          <w:rFonts w:ascii="Times New Roman" w:hAnsi="Times New Roman"/>
          <w:b w:val="0"/>
          <w:sz w:val="24"/>
          <w:szCs w:val="24"/>
        </w:rPr>
        <w:t xml:space="preserve">agrinėjami susiejant su klimato temperatūros pokyčiais ir vertinami vadovaujantis </w:t>
      </w:r>
      <w:r w:rsidR="001542D8" w:rsidRPr="003A7293">
        <w:rPr>
          <w:rFonts w:ascii="Times New Roman" w:hAnsi="Times New Roman"/>
          <w:b w:val="0"/>
          <w:sz w:val="24"/>
          <w:szCs w:val="24"/>
        </w:rPr>
        <w:t>STR 2.05.04:20</w:t>
      </w:r>
      <w:r w:rsidR="00E92A4E" w:rsidRPr="003A7293">
        <w:rPr>
          <w:rFonts w:ascii="Times New Roman" w:hAnsi="Times New Roman"/>
          <w:b w:val="0"/>
          <w:sz w:val="24"/>
          <w:szCs w:val="24"/>
        </w:rPr>
        <w:t>03 [</w:t>
      </w:r>
      <w:r w:rsidR="005F2E35">
        <w:rPr>
          <w:rFonts w:ascii="Times New Roman" w:hAnsi="Times New Roman"/>
          <w:b w:val="0"/>
          <w:sz w:val="24"/>
          <w:szCs w:val="24"/>
        </w:rPr>
        <w:t>7.21</w:t>
      </w:r>
      <w:r w:rsidRPr="003A7293">
        <w:rPr>
          <w:rFonts w:ascii="Times New Roman" w:hAnsi="Times New Roman"/>
          <w:b w:val="0"/>
          <w:sz w:val="24"/>
          <w:szCs w:val="24"/>
        </w:rPr>
        <w:t>] XIV skyriumi;</w:t>
      </w:r>
    </w:p>
    <w:p w14:paraId="39880DE9" w14:textId="10FEECDC" w:rsidR="00443B0C" w:rsidRPr="003A7293" w:rsidRDefault="00CE2AD8" w:rsidP="00906D77">
      <w:pPr>
        <w:pStyle w:val="BodyTextIndent"/>
        <w:numPr>
          <w:ilvl w:val="1"/>
          <w:numId w:val="11"/>
        </w:numPr>
        <w:tabs>
          <w:tab w:val="left" w:pos="1276"/>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s</w:t>
      </w:r>
      <w:r w:rsidR="00443B0C" w:rsidRPr="003A7293">
        <w:rPr>
          <w:rFonts w:ascii="Times New Roman" w:hAnsi="Times New Roman"/>
          <w:b w:val="0"/>
          <w:sz w:val="24"/>
          <w:szCs w:val="24"/>
        </w:rPr>
        <w:t>niego apkrovos</w:t>
      </w:r>
      <w:r w:rsidR="000045D0" w:rsidRPr="003A7293">
        <w:rPr>
          <w:rFonts w:ascii="Times New Roman" w:hAnsi="Times New Roman"/>
          <w:b w:val="0"/>
          <w:sz w:val="24"/>
          <w:szCs w:val="24"/>
        </w:rPr>
        <w:t>.</w:t>
      </w:r>
      <w:r w:rsidR="00443B0C" w:rsidRPr="003A7293">
        <w:rPr>
          <w:rFonts w:ascii="Times New Roman" w:hAnsi="Times New Roman"/>
          <w:b w:val="0"/>
          <w:sz w:val="24"/>
          <w:szCs w:val="24"/>
        </w:rPr>
        <w:t xml:space="preserve"> </w:t>
      </w:r>
      <w:r w:rsidR="000045D0" w:rsidRPr="003A7293">
        <w:rPr>
          <w:rFonts w:ascii="Times New Roman" w:hAnsi="Times New Roman"/>
          <w:b w:val="0"/>
          <w:sz w:val="24"/>
          <w:szCs w:val="24"/>
        </w:rPr>
        <w:t xml:space="preserve">Jos </w:t>
      </w:r>
      <w:r w:rsidR="00443B0C" w:rsidRPr="003A7293">
        <w:rPr>
          <w:rFonts w:ascii="Times New Roman" w:hAnsi="Times New Roman"/>
          <w:b w:val="0"/>
          <w:sz w:val="24"/>
          <w:szCs w:val="24"/>
        </w:rPr>
        <w:t xml:space="preserve">apskaičiuojamos vadovaujantis </w:t>
      </w:r>
      <w:r w:rsidR="00E92A4E" w:rsidRPr="003A7293">
        <w:rPr>
          <w:rFonts w:ascii="Times New Roman" w:hAnsi="Times New Roman"/>
          <w:b w:val="0"/>
          <w:sz w:val="24"/>
          <w:szCs w:val="24"/>
        </w:rPr>
        <w:t>STR 2.05.04:2003</w:t>
      </w:r>
      <w:r w:rsidR="001542D8" w:rsidRPr="003A7293">
        <w:rPr>
          <w:rFonts w:ascii="Times New Roman" w:hAnsi="Times New Roman"/>
          <w:b w:val="0"/>
          <w:sz w:val="24"/>
          <w:szCs w:val="24"/>
        </w:rPr>
        <w:t xml:space="preserve"> [</w:t>
      </w:r>
      <w:r w:rsidR="005F2E35">
        <w:rPr>
          <w:rFonts w:ascii="Times New Roman" w:hAnsi="Times New Roman"/>
          <w:b w:val="0"/>
          <w:sz w:val="24"/>
          <w:szCs w:val="24"/>
        </w:rPr>
        <w:t>7.21</w:t>
      </w:r>
      <w:r w:rsidR="001542D8" w:rsidRPr="003A7293">
        <w:rPr>
          <w:rFonts w:ascii="Times New Roman" w:hAnsi="Times New Roman"/>
          <w:b w:val="0"/>
          <w:sz w:val="24"/>
          <w:szCs w:val="24"/>
        </w:rPr>
        <w:t>]</w:t>
      </w:r>
      <w:r w:rsidR="00443B0C" w:rsidRPr="003A7293">
        <w:rPr>
          <w:rFonts w:ascii="Times New Roman" w:hAnsi="Times New Roman"/>
          <w:b w:val="0"/>
          <w:sz w:val="24"/>
          <w:szCs w:val="24"/>
        </w:rPr>
        <w:t xml:space="preserve"> XI skyriaus nurodymais. Daugumai VULS šios apkrovos nėra reikšmingos, todėl dažnai įvertinamos supaprastintais metodais;</w:t>
      </w:r>
    </w:p>
    <w:p w14:paraId="338A7A7D" w14:textId="1ED174E3" w:rsidR="00443B0C" w:rsidRPr="003A7293" w:rsidRDefault="00CE2AD8" w:rsidP="00906D77">
      <w:pPr>
        <w:pStyle w:val="BodyTextIndent"/>
        <w:numPr>
          <w:ilvl w:val="1"/>
          <w:numId w:val="11"/>
        </w:numPr>
        <w:tabs>
          <w:tab w:val="left" w:pos="1276"/>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v</w:t>
      </w:r>
      <w:r w:rsidR="00443B0C" w:rsidRPr="003A7293">
        <w:rPr>
          <w:rFonts w:ascii="Times New Roman" w:hAnsi="Times New Roman"/>
          <w:b w:val="0"/>
          <w:sz w:val="24"/>
          <w:szCs w:val="24"/>
        </w:rPr>
        <w:t>ėj</w:t>
      </w:r>
      <w:r w:rsidR="00CF7757" w:rsidRPr="003A7293">
        <w:rPr>
          <w:rFonts w:ascii="Times New Roman" w:hAnsi="Times New Roman"/>
          <w:b w:val="0"/>
          <w:sz w:val="24"/>
          <w:szCs w:val="24"/>
        </w:rPr>
        <w:t>o apkrov</w:t>
      </w:r>
      <w:r w:rsidR="000045D0" w:rsidRPr="003A7293">
        <w:rPr>
          <w:rFonts w:ascii="Times New Roman" w:hAnsi="Times New Roman"/>
          <w:b w:val="0"/>
          <w:sz w:val="24"/>
          <w:szCs w:val="24"/>
        </w:rPr>
        <w:t>os.</w:t>
      </w:r>
      <w:r w:rsidR="00CF7757" w:rsidRPr="003A7293">
        <w:rPr>
          <w:rFonts w:ascii="Times New Roman" w:hAnsi="Times New Roman"/>
          <w:b w:val="0"/>
          <w:sz w:val="24"/>
          <w:szCs w:val="24"/>
        </w:rPr>
        <w:t xml:space="preserve"> </w:t>
      </w:r>
      <w:r w:rsidR="000045D0" w:rsidRPr="003A7293">
        <w:rPr>
          <w:rFonts w:ascii="Times New Roman" w:hAnsi="Times New Roman"/>
          <w:b w:val="0"/>
          <w:sz w:val="24"/>
          <w:szCs w:val="24"/>
        </w:rPr>
        <w:t xml:space="preserve">Šių apkrovų </w:t>
      </w:r>
      <w:r w:rsidR="00CF7757" w:rsidRPr="003A7293">
        <w:rPr>
          <w:rFonts w:ascii="Times New Roman" w:hAnsi="Times New Roman"/>
          <w:b w:val="0"/>
          <w:sz w:val="24"/>
          <w:szCs w:val="24"/>
        </w:rPr>
        <w:t>skaičiavimų nuostatos</w:t>
      </w:r>
      <w:r w:rsidR="00443B0C" w:rsidRPr="003A7293">
        <w:rPr>
          <w:rFonts w:ascii="Times New Roman" w:hAnsi="Times New Roman"/>
          <w:b w:val="0"/>
          <w:sz w:val="24"/>
          <w:szCs w:val="24"/>
        </w:rPr>
        <w:t xml:space="preserve"> pateiktos </w:t>
      </w:r>
      <w:r w:rsidR="00E92A4E" w:rsidRPr="003A7293">
        <w:rPr>
          <w:rFonts w:ascii="Times New Roman" w:hAnsi="Times New Roman"/>
          <w:b w:val="0"/>
          <w:sz w:val="24"/>
          <w:szCs w:val="24"/>
        </w:rPr>
        <w:t>STR 2.05.04:2003</w:t>
      </w:r>
      <w:r w:rsidR="001542D8" w:rsidRPr="003A7293">
        <w:rPr>
          <w:rFonts w:ascii="Times New Roman" w:hAnsi="Times New Roman"/>
          <w:b w:val="0"/>
          <w:sz w:val="24"/>
          <w:szCs w:val="24"/>
        </w:rPr>
        <w:t xml:space="preserve"> </w:t>
      </w:r>
      <w:r w:rsidR="00E92A4E" w:rsidRPr="003A7293">
        <w:rPr>
          <w:rFonts w:ascii="Times New Roman" w:hAnsi="Times New Roman"/>
          <w:b w:val="0"/>
          <w:sz w:val="24"/>
          <w:szCs w:val="24"/>
        </w:rPr>
        <w:t>[</w:t>
      </w:r>
      <w:r w:rsidR="005F2E35">
        <w:rPr>
          <w:rFonts w:ascii="Times New Roman" w:hAnsi="Times New Roman"/>
          <w:b w:val="0"/>
          <w:sz w:val="24"/>
          <w:szCs w:val="24"/>
        </w:rPr>
        <w:t>7.21</w:t>
      </w:r>
      <w:r w:rsidR="001542D8" w:rsidRPr="003A7293">
        <w:rPr>
          <w:rFonts w:ascii="Times New Roman" w:hAnsi="Times New Roman"/>
          <w:b w:val="0"/>
          <w:sz w:val="24"/>
          <w:szCs w:val="24"/>
        </w:rPr>
        <w:t xml:space="preserve">] </w:t>
      </w:r>
      <w:r w:rsidRPr="003A7293">
        <w:rPr>
          <w:rFonts w:ascii="Times New Roman" w:hAnsi="Times New Roman"/>
          <w:b w:val="0"/>
          <w:sz w:val="24"/>
          <w:szCs w:val="24"/>
        </w:rPr>
        <w:t>XII skyriuje;</w:t>
      </w:r>
    </w:p>
    <w:p w14:paraId="6289D4E4" w14:textId="647DEE72" w:rsidR="00443B0C" w:rsidRPr="003A7293" w:rsidRDefault="00CE2AD8" w:rsidP="00906D77">
      <w:pPr>
        <w:pStyle w:val="BodyTextIndent"/>
        <w:numPr>
          <w:ilvl w:val="1"/>
          <w:numId w:val="11"/>
        </w:numPr>
        <w:tabs>
          <w:tab w:val="left" w:pos="1276"/>
        </w:tabs>
        <w:spacing w:before="0"/>
        <w:ind w:left="0" w:right="0" w:firstLine="567"/>
        <w:jc w:val="both"/>
        <w:rPr>
          <w:rFonts w:ascii="Times New Roman" w:hAnsi="Times New Roman"/>
          <w:b w:val="0"/>
          <w:sz w:val="24"/>
          <w:szCs w:val="24"/>
        </w:rPr>
      </w:pPr>
      <w:r w:rsidRPr="003A7293">
        <w:rPr>
          <w:rFonts w:ascii="Times New Roman" w:hAnsi="Times New Roman"/>
          <w:b w:val="0"/>
          <w:sz w:val="24"/>
          <w:szCs w:val="24"/>
        </w:rPr>
        <w:t>s</w:t>
      </w:r>
      <w:r w:rsidR="00443B0C" w:rsidRPr="003A7293">
        <w:rPr>
          <w:rFonts w:ascii="Times New Roman" w:hAnsi="Times New Roman"/>
          <w:b w:val="0"/>
          <w:sz w:val="24"/>
          <w:szCs w:val="24"/>
        </w:rPr>
        <w:t>eisminiai poveikiai</w:t>
      </w:r>
      <w:r w:rsidR="00607C29" w:rsidRPr="003A7293">
        <w:rPr>
          <w:rFonts w:ascii="Times New Roman" w:hAnsi="Times New Roman"/>
          <w:b w:val="0"/>
          <w:sz w:val="24"/>
          <w:szCs w:val="24"/>
        </w:rPr>
        <w:t xml:space="preserve"> </w:t>
      </w:r>
      <w:r w:rsidR="00443B0C" w:rsidRPr="003A7293">
        <w:rPr>
          <w:rFonts w:ascii="Times New Roman" w:hAnsi="Times New Roman"/>
          <w:b w:val="0"/>
          <w:sz w:val="24"/>
          <w:szCs w:val="24"/>
        </w:rPr>
        <w:t>Lietuvo</w:t>
      </w:r>
      <w:r w:rsidR="000045D0" w:rsidRPr="003A7293">
        <w:rPr>
          <w:rFonts w:ascii="Times New Roman" w:hAnsi="Times New Roman"/>
          <w:b w:val="0"/>
          <w:sz w:val="24"/>
          <w:szCs w:val="24"/>
        </w:rPr>
        <w:t>je</w:t>
      </w:r>
      <w:r w:rsidR="00443B0C" w:rsidRPr="003A7293">
        <w:rPr>
          <w:rFonts w:ascii="Times New Roman" w:hAnsi="Times New Roman"/>
          <w:b w:val="0"/>
          <w:sz w:val="24"/>
          <w:szCs w:val="24"/>
        </w:rPr>
        <w:t xml:space="preserve"> nevertinami</w:t>
      </w:r>
      <w:r w:rsidR="003B59F5" w:rsidRPr="003A7293">
        <w:rPr>
          <w:rFonts w:ascii="Times New Roman" w:hAnsi="Times New Roman"/>
          <w:b w:val="0"/>
          <w:sz w:val="24"/>
          <w:szCs w:val="24"/>
        </w:rPr>
        <w:t xml:space="preserve"> </w:t>
      </w:r>
      <w:r w:rsidR="009C069D" w:rsidRPr="003A7293">
        <w:rPr>
          <w:rFonts w:ascii="Times New Roman" w:hAnsi="Times New Roman"/>
          <w:b w:val="0"/>
          <w:sz w:val="24"/>
          <w:szCs w:val="24"/>
        </w:rPr>
        <w:t>( žr. STR 2.05.15:2004</w:t>
      </w:r>
      <w:r w:rsidR="009C069D" w:rsidRPr="003A7293">
        <w:rPr>
          <w:rFonts w:ascii="Times New Roman" w:hAnsi="Times New Roman"/>
          <w:sz w:val="24"/>
          <w:szCs w:val="24"/>
        </w:rPr>
        <w:t xml:space="preserve"> </w:t>
      </w:r>
      <w:r w:rsidR="003B59F5" w:rsidRPr="003A7293">
        <w:rPr>
          <w:rFonts w:ascii="Times New Roman" w:hAnsi="Times New Roman"/>
          <w:b w:val="0"/>
          <w:sz w:val="24"/>
          <w:szCs w:val="24"/>
        </w:rPr>
        <w:t>[</w:t>
      </w:r>
      <w:r w:rsidR="000148B1">
        <w:rPr>
          <w:rFonts w:ascii="Times New Roman" w:hAnsi="Times New Roman"/>
          <w:b w:val="0"/>
          <w:sz w:val="24"/>
          <w:szCs w:val="24"/>
        </w:rPr>
        <w:t>7.29</w:t>
      </w:r>
      <w:r w:rsidR="003B59F5" w:rsidRPr="003A7293">
        <w:rPr>
          <w:rFonts w:ascii="Times New Roman" w:hAnsi="Times New Roman"/>
          <w:b w:val="0"/>
          <w:sz w:val="24"/>
          <w:szCs w:val="24"/>
        </w:rPr>
        <w:t>]</w:t>
      </w:r>
      <w:r w:rsidR="009C069D" w:rsidRPr="003A7293">
        <w:rPr>
          <w:rFonts w:ascii="Times New Roman" w:hAnsi="Times New Roman"/>
          <w:b w:val="0"/>
          <w:sz w:val="24"/>
          <w:szCs w:val="24"/>
        </w:rPr>
        <w:t>)</w:t>
      </w:r>
      <w:r w:rsidR="00443B0C" w:rsidRPr="003A7293">
        <w:rPr>
          <w:rFonts w:ascii="Times New Roman" w:hAnsi="Times New Roman"/>
          <w:b w:val="0"/>
          <w:sz w:val="24"/>
          <w:szCs w:val="24"/>
        </w:rPr>
        <w:t>.</w:t>
      </w:r>
    </w:p>
    <w:p w14:paraId="0A875619" w14:textId="4E317E47" w:rsidR="00836F8A" w:rsidRPr="003A7293" w:rsidRDefault="00443B0C"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lang w:eastAsia="lt-LT" w:bidi="lt-LT"/>
        </w:rPr>
      </w:pPr>
      <w:r w:rsidRPr="003A7293">
        <w:rPr>
          <w:rFonts w:ascii="Times New Roman" w:hAnsi="Times New Roman" w:cs="Times New Roman"/>
          <w:sz w:val="24"/>
          <w:szCs w:val="24"/>
          <w:lang w:eastAsia="lt-LT" w:bidi="lt-LT"/>
        </w:rPr>
        <w:t xml:space="preserve">Projektuotojas naudodamas atskirų apkrovų kombinacijas sudaro skaičiuotinus </w:t>
      </w:r>
      <w:r w:rsidR="00BC6AEE" w:rsidRPr="003A7293">
        <w:rPr>
          <w:rFonts w:ascii="Times New Roman" w:hAnsi="Times New Roman" w:cs="Times New Roman"/>
          <w:sz w:val="24"/>
          <w:szCs w:val="24"/>
          <w:lang w:eastAsia="lt-LT" w:bidi="lt-LT"/>
        </w:rPr>
        <w:t xml:space="preserve">apkrovų </w:t>
      </w:r>
      <w:r w:rsidRPr="003A7293">
        <w:rPr>
          <w:rFonts w:ascii="Times New Roman" w:hAnsi="Times New Roman" w:cs="Times New Roman"/>
          <w:sz w:val="24"/>
          <w:szCs w:val="24"/>
          <w:lang w:eastAsia="lt-LT" w:bidi="lt-LT"/>
        </w:rPr>
        <w:t xml:space="preserve">derinius </w:t>
      </w:r>
      <w:r w:rsidR="00DC243E" w:rsidRPr="003A7293">
        <w:rPr>
          <w:rFonts w:ascii="Times New Roman" w:hAnsi="Times New Roman" w:cs="Times New Roman"/>
          <w:sz w:val="24"/>
          <w:szCs w:val="24"/>
          <w:lang w:eastAsia="lt-LT" w:bidi="lt-LT"/>
        </w:rPr>
        <w:t xml:space="preserve">saugos ir tinkamumo ribiniams būviams </w:t>
      </w:r>
      <w:r w:rsidR="00585E57" w:rsidRPr="003A7293">
        <w:rPr>
          <w:rFonts w:ascii="Times New Roman" w:hAnsi="Times New Roman" w:cs="Times New Roman"/>
          <w:sz w:val="24"/>
          <w:szCs w:val="24"/>
          <w:lang w:eastAsia="lt-LT" w:bidi="lt-LT"/>
        </w:rPr>
        <w:t xml:space="preserve">pagal poveikių derinimo principus nurodytus </w:t>
      </w:r>
      <w:r w:rsidR="00585E57" w:rsidRPr="003A7293">
        <w:rPr>
          <w:rFonts w:ascii="Times New Roman" w:hAnsi="Times New Roman" w:cs="Times New Roman"/>
          <w:sz w:val="24"/>
          <w:szCs w:val="24"/>
        </w:rPr>
        <w:t xml:space="preserve">STR 2.05.04:2003 </w:t>
      </w:r>
      <w:r w:rsidR="00E92A4E" w:rsidRPr="003A7293">
        <w:rPr>
          <w:rFonts w:ascii="Times New Roman" w:hAnsi="Times New Roman" w:cs="Times New Roman"/>
          <w:sz w:val="24"/>
          <w:szCs w:val="24"/>
        </w:rPr>
        <w:t>[</w:t>
      </w:r>
      <w:r w:rsidR="005F2E35">
        <w:rPr>
          <w:rFonts w:ascii="Times New Roman" w:hAnsi="Times New Roman" w:cs="Times New Roman"/>
          <w:sz w:val="24"/>
          <w:szCs w:val="24"/>
        </w:rPr>
        <w:t>7.21</w:t>
      </w:r>
      <w:r w:rsidR="00585E57" w:rsidRPr="003A7293">
        <w:rPr>
          <w:rFonts w:ascii="Times New Roman" w:hAnsi="Times New Roman" w:cs="Times New Roman"/>
          <w:sz w:val="24"/>
          <w:szCs w:val="24"/>
        </w:rPr>
        <w:t>] VI skyriuje</w:t>
      </w:r>
      <w:r w:rsidRPr="003A7293">
        <w:rPr>
          <w:rFonts w:ascii="Times New Roman" w:hAnsi="Times New Roman" w:cs="Times New Roman"/>
          <w:sz w:val="24"/>
          <w:szCs w:val="24"/>
          <w:lang w:eastAsia="lt-LT" w:bidi="lt-LT"/>
        </w:rPr>
        <w:t xml:space="preserve">, įvertindamas </w:t>
      </w:r>
      <w:r w:rsidRPr="003A7293">
        <w:rPr>
          <w:rStyle w:val="LLCTekstas"/>
          <w:rFonts w:ascii="Times New Roman" w:hAnsi="Times New Roman" w:cs="Times New Roman"/>
          <w:sz w:val="24"/>
          <w:szCs w:val="24"/>
        </w:rPr>
        <w:t>nuolatin</w:t>
      </w:r>
      <w:r w:rsidR="00A0632E" w:rsidRPr="003A7293">
        <w:rPr>
          <w:rStyle w:val="LLCTekstas"/>
          <w:rFonts w:ascii="Times New Roman" w:hAnsi="Times New Roman" w:cs="Times New Roman"/>
          <w:sz w:val="24"/>
          <w:szCs w:val="24"/>
        </w:rPr>
        <w:t>ę</w:t>
      </w:r>
      <w:r w:rsidRPr="003A7293">
        <w:rPr>
          <w:rStyle w:val="LLCTekstas"/>
          <w:rFonts w:ascii="Times New Roman" w:hAnsi="Times New Roman" w:cs="Times New Roman"/>
          <w:sz w:val="24"/>
          <w:szCs w:val="24"/>
        </w:rPr>
        <w:t xml:space="preserve"> skaičiuotin</w:t>
      </w:r>
      <w:r w:rsidR="00A0632E" w:rsidRPr="003A7293">
        <w:rPr>
          <w:rStyle w:val="LLCTekstas"/>
          <w:rFonts w:ascii="Times New Roman" w:hAnsi="Times New Roman" w:cs="Times New Roman"/>
          <w:sz w:val="24"/>
          <w:szCs w:val="24"/>
        </w:rPr>
        <w:t>ę</w:t>
      </w:r>
      <w:r w:rsidRPr="003A7293">
        <w:rPr>
          <w:rStyle w:val="LLCTekstas"/>
          <w:rFonts w:ascii="Times New Roman" w:hAnsi="Times New Roman" w:cs="Times New Roman"/>
          <w:sz w:val="24"/>
          <w:szCs w:val="24"/>
        </w:rPr>
        <w:t xml:space="preserve"> situacij</w:t>
      </w:r>
      <w:r w:rsidR="00A0632E" w:rsidRPr="003A7293">
        <w:rPr>
          <w:rStyle w:val="LLCTekstas"/>
          <w:rFonts w:ascii="Times New Roman" w:hAnsi="Times New Roman" w:cs="Times New Roman"/>
          <w:sz w:val="24"/>
          <w:szCs w:val="24"/>
        </w:rPr>
        <w:t>ą</w:t>
      </w:r>
      <w:r w:rsidRPr="003A7293">
        <w:rPr>
          <w:rStyle w:val="LLCTekstas"/>
          <w:rFonts w:ascii="Times New Roman" w:hAnsi="Times New Roman" w:cs="Times New Roman"/>
          <w:sz w:val="24"/>
          <w:szCs w:val="24"/>
        </w:rPr>
        <w:t xml:space="preserve"> </w:t>
      </w:r>
      <w:r w:rsidR="00DC243E" w:rsidRPr="003A7293">
        <w:rPr>
          <w:rFonts w:ascii="Times New Roman" w:hAnsi="Times New Roman" w:cs="Times New Roman"/>
          <w:sz w:val="24"/>
          <w:szCs w:val="24"/>
          <w:lang w:bidi="en-US"/>
        </w:rPr>
        <w:t xml:space="preserve">– </w:t>
      </w:r>
      <w:r w:rsidRPr="003A7293">
        <w:rPr>
          <w:rFonts w:ascii="Times New Roman" w:hAnsi="Times New Roman" w:cs="Times New Roman"/>
          <w:sz w:val="24"/>
          <w:szCs w:val="24"/>
          <w:lang w:bidi="en-US"/>
        </w:rPr>
        <w:t>DS–P</w:t>
      </w:r>
      <w:r w:rsidRPr="003A7293">
        <w:rPr>
          <w:rStyle w:val="LLCTekstas"/>
          <w:rFonts w:ascii="Times New Roman" w:hAnsi="Times New Roman" w:cs="Times New Roman"/>
          <w:sz w:val="24"/>
          <w:szCs w:val="24"/>
        </w:rPr>
        <w:t>, ypatingą</w:t>
      </w:r>
      <w:r w:rsidR="00A0632E" w:rsidRPr="003A7293">
        <w:rPr>
          <w:rStyle w:val="LLCTekstas"/>
          <w:rFonts w:ascii="Times New Roman" w:hAnsi="Times New Roman" w:cs="Times New Roman"/>
          <w:sz w:val="24"/>
          <w:szCs w:val="24"/>
        </w:rPr>
        <w:t>ją</w:t>
      </w:r>
      <w:r w:rsidRPr="003A7293">
        <w:rPr>
          <w:rStyle w:val="LLCTekstas"/>
          <w:rFonts w:ascii="Times New Roman" w:hAnsi="Times New Roman" w:cs="Times New Roman"/>
          <w:sz w:val="24"/>
          <w:szCs w:val="24"/>
        </w:rPr>
        <w:t xml:space="preserve"> skaičiuotin</w:t>
      </w:r>
      <w:r w:rsidR="00A0632E" w:rsidRPr="003A7293">
        <w:rPr>
          <w:rStyle w:val="LLCTekstas"/>
          <w:rFonts w:ascii="Times New Roman" w:hAnsi="Times New Roman" w:cs="Times New Roman"/>
          <w:sz w:val="24"/>
          <w:szCs w:val="24"/>
        </w:rPr>
        <w:t>ę</w:t>
      </w:r>
      <w:r w:rsidRPr="003A7293">
        <w:rPr>
          <w:rStyle w:val="LLCTekstas"/>
          <w:rFonts w:ascii="Times New Roman" w:hAnsi="Times New Roman" w:cs="Times New Roman"/>
          <w:sz w:val="24"/>
          <w:szCs w:val="24"/>
        </w:rPr>
        <w:t xml:space="preserve"> situacij</w:t>
      </w:r>
      <w:r w:rsidR="00A0632E" w:rsidRPr="003A7293">
        <w:rPr>
          <w:rStyle w:val="LLCTekstas"/>
          <w:rFonts w:ascii="Times New Roman" w:hAnsi="Times New Roman" w:cs="Times New Roman"/>
          <w:sz w:val="24"/>
          <w:szCs w:val="24"/>
        </w:rPr>
        <w:t>ą</w:t>
      </w:r>
      <w:r w:rsidRPr="003A7293">
        <w:rPr>
          <w:rFonts w:ascii="Times New Roman" w:hAnsi="Times New Roman" w:cs="Times New Roman"/>
          <w:sz w:val="24"/>
          <w:szCs w:val="24"/>
          <w:lang w:bidi="en-US"/>
        </w:rPr>
        <w:t xml:space="preserve"> </w:t>
      </w:r>
      <w:r w:rsidR="00DC243E" w:rsidRPr="003A7293">
        <w:rPr>
          <w:rFonts w:ascii="Times New Roman" w:hAnsi="Times New Roman" w:cs="Times New Roman"/>
          <w:sz w:val="24"/>
          <w:szCs w:val="24"/>
          <w:lang w:bidi="en-US"/>
        </w:rPr>
        <w:t xml:space="preserve">– </w:t>
      </w:r>
      <w:r w:rsidRPr="003A7293">
        <w:rPr>
          <w:rFonts w:ascii="Times New Roman" w:hAnsi="Times New Roman" w:cs="Times New Roman"/>
          <w:sz w:val="24"/>
          <w:szCs w:val="24"/>
          <w:lang w:bidi="en-US"/>
        </w:rPr>
        <w:t>DS–A</w:t>
      </w:r>
      <w:r w:rsidR="00836F8A" w:rsidRPr="003A7293">
        <w:rPr>
          <w:rFonts w:ascii="Times New Roman" w:hAnsi="Times New Roman" w:cs="Times New Roman"/>
          <w:sz w:val="24"/>
          <w:szCs w:val="24"/>
          <w:lang w:bidi="en-US"/>
        </w:rPr>
        <w:t>.</w:t>
      </w:r>
    </w:p>
    <w:p w14:paraId="3F06BC8B" w14:textId="3E44EB27" w:rsidR="00443B0C" w:rsidRPr="003A7293" w:rsidRDefault="00DC243E"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lang w:eastAsia="lt-LT" w:bidi="lt-LT"/>
        </w:rPr>
      </w:pPr>
      <w:r w:rsidRPr="003A7293">
        <w:rPr>
          <w:rStyle w:val="LLCTekstas"/>
          <w:rFonts w:ascii="Times New Roman" w:hAnsi="Times New Roman" w:cs="Times New Roman"/>
          <w:sz w:val="24"/>
          <w:szCs w:val="24"/>
        </w:rPr>
        <w:t>Apkrovų derinių i</w:t>
      </w:r>
      <w:r w:rsidR="00443B0C" w:rsidRPr="003A7293">
        <w:rPr>
          <w:rStyle w:val="LLCTekstas"/>
          <w:rFonts w:ascii="Times New Roman" w:hAnsi="Times New Roman" w:cs="Times New Roman"/>
          <w:sz w:val="24"/>
          <w:szCs w:val="24"/>
        </w:rPr>
        <w:t xml:space="preserve">liustracijai pateikiama </w:t>
      </w:r>
      <w:r w:rsidR="00EE4AE6" w:rsidRPr="003A7293">
        <w:rPr>
          <w:rFonts w:ascii="Times New Roman" w:hAnsi="Times New Roman" w:cs="Times New Roman"/>
          <w:sz w:val="24"/>
          <w:szCs w:val="24"/>
          <w:lang w:eastAsia="lt-LT" w:bidi="lt-LT"/>
        </w:rPr>
        <w:t>7</w:t>
      </w:r>
      <w:r w:rsidR="00443B0C" w:rsidRPr="003A7293">
        <w:rPr>
          <w:rFonts w:ascii="Times New Roman" w:hAnsi="Times New Roman" w:cs="Times New Roman"/>
          <w:sz w:val="24"/>
          <w:szCs w:val="24"/>
          <w:lang w:eastAsia="lt-LT" w:bidi="lt-LT"/>
        </w:rPr>
        <w:t xml:space="preserve"> lentelė.</w:t>
      </w:r>
      <w:r w:rsidR="00A0632E" w:rsidRPr="003A7293">
        <w:rPr>
          <w:rFonts w:ascii="Times New Roman" w:hAnsi="Times New Roman" w:cs="Times New Roman"/>
          <w:sz w:val="24"/>
          <w:szCs w:val="24"/>
          <w:lang w:eastAsia="lt-LT" w:bidi="lt-LT"/>
        </w:rPr>
        <w:t xml:space="preserve"> </w:t>
      </w:r>
      <w:r w:rsidR="00443B0C" w:rsidRPr="003A7293">
        <w:rPr>
          <w:rFonts w:ascii="Times New Roman" w:hAnsi="Times New Roman" w:cs="Times New Roman"/>
          <w:sz w:val="24"/>
          <w:szCs w:val="24"/>
          <w:lang w:eastAsia="lt-LT" w:bidi="lt-LT"/>
        </w:rPr>
        <w:t xml:space="preserve">Derinių sudarymui naudotos apkrovos nurodytos </w:t>
      </w:r>
      <w:r w:rsidR="00EE4AE6" w:rsidRPr="003A7293">
        <w:rPr>
          <w:rFonts w:ascii="Times New Roman" w:hAnsi="Times New Roman" w:cs="Times New Roman"/>
          <w:sz w:val="24"/>
          <w:szCs w:val="24"/>
          <w:lang w:eastAsia="lt-LT" w:bidi="lt-LT"/>
        </w:rPr>
        <w:t>7</w:t>
      </w:r>
      <w:r w:rsidR="00443B0C" w:rsidRPr="003A7293">
        <w:rPr>
          <w:rFonts w:ascii="Times New Roman" w:hAnsi="Times New Roman" w:cs="Times New Roman"/>
          <w:sz w:val="24"/>
          <w:szCs w:val="24"/>
          <w:lang w:eastAsia="lt-LT" w:bidi="lt-LT"/>
        </w:rPr>
        <w:t xml:space="preserve"> lentelėje tinka ne visiems projektavimo atvejams,</w:t>
      </w:r>
      <w:r w:rsidR="0035764B" w:rsidRPr="003A7293">
        <w:rPr>
          <w:rFonts w:ascii="Times New Roman" w:hAnsi="Times New Roman" w:cs="Times New Roman"/>
          <w:sz w:val="24"/>
          <w:szCs w:val="24"/>
          <w:lang w:eastAsia="lt-LT" w:bidi="lt-LT"/>
        </w:rPr>
        <w:t xml:space="preserve"> todėl</w:t>
      </w:r>
      <w:r w:rsidR="00443B0C" w:rsidRPr="003A7293">
        <w:rPr>
          <w:rFonts w:ascii="Times New Roman" w:hAnsi="Times New Roman" w:cs="Times New Roman"/>
          <w:sz w:val="24"/>
          <w:szCs w:val="24"/>
          <w:lang w:eastAsia="lt-LT" w:bidi="lt-LT"/>
        </w:rPr>
        <w:t xml:space="preserve"> projektuotojas</w:t>
      </w:r>
      <w:r w:rsidR="00BC4017" w:rsidRPr="003A7293">
        <w:rPr>
          <w:rFonts w:ascii="Times New Roman" w:hAnsi="Times New Roman" w:cs="Times New Roman"/>
          <w:sz w:val="24"/>
          <w:szCs w:val="24"/>
          <w:lang w:eastAsia="lt-LT" w:bidi="lt-LT"/>
        </w:rPr>
        <w:t>,</w:t>
      </w:r>
      <w:r w:rsidR="00443B0C" w:rsidRPr="003A7293">
        <w:rPr>
          <w:rFonts w:ascii="Times New Roman" w:hAnsi="Times New Roman" w:cs="Times New Roman"/>
          <w:sz w:val="24"/>
          <w:szCs w:val="24"/>
          <w:lang w:eastAsia="lt-LT" w:bidi="lt-LT"/>
        </w:rPr>
        <w:t xml:space="preserve"> pagal pasirengtas apkrovų schemas</w:t>
      </w:r>
      <w:r w:rsidR="00BC4017" w:rsidRPr="003A7293">
        <w:rPr>
          <w:rFonts w:ascii="Times New Roman" w:hAnsi="Times New Roman" w:cs="Times New Roman"/>
          <w:sz w:val="24"/>
          <w:szCs w:val="24"/>
          <w:lang w:eastAsia="lt-LT" w:bidi="lt-LT"/>
        </w:rPr>
        <w:t>,</w:t>
      </w:r>
      <w:r w:rsidR="00443B0C" w:rsidRPr="003A7293">
        <w:rPr>
          <w:rFonts w:ascii="Times New Roman" w:hAnsi="Times New Roman" w:cs="Times New Roman"/>
          <w:sz w:val="24"/>
          <w:szCs w:val="24"/>
          <w:lang w:eastAsia="lt-LT" w:bidi="lt-LT"/>
        </w:rPr>
        <w:t xml:space="preserve"> pats turi sudaryti skaičiuotinus derinius</w:t>
      </w:r>
      <w:r w:rsidR="0035764B" w:rsidRPr="003A7293">
        <w:rPr>
          <w:rFonts w:ascii="Times New Roman" w:hAnsi="Times New Roman" w:cs="Times New Roman"/>
          <w:sz w:val="24"/>
          <w:szCs w:val="24"/>
          <w:lang w:eastAsia="lt-LT" w:bidi="lt-LT"/>
        </w:rPr>
        <w:t xml:space="preserve"> ir papildyti </w:t>
      </w:r>
      <w:r w:rsidR="00EE4AE6" w:rsidRPr="003A7293">
        <w:rPr>
          <w:rFonts w:ascii="Times New Roman" w:hAnsi="Times New Roman" w:cs="Times New Roman"/>
          <w:sz w:val="24"/>
          <w:szCs w:val="24"/>
          <w:lang w:eastAsia="lt-LT" w:bidi="lt-LT"/>
        </w:rPr>
        <w:t>7</w:t>
      </w:r>
      <w:r w:rsidR="0035764B" w:rsidRPr="003A7293">
        <w:rPr>
          <w:rFonts w:ascii="Times New Roman" w:hAnsi="Times New Roman" w:cs="Times New Roman"/>
          <w:sz w:val="24"/>
          <w:szCs w:val="24"/>
          <w:lang w:eastAsia="lt-LT" w:bidi="lt-LT"/>
        </w:rPr>
        <w:t xml:space="preserve"> lentelę</w:t>
      </w:r>
      <w:r w:rsidR="00443B0C" w:rsidRPr="003A7293">
        <w:rPr>
          <w:rFonts w:ascii="Times New Roman" w:hAnsi="Times New Roman" w:cs="Times New Roman"/>
          <w:sz w:val="24"/>
          <w:szCs w:val="24"/>
          <w:lang w:eastAsia="lt-LT" w:bidi="lt-LT"/>
        </w:rPr>
        <w:t>.</w:t>
      </w:r>
    </w:p>
    <w:p w14:paraId="3EC26060" w14:textId="2EB95F48" w:rsidR="00BC6AEE" w:rsidRPr="003A7293" w:rsidRDefault="00BC6AEE" w:rsidP="005443FF">
      <w:pPr>
        <w:pStyle w:val="BodyTextIndent"/>
        <w:tabs>
          <w:tab w:val="left" w:pos="900"/>
        </w:tabs>
        <w:spacing w:before="0"/>
        <w:jc w:val="right"/>
        <w:rPr>
          <w:rFonts w:ascii="Times New Roman" w:hAnsi="Times New Roman"/>
          <w:b w:val="0"/>
          <w:sz w:val="24"/>
          <w:szCs w:val="24"/>
        </w:rPr>
      </w:pPr>
    </w:p>
    <w:p w14:paraId="188928B9" w14:textId="60EBF355"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56E2F193" w14:textId="7C5C632C"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7F559614" w14:textId="0CFCA3F5" w:rsidR="00DF364D" w:rsidRPr="003A7293" w:rsidRDefault="00DF364D" w:rsidP="005443FF">
      <w:pPr>
        <w:pStyle w:val="BodyTextIndent"/>
        <w:tabs>
          <w:tab w:val="left" w:pos="900"/>
        </w:tabs>
        <w:spacing w:before="0"/>
        <w:jc w:val="right"/>
        <w:rPr>
          <w:rFonts w:ascii="Times New Roman" w:hAnsi="Times New Roman"/>
          <w:b w:val="0"/>
          <w:sz w:val="24"/>
          <w:szCs w:val="24"/>
        </w:rPr>
      </w:pPr>
    </w:p>
    <w:p w14:paraId="532AA4ED" w14:textId="77777777" w:rsidR="00DF364D" w:rsidRPr="003A7293" w:rsidRDefault="00DF364D" w:rsidP="005443FF">
      <w:pPr>
        <w:pStyle w:val="BodyTextIndent"/>
        <w:tabs>
          <w:tab w:val="left" w:pos="900"/>
        </w:tabs>
        <w:spacing w:before="0"/>
        <w:jc w:val="right"/>
        <w:rPr>
          <w:rFonts w:ascii="Times New Roman" w:hAnsi="Times New Roman"/>
          <w:b w:val="0"/>
          <w:sz w:val="24"/>
          <w:szCs w:val="24"/>
        </w:rPr>
      </w:pPr>
    </w:p>
    <w:p w14:paraId="36D1175F" w14:textId="0E7A55EE"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063F4AB4" w14:textId="45219A8E"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35331825" w14:textId="04322620"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12ED5592" w14:textId="35F88181" w:rsidR="00DE4708" w:rsidRPr="003A7293" w:rsidRDefault="00DE4708" w:rsidP="005443FF">
      <w:pPr>
        <w:pStyle w:val="BodyTextIndent"/>
        <w:tabs>
          <w:tab w:val="left" w:pos="900"/>
        </w:tabs>
        <w:spacing w:before="0"/>
        <w:jc w:val="right"/>
        <w:rPr>
          <w:rFonts w:ascii="Times New Roman" w:hAnsi="Times New Roman"/>
          <w:b w:val="0"/>
          <w:sz w:val="24"/>
          <w:szCs w:val="24"/>
        </w:rPr>
      </w:pPr>
    </w:p>
    <w:p w14:paraId="007C0355" w14:textId="4FC2E3B6" w:rsidR="00443B0C" w:rsidRPr="003A7293" w:rsidRDefault="00EE4AE6" w:rsidP="005443FF">
      <w:pPr>
        <w:pStyle w:val="BodyTextIndent"/>
        <w:tabs>
          <w:tab w:val="left" w:pos="900"/>
        </w:tabs>
        <w:spacing w:before="0"/>
        <w:jc w:val="right"/>
        <w:rPr>
          <w:rFonts w:ascii="Times New Roman" w:hAnsi="Times New Roman"/>
          <w:sz w:val="24"/>
          <w:szCs w:val="24"/>
        </w:rPr>
      </w:pPr>
      <w:r w:rsidRPr="003A7293">
        <w:rPr>
          <w:rFonts w:ascii="Times New Roman" w:hAnsi="Times New Roman"/>
          <w:b w:val="0"/>
          <w:sz w:val="24"/>
          <w:szCs w:val="24"/>
        </w:rPr>
        <w:lastRenderedPageBreak/>
        <w:t>7</w:t>
      </w:r>
      <w:r w:rsidR="005443FF" w:rsidRPr="003A7293">
        <w:rPr>
          <w:rFonts w:ascii="Times New Roman" w:hAnsi="Times New Roman"/>
          <w:b w:val="0"/>
          <w:sz w:val="24"/>
          <w:szCs w:val="24"/>
        </w:rPr>
        <w:t xml:space="preserve"> lentelė.</w:t>
      </w:r>
    </w:p>
    <w:p w14:paraId="30987765" w14:textId="74741C20" w:rsidR="00443B0C" w:rsidRPr="003A7293" w:rsidRDefault="00443B0C" w:rsidP="00952DF4">
      <w:pPr>
        <w:pStyle w:val="BodyTextIndent"/>
        <w:tabs>
          <w:tab w:val="left" w:pos="900"/>
        </w:tabs>
        <w:spacing w:before="0"/>
        <w:jc w:val="center"/>
        <w:rPr>
          <w:rFonts w:ascii="Times New Roman" w:hAnsi="Times New Roman"/>
          <w:b w:val="0"/>
          <w:sz w:val="24"/>
          <w:szCs w:val="24"/>
        </w:rPr>
      </w:pPr>
      <w:r w:rsidRPr="003A7293">
        <w:rPr>
          <w:rFonts w:ascii="Times New Roman" w:hAnsi="Times New Roman"/>
          <w:b w:val="0"/>
          <w:sz w:val="24"/>
          <w:szCs w:val="24"/>
          <w:lang w:eastAsia="lt-LT" w:bidi="lt-LT"/>
        </w:rPr>
        <w:t xml:space="preserve">Orientaciniai skaičiuotini </w:t>
      </w:r>
      <w:r w:rsidR="002D6611" w:rsidRPr="003A7293">
        <w:rPr>
          <w:rFonts w:ascii="Times New Roman" w:hAnsi="Times New Roman"/>
          <w:b w:val="0"/>
          <w:sz w:val="24"/>
          <w:szCs w:val="24"/>
          <w:lang w:eastAsia="lt-LT" w:bidi="lt-LT"/>
        </w:rPr>
        <w:t xml:space="preserve">apkrovų </w:t>
      </w:r>
      <w:r w:rsidRPr="003A7293">
        <w:rPr>
          <w:rFonts w:ascii="Times New Roman" w:hAnsi="Times New Roman"/>
          <w:b w:val="0"/>
          <w:sz w:val="24"/>
          <w:szCs w:val="24"/>
          <w:lang w:eastAsia="lt-LT" w:bidi="lt-LT"/>
        </w:rPr>
        <w:t xml:space="preserve">deriniai </w:t>
      </w:r>
    </w:p>
    <w:tbl>
      <w:tblPr>
        <w:tblOverlap w:val="never"/>
        <w:tblW w:w="5000" w:type="pct"/>
        <w:tblLayout w:type="fixed"/>
        <w:tblCellMar>
          <w:left w:w="10" w:type="dxa"/>
          <w:right w:w="10" w:type="dxa"/>
        </w:tblCellMar>
        <w:tblLook w:val="04A0" w:firstRow="1" w:lastRow="0" w:firstColumn="1" w:lastColumn="0" w:noHBand="0" w:noVBand="1"/>
      </w:tblPr>
      <w:tblGrid>
        <w:gridCol w:w="720"/>
        <w:gridCol w:w="706"/>
        <w:gridCol w:w="1132"/>
        <w:gridCol w:w="708"/>
        <w:gridCol w:w="708"/>
        <w:gridCol w:w="848"/>
        <w:gridCol w:w="1002"/>
        <w:gridCol w:w="1119"/>
        <w:gridCol w:w="862"/>
        <w:gridCol w:w="762"/>
        <w:gridCol w:w="777"/>
      </w:tblGrid>
      <w:tr w:rsidR="003A7293" w:rsidRPr="003A7293" w14:paraId="0A22794E" w14:textId="038FE897" w:rsidTr="00AC6C62">
        <w:trPr>
          <w:trHeight w:val="283"/>
          <w:tblHeader/>
        </w:trPr>
        <w:tc>
          <w:tcPr>
            <w:tcW w:w="385" w:type="pct"/>
            <w:vMerge w:val="restart"/>
            <w:tcBorders>
              <w:top w:val="single" w:sz="4" w:space="0" w:color="auto"/>
              <w:left w:val="single" w:sz="4" w:space="0" w:color="auto"/>
            </w:tcBorders>
            <w:shd w:val="clear" w:color="auto" w:fill="FFFFFF"/>
            <w:vAlign w:val="center"/>
          </w:tcPr>
          <w:p w14:paraId="64293B47" w14:textId="77777777" w:rsidR="00DC243E" w:rsidRPr="003A7293" w:rsidRDefault="00DC243E" w:rsidP="00344E61">
            <w:pPr>
              <w:widowControl w:val="0"/>
              <w:jc w:val="center"/>
              <w:rPr>
                <w:rFonts w:eastAsia="Arial"/>
                <w:sz w:val="20"/>
                <w:szCs w:val="20"/>
                <w:lang w:eastAsia="en-US" w:bidi="en-US"/>
              </w:rPr>
            </w:pPr>
            <w:r w:rsidRPr="003A7293">
              <w:rPr>
                <w:rFonts w:eastAsia="Arial"/>
                <w:sz w:val="20"/>
                <w:szCs w:val="20"/>
                <w:lang w:eastAsia="en-US" w:bidi="en-US"/>
              </w:rPr>
              <w:t>Deriniai</w:t>
            </w:r>
          </w:p>
        </w:tc>
        <w:tc>
          <w:tcPr>
            <w:tcW w:w="4615" w:type="pct"/>
            <w:gridSpan w:val="10"/>
            <w:tcBorders>
              <w:top w:val="single" w:sz="4" w:space="0" w:color="auto"/>
              <w:left w:val="single" w:sz="4" w:space="0" w:color="auto"/>
              <w:right w:val="single" w:sz="4" w:space="0" w:color="auto"/>
            </w:tcBorders>
            <w:shd w:val="clear" w:color="auto" w:fill="FFFFFF"/>
            <w:vAlign w:val="center"/>
          </w:tcPr>
          <w:p w14:paraId="42DA9E81" w14:textId="3BDB0E17" w:rsidR="00DC243E" w:rsidRPr="003A7293" w:rsidRDefault="00DC243E" w:rsidP="00344E61">
            <w:pPr>
              <w:widowControl w:val="0"/>
              <w:jc w:val="center"/>
              <w:rPr>
                <w:rFonts w:eastAsia="Arial"/>
                <w:sz w:val="20"/>
                <w:szCs w:val="20"/>
                <w:lang w:eastAsia="en-US" w:bidi="en-US"/>
              </w:rPr>
            </w:pPr>
            <w:r w:rsidRPr="003A7293">
              <w:rPr>
                <w:rFonts w:eastAsia="Arial"/>
                <w:sz w:val="20"/>
                <w:szCs w:val="20"/>
                <w:lang w:eastAsia="en-US" w:bidi="en-US"/>
              </w:rPr>
              <w:t>Apkrovos</w:t>
            </w:r>
          </w:p>
        </w:tc>
      </w:tr>
      <w:tr w:rsidR="003A7293" w:rsidRPr="003A7293" w14:paraId="2705CE92" w14:textId="57FFA24C" w:rsidTr="00AC6C62">
        <w:trPr>
          <w:trHeight w:val="283"/>
          <w:tblHeader/>
        </w:trPr>
        <w:tc>
          <w:tcPr>
            <w:tcW w:w="385" w:type="pct"/>
            <w:vMerge/>
            <w:tcBorders>
              <w:left w:val="single" w:sz="4" w:space="0" w:color="auto"/>
            </w:tcBorders>
            <w:shd w:val="clear" w:color="auto" w:fill="FFFFFF"/>
            <w:vAlign w:val="center"/>
          </w:tcPr>
          <w:p w14:paraId="679449AD" w14:textId="77777777" w:rsidR="00DC243E" w:rsidRPr="003A7293" w:rsidRDefault="00DC243E" w:rsidP="00344E61">
            <w:pPr>
              <w:widowControl w:val="0"/>
              <w:jc w:val="center"/>
              <w:rPr>
                <w:rFonts w:eastAsia="Microsoft Sans Serif"/>
                <w:sz w:val="20"/>
                <w:szCs w:val="20"/>
                <w:lang w:eastAsia="en-US" w:bidi="en-US"/>
              </w:rPr>
            </w:pPr>
          </w:p>
        </w:tc>
        <w:tc>
          <w:tcPr>
            <w:tcW w:w="377" w:type="pct"/>
            <w:tcBorders>
              <w:top w:val="single" w:sz="4" w:space="0" w:color="auto"/>
              <w:left w:val="single" w:sz="4" w:space="0" w:color="auto"/>
            </w:tcBorders>
            <w:shd w:val="clear" w:color="auto" w:fill="FFFFFF"/>
            <w:vAlign w:val="center"/>
          </w:tcPr>
          <w:p w14:paraId="3EDB4F5C" w14:textId="77777777" w:rsidR="00DC243E" w:rsidRPr="003A7293" w:rsidRDefault="00DC243E" w:rsidP="00B72E37">
            <w:pPr>
              <w:widowControl w:val="0"/>
              <w:jc w:val="center"/>
              <w:rPr>
                <w:rFonts w:eastAsia="Arial"/>
                <w:sz w:val="20"/>
                <w:szCs w:val="20"/>
                <w:lang w:eastAsia="en-US" w:bidi="en-US"/>
              </w:rPr>
            </w:pPr>
            <w:r w:rsidRPr="003A7293">
              <w:rPr>
                <w:rFonts w:eastAsia="Arial"/>
                <w:sz w:val="20"/>
                <w:szCs w:val="20"/>
                <w:lang w:eastAsia="en-US" w:bidi="en-US"/>
              </w:rPr>
              <w:t>Nuosavi</w:t>
            </w:r>
          </w:p>
          <w:p w14:paraId="7E804A45" w14:textId="77777777" w:rsidR="00DC243E" w:rsidRPr="003A7293" w:rsidRDefault="00DC243E" w:rsidP="00B72E37">
            <w:pPr>
              <w:widowControl w:val="0"/>
              <w:jc w:val="center"/>
              <w:rPr>
                <w:rFonts w:eastAsia="Arial"/>
                <w:sz w:val="20"/>
                <w:szCs w:val="20"/>
                <w:lang w:eastAsia="en-US" w:bidi="en-US"/>
              </w:rPr>
            </w:pPr>
            <w:r w:rsidRPr="003A7293">
              <w:rPr>
                <w:rFonts w:eastAsia="Arial"/>
                <w:sz w:val="20"/>
                <w:szCs w:val="20"/>
                <w:lang w:eastAsia="en-US" w:bidi="en-US"/>
              </w:rPr>
              <w:t>svoriai</w:t>
            </w:r>
          </w:p>
          <w:p w14:paraId="1AAE2EB5" w14:textId="43F0D474" w:rsidR="00DC243E" w:rsidRPr="003A7293" w:rsidRDefault="00DC243E" w:rsidP="00B72E37">
            <w:pPr>
              <w:widowControl w:val="0"/>
              <w:jc w:val="center"/>
              <w:rPr>
                <w:rFonts w:eastAsia="Arial"/>
                <w:sz w:val="20"/>
                <w:szCs w:val="20"/>
                <w:lang w:eastAsia="en-US" w:bidi="en-US"/>
              </w:rPr>
            </w:pPr>
          </w:p>
        </w:tc>
        <w:tc>
          <w:tcPr>
            <w:tcW w:w="606" w:type="pct"/>
            <w:tcBorders>
              <w:top w:val="single" w:sz="4" w:space="0" w:color="auto"/>
              <w:left w:val="single" w:sz="4" w:space="0" w:color="auto"/>
            </w:tcBorders>
            <w:shd w:val="clear" w:color="auto" w:fill="FFFFFF"/>
            <w:vAlign w:val="center"/>
          </w:tcPr>
          <w:p w14:paraId="73B5E923" w14:textId="5FC21139" w:rsidR="00DC243E" w:rsidRPr="003A7293" w:rsidRDefault="0078428C" w:rsidP="0078428C">
            <w:pPr>
              <w:widowControl w:val="0"/>
              <w:jc w:val="center"/>
              <w:rPr>
                <w:rFonts w:eastAsia="Arial"/>
                <w:sz w:val="20"/>
                <w:szCs w:val="20"/>
                <w:lang w:eastAsia="en-US" w:bidi="en-US"/>
              </w:rPr>
            </w:pPr>
            <w:r w:rsidRPr="003A7293">
              <w:rPr>
                <w:rFonts w:eastAsia="Arial"/>
                <w:sz w:val="20"/>
                <w:szCs w:val="20"/>
                <w:lang w:eastAsia="en-US" w:bidi="en-US"/>
              </w:rPr>
              <w:t>S</w:t>
            </w:r>
            <w:r w:rsidR="005C09E9" w:rsidRPr="003A7293">
              <w:rPr>
                <w:rFonts w:eastAsia="Arial"/>
                <w:sz w:val="20"/>
                <w:szCs w:val="20"/>
                <w:lang w:eastAsia="en-US" w:bidi="en-US"/>
              </w:rPr>
              <w:t xml:space="preserve">andėliavimo </w:t>
            </w:r>
            <w:r w:rsidR="00DC243E" w:rsidRPr="003A7293">
              <w:rPr>
                <w:rFonts w:eastAsia="Arial"/>
                <w:sz w:val="20"/>
                <w:szCs w:val="20"/>
                <w:lang w:eastAsia="en-US" w:bidi="en-US"/>
              </w:rPr>
              <w:t>apkrova</w:t>
            </w:r>
          </w:p>
        </w:tc>
        <w:tc>
          <w:tcPr>
            <w:tcW w:w="379" w:type="pct"/>
            <w:tcBorders>
              <w:top w:val="single" w:sz="4" w:space="0" w:color="auto"/>
              <w:left w:val="single" w:sz="4" w:space="0" w:color="auto"/>
            </w:tcBorders>
            <w:shd w:val="clear" w:color="auto" w:fill="FFFFFF"/>
            <w:vAlign w:val="center"/>
          </w:tcPr>
          <w:p w14:paraId="24BDD469"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Mobilus</w:t>
            </w:r>
          </w:p>
          <w:p w14:paraId="218A7AD1"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kranas</w:t>
            </w:r>
          </w:p>
          <w:p w14:paraId="58966004"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važiuoja</w:t>
            </w:r>
          </w:p>
          <w:p w14:paraId="1BEE6D38" w14:textId="3BF981BF" w:rsidR="00DC243E" w:rsidRPr="003A7293" w:rsidRDefault="00DC243E" w:rsidP="00B72E37">
            <w:pPr>
              <w:widowControl w:val="0"/>
              <w:ind w:firstLine="9"/>
              <w:jc w:val="center"/>
              <w:rPr>
                <w:rFonts w:eastAsia="Arial"/>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24E0C92C"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Mobilus</w:t>
            </w:r>
          </w:p>
          <w:p w14:paraId="5E926FEE"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kranas</w:t>
            </w:r>
          </w:p>
          <w:p w14:paraId="32DCDA39"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krauna</w:t>
            </w:r>
          </w:p>
          <w:p w14:paraId="5DAC9199" w14:textId="6DF3479D" w:rsidR="00DC243E" w:rsidRPr="003A7293" w:rsidRDefault="00DC243E" w:rsidP="00B72E37">
            <w:pPr>
              <w:widowControl w:val="0"/>
              <w:ind w:firstLine="9"/>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405A9311"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Portalinis</w:t>
            </w:r>
          </w:p>
          <w:p w14:paraId="6DC8D002"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kranas</w:t>
            </w:r>
          </w:p>
          <w:p w14:paraId="4BE0DEF4"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krauna</w:t>
            </w:r>
          </w:p>
          <w:p w14:paraId="0CD604CB" w14:textId="482F69CF" w:rsidR="00DC243E" w:rsidRPr="003A7293" w:rsidRDefault="00DC243E" w:rsidP="00B72E37">
            <w:pPr>
              <w:widowControl w:val="0"/>
              <w:ind w:firstLine="9"/>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73EEC580" w14:textId="3010B5E2" w:rsidR="00DC243E" w:rsidRPr="003A7293" w:rsidRDefault="00006EE4" w:rsidP="00B72E37">
            <w:pPr>
              <w:widowControl w:val="0"/>
              <w:ind w:firstLine="9"/>
              <w:jc w:val="center"/>
              <w:rPr>
                <w:rFonts w:eastAsia="Arial"/>
                <w:sz w:val="20"/>
                <w:szCs w:val="20"/>
                <w:lang w:eastAsia="en-US" w:bidi="en-US"/>
              </w:rPr>
            </w:pPr>
            <w:r w:rsidRPr="003A7293">
              <w:rPr>
                <w:rFonts w:eastAsia="Arial"/>
                <w:sz w:val="20"/>
                <w:szCs w:val="20"/>
                <w:lang w:eastAsia="en-US" w:bidi="en-US"/>
              </w:rPr>
              <w:t>Laivas mažiausia vandentalpa</w:t>
            </w:r>
          </w:p>
        </w:tc>
        <w:tc>
          <w:tcPr>
            <w:tcW w:w="599" w:type="pct"/>
            <w:tcBorders>
              <w:top w:val="single" w:sz="4" w:space="0" w:color="auto"/>
              <w:left w:val="single" w:sz="4" w:space="0" w:color="auto"/>
            </w:tcBorders>
            <w:shd w:val="clear" w:color="auto" w:fill="FFFFFF"/>
            <w:vAlign w:val="center"/>
          </w:tcPr>
          <w:p w14:paraId="2A1BC65F" w14:textId="2A32D882"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L</w:t>
            </w:r>
            <w:r w:rsidR="00006EE4" w:rsidRPr="003A7293">
              <w:rPr>
                <w:rFonts w:eastAsia="Arial"/>
                <w:sz w:val="20"/>
                <w:szCs w:val="20"/>
                <w:lang w:eastAsia="en-US" w:bidi="en-US"/>
              </w:rPr>
              <w:t>aivas didžiausia vandentalpa</w:t>
            </w:r>
          </w:p>
        </w:tc>
        <w:tc>
          <w:tcPr>
            <w:tcW w:w="461" w:type="pct"/>
            <w:tcBorders>
              <w:top w:val="single" w:sz="4" w:space="0" w:color="auto"/>
              <w:left w:val="single" w:sz="4" w:space="0" w:color="auto"/>
            </w:tcBorders>
            <w:shd w:val="clear" w:color="auto" w:fill="FFFFFF"/>
            <w:vAlign w:val="center"/>
          </w:tcPr>
          <w:p w14:paraId="43ECC579" w14:textId="7B6C9028"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Banga</w:t>
            </w:r>
          </w:p>
        </w:tc>
        <w:tc>
          <w:tcPr>
            <w:tcW w:w="408" w:type="pct"/>
            <w:tcBorders>
              <w:top w:val="single" w:sz="4" w:space="0" w:color="auto"/>
              <w:left w:val="single" w:sz="4" w:space="0" w:color="auto"/>
              <w:right w:val="single" w:sz="4" w:space="0" w:color="auto"/>
            </w:tcBorders>
            <w:shd w:val="clear" w:color="auto" w:fill="FFFFFF"/>
            <w:vAlign w:val="center"/>
          </w:tcPr>
          <w:p w14:paraId="6D607C29" w14:textId="51DD97A3"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Laivo švartavimo</w:t>
            </w:r>
          </w:p>
          <w:p w14:paraId="29881C7E" w14:textId="77777777"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jėga</w:t>
            </w:r>
          </w:p>
          <w:p w14:paraId="65B9E151" w14:textId="78F7C811" w:rsidR="00DC243E" w:rsidRPr="003A7293" w:rsidRDefault="00DC243E" w:rsidP="00B72E37">
            <w:pPr>
              <w:widowControl w:val="0"/>
              <w:ind w:firstLine="9"/>
              <w:jc w:val="center"/>
              <w:rPr>
                <w:rFonts w:eastAsia="Arial"/>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vAlign w:val="center"/>
          </w:tcPr>
          <w:p w14:paraId="050219A0" w14:textId="15F0DA2E" w:rsidR="00DC243E" w:rsidRPr="003A7293" w:rsidRDefault="00DC243E" w:rsidP="00B72E37">
            <w:pPr>
              <w:widowControl w:val="0"/>
              <w:ind w:firstLine="9"/>
              <w:jc w:val="center"/>
              <w:rPr>
                <w:rFonts w:eastAsia="Arial"/>
                <w:sz w:val="20"/>
                <w:szCs w:val="20"/>
                <w:lang w:eastAsia="en-US" w:bidi="en-US"/>
              </w:rPr>
            </w:pPr>
            <w:r w:rsidRPr="003A7293">
              <w:rPr>
                <w:rFonts w:eastAsia="Arial"/>
                <w:sz w:val="20"/>
                <w:szCs w:val="20"/>
                <w:lang w:eastAsia="en-US" w:bidi="en-US"/>
              </w:rPr>
              <w:t>Kitos</w:t>
            </w:r>
          </w:p>
        </w:tc>
      </w:tr>
      <w:tr w:rsidR="003A7293" w:rsidRPr="003A7293" w14:paraId="1E526029" w14:textId="3C9DC4B3" w:rsidTr="00AC6C62">
        <w:trPr>
          <w:trHeight w:val="283"/>
          <w:tblHeader/>
        </w:trPr>
        <w:tc>
          <w:tcPr>
            <w:tcW w:w="385" w:type="pct"/>
            <w:tcBorders>
              <w:top w:val="single" w:sz="4" w:space="0" w:color="auto"/>
              <w:left w:val="single" w:sz="4" w:space="0" w:color="auto"/>
            </w:tcBorders>
            <w:shd w:val="clear" w:color="auto" w:fill="FFFFFF"/>
            <w:vAlign w:val="center"/>
          </w:tcPr>
          <w:p w14:paraId="24D29154"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1</w:t>
            </w:r>
          </w:p>
        </w:tc>
        <w:tc>
          <w:tcPr>
            <w:tcW w:w="377" w:type="pct"/>
            <w:tcBorders>
              <w:top w:val="single" w:sz="4" w:space="0" w:color="auto"/>
              <w:left w:val="single" w:sz="4" w:space="0" w:color="auto"/>
            </w:tcBorders>
            <w:shd w:val="clear" w:color="auto" w:fill="FFFFFF"/>
            <w:vAlign w:val="center"/>
          </w:tcPr>
          <w:p w14:paraId="3D1E18A2"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2</w:t>
            </w:r>
          </w:p>
        </w:tc>
        <w:tc>
          <w:tcPr>
            <w:tcW w:w="606" w:type="pct"/>
            <w:tcBorders>
              <w:top w:val="single" w:sz="4" w:space="0" w:color="auto"/>
              <w:left w:val="single" w:sz="4" w:space="0" w:color="auto"/>
            </w:tcBorders>
            <w:shd w:val="clear" w:color="auto" w:fill="FFFFFF"/>
            <w:vAlign w:val="center"/>
          </w:tcPr>
          <w:p w14:paraId="46A3E5E1"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3</w:t>
            </w:r>
          </w:p>
        </w:tc>
        <w:tc>
          <w:tcPr>
            <w:tcW w:w="379" w:type="pct"/>
            <w:tcBorders>
              <w:top w:val="single" w:sz="4" w:space="0" w:color="auto"/>
              <w:left w:val="single" w:sz="4" w:space="0" w:color="auto"/>
            </w:tcBorders>
            <w:shd w:val="clear" w:color="auto" w:fill="FFFFFF"/>
            <w:vAlign w:val="center"/>
          </w:tcPr>
          <w:p w14:paraId="18B6B937"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4</w:t>
            </w:r>
          </w:p>
        </w:tc>
        <w:tc>
          <w:tcPr>
            <w:tcW w:w="379" w:type="pct"/>
            <w:tcBorders>
              <w:top w:val="single" w:sz="4" w:space="0" w:color="auto"/>
              <w:left w:val="single" w:sz="4" w:space="0" w:color="auto"/>
            </w:tcBorders>
            <w:shd w:val="clear" w:color="auto" w:fill="FFFFFF"/>
            <w:vAlign w:val="center"/>
          </w:tcPr>
          <w:p w14:paraId="34EC299B"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5</w:t>
            </w:r>
          </w:p>
        </w:tc>
        <w:tc>
          <w:tcPr>
            <w:tcW w:w="454" w:type="pct"/>
            <w:tcBorders>
              <w:top w:val="single" w:sz="4" w:space="0" w:color="auto"/>
              <w:left w:val="single" w:sz="4" w:space="0" w:color="auto"/>
            </w:tcBorders>
            <w:shd w:val="clear" w:color="auto" w:fill="FFFFFF"/>
            <w:vAlign w:val="center"/>
          </w:tcPr>
          <w:p w14:paraId="6304E2BE"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6</w:t>
            </w:r>
          </w:p>
        </w:tc>
        <w:tc>
          <w:tcPr>
            <w:tcW w:w="536" w:type="pct"/>
            <w:tcBorders>
              <w:top w:val="single" w:sz="4" w:space="0" w:color="auto"/>
              <w:left w:val="single" w:sz="4" w:space="0" w:color="auto"/>
            </w:tcBorders>
            <w:shd w:val="clear" w:color="auto" w:fill="FFFFFF"/>
            <w:vAlign w:val="center"/>
          </w:tcPr>
          <w:p w14:paraId="4D7B7F25"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7</w:t>
            </w:r>
          </w:p>
        </w:tc>
        <w:tc>
          <w:tcPr>
            <w:tcW w:w="599" w:type="pct"/>
            <w:tcBorders>
              <w:top w:val="single" w:sz="4" w:space="0" w:color="auto"/>
              <w:left w:val="single" w:sz="4" w:space="0" w:color="auto"/>
            </w:tcBorders>
            <w:shd w:val="clear" w:color="auto" w:fill="FFFFFF"/>
            <w:vAlign w:val="center"/>
          </w:tcPr>
          <w:p w14:paraId="15C98C68"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8</w:t>
            </w:r>
          </w:p>
        </w:tc>
        <w:tc>
          <w:tcPr>
            <w:tcW w:w="461" w:type="pct"/>
            <w:tcBorders>
              <w:top w:val="single" w:sz="4" w:space="0" w:color="auto"/>
              <w:left w:val="single" w:sz="4" w:space="0" w:color="auto"/>
            </w:tcBorders>
            <w:shd w:val="clear" w:color="auto" w:fill="FFFFFF"/>
            <w:vAlign w:val="center"/>
          </w:tcPr>
          <w:p w14:paraId="701C1CB6"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9</w:t>
            </w:r>
          </w:p>
        </w:tc>
        <w:tc>
          <w:tcPr>
            <w:tcW w:w="408" w:type="pct"/>
            <w:tcBorders>
              <w:top w:val="single" w:sz="4" w:space="0" w:color="auto"/>
              <w:left w:val="single" w:sz="4" w:space="0" w:color="auto"/>
              <w:right w:val="single" w:sz="4" w:space="0" w:color="auto"/>
            </w:tcBorders>
            <w:shd w:val="clear" w:color="auto" w:fill="FFFFFF"/>
            <w:vAlign w:val="center"/>
          </w:tcPr>
          <w:p w14:paraId="01867565" w14:textId="77777777" w:rsidR="00DC243E" w:rsidRPr="003A7293" w:rsidRDefault="00DC243E" w:rsidP="00952DF4">
            <w:pPr>
              <w:widowControl w:val="0"/>
              <w:jc w:val="center"/>
              <w:rPr>
                <w:rFonts w:eastAsia="Microsoft Sans Serif"/>
                <w:sz w:val="20"/>
                <w:szCs w:val="20"/>
                <w:lang w:eastAsia="en-US" w:bidi="en-US"/>
              </w:rPr>
            </w:pPr>
            <w:r w:rsidRPr="003A7293">
              <w:rPr>
                <w:rFonts w:eastAsia="Microsoft Sans Serif"/>
                <w:sz w:val="20"/>
                <w:szCs w:val="20"/>
                <w:lang w:eastAsia="en-US" w:bidi="en-US"/>
              </w:rPr>
              <w:t>10</w:t>
            </w:r>
          </w:p>
        </w:tc>
        <w:tc>
          <w:tcPr>
            <w:tcW w:w="417" w:type="pct"/>
            <w:tcBorders>
              <w:top w:val="single" w:sz="4" w:space="0" w:color="auto"/>
              <w:left w:val="single" w:sz="4" w:space="0" w:color="auto"/>
              <w:right w:val="single" w:sz="4" w:space="0" w:color="auto"/>
            </w:tcBorders>
            <w:shd w:val="clear" w:color="auto" w:fill="FFFFFF"/>
          </w:tcPr>
          <w:p w14:paraId="0B8FDC00"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2FB46D51" w14:textId="28F79EBA" w:rsidTr="00AC6C62">
        <w:trPr>
          <w:trHeight w:val="283"/>
        </w:trPr>
        <w:tc>
          <w:tcPr>
            <w:tcW w:w="385" w:type="pct"/>
            <w:tcBorders>
              <w:top w:val="single" w:sz="4" w:space="0" w:color="auto"/>
              <w:left w:val="single" w:sz="4" w:space="0" w:color="auto"/>
            </w:tcBorders>
            <w:shd w:val="clear" w:color="auto" w:fill="FFFFFF"/>
            <w:vAlign w:val="center"/>
          </w:tcPr>
          <w:p w14:paraId="593FCEC6" w14:textId="7C2741CA"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LC–1</w:t>
            </w:r>
          </w:p>
        </w:tc>
        <w:tc>
          <w:tcPr>
            <w:tcW w:w="377" w:type="pct"/>
            <w:tcBorders>
              <w:top w:val="single" w:sz="4" w:space="0" w:color="auto"/>
              <w:left w:val="single" w:sz="4" w:space="0" w:color="auto"/>
            </w:tcBorders>
            <w:shd w:val="clear" w:color="auto" w:fill="FFFFFF"/>
            <w:vAlign w:val="center"/>
          </w:tcPr>
          <w:p w14:paraId="7FEC6B03"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2BD25BF6"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401EA83C"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7328E4A7" w14:textId="77777777" w:rsidR="00DC243E" w:rsidRPr="003A7293" w:rsidRDefault="00DC243E" w:rsidP="00952DF4">
            <w:pPr>
              <w:widowControl w:val="0"/>
              <w:jc w:val="center"/>
              <w:rPr>
                <w:rFonts w:eastAsia="Microsoft Sans Serif"/>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02D8D93A" w14:textId="77777777" w:rsidR="00DC243E" w:rsidRPr="003A7293" w:rsidRDefault="00DC243E" w:rsidP="00952DF4">
            <w:pPr>
              <w:widowControl w:val="0"/>
              <w:jc w:val="center"/>
              <w:rPr>
                <w:rFonts w:eastAsia="Microsoft Sans Serif"/>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5412319A" w14:textId="77777777" w:rsidR="00DC243E" w:rsidRPr="003A7293" w:rsidRDefault="00DC243E" w:rsidP="00952DF4">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5905CF3E" w14:textId="77777777" w:rsidR="00DC243E" w:rsidRPr="003A7293" w:rsidRDefault="00DC243E" w:rsidP="00952DF4">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4EEC5663" w14:textId="77777777" w:rsidR="00DC243E" w:rsidRPr="003A7293" w:rsidRDefault="00DC243E" w:rsidP="00952DF4">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5BBAFE23"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3E911E49"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4AE7DB3F" w14:textId="6043B2C1" w:rsidTr="00AC6C62">
        <w:trPr>
          <w:trHeight w:val="283"/>
        </w:trPr>
        <w:tc>
          <w:tcPr>
            <w:tcW w:w="385" w:type="pct"/>
            <w:tcBorders>
              <w:top w:val="single" w:sz="4" w:space="0" w:color="auto"/>
              <w:left w:val="single" w:sz="4" w:space="0" w:color="auto"/>
            </w:tcBorders>
            <w:shd w:val="clear" w:color="auto" w:fill="FFFFFF"/>
            <w:vAlign w:val="center"/>
          </w:tcPr>
          <w:p w14:paraId="37D285C8" w14:textId="5BC3F93B"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LC–2</w:t>
            </w:r>
          </w:p>
        </w:tc>
        <w:tc>
          <w:tcPr>
            <w:tcW w:w="377" w:type="pct"/>
            <w:tcBorders>
              <w:top w:val="single" w:sz="4" w:space="0" w:color="auto"/>
              <w:left w:val="single" w:sz="4" w:space="0" w:color="auto"/>
            </w:tcBorders>
            <w:shd w:val="clear" w:color="auto" w:fill="FFFFFF"/>
            <w:vAlign w:val="center"/>
          </w:tcPr>
          <w:p w14:paraId="22631CD4"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tcPr>
          <w:p w14:paraId="4F55BC51" w14:textId="56A02C3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r w:rsidRPr="003A7293">
              <w:rPr>
                <w:rFonts w:eastAsia="Arial"/>
                <w:sz w:val="20"/>
                <w:szCs w:val="20"/>
                <w:vertAlign w:val="superscript"/>
                <w:lang w:eastAsia="en-US" w:bidi="en-US"/>
              </w:rPr>
              <w:t xml:space="preserve"> </w:t>
            </w:r>
          </w:p>
        </w:tc>
        <w:tc>
          <w:tcPr>
            <w:tcW w:w="379" w:type="pct"/>
            <w:tcBorders>
              <w:top w:val="single" w:sz="4" w:space="0" w:color="auto"/>
              <w:left w:val="single" w:sz="4" w:space="0" w:color="auto"/>
            </w:tcBorders>
            <w:shd w:val="clear" w:color="auto" w:fill="FFFFFF"/>
            <w:vAlign w:val="center"/>
          </w:tcPr>
          <w:p w14:paraId="27265E52"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05FD430A"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6001828A" w14:textId="77777777" w:rsidR="00DC243E" w:rsidRPr="003A7293" w:rsidRDefault="00DC243E" w:rsidP="00952DF4">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34F9D2E8" w14:textId="77777777" w:rsidR="00DC243E" w:rsidRPr="003A7293" w:rsidRDefault="00DC243E" w:rsidP="00952DF4">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6F1CE1E6" w14:textId="77777777" w:rsidR="00DC243E" w:rsidRPr="003A7293" w:rsidRDefault="00DC243E" w:rsidP="00952DF4">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421329AB" w14:textId="77777777" w:rsidR="00DC243E" w:rsidRPr="003A7293" w:rsidRDefault="00DC243E" w:rsidP="00952DF4">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74325B5C"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202D86F5"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6A789297" w14:textId="0D9F2D9D" w:rsidTr="00AC6C62">
        <w:trPr>
          <w:trHeight w:val="283"/>
        </w:trPr>
        <w:tc>
          <w:tcPr>
            <w:tcW w:w="385" w:type="pct"/>
            <w:tcBorders>
              <w:top w:val="single" w:sz="4" w:space="0" w:color="auto"/>
              <w:left w:val="single" w:sz="4" w:space="0" w:color="auto"/>
            </w:tcBorders>
            <w:shd w:val="clear" w:color="auto" w:fill="FFFFFF"/>
            <w:vAlign w:val="center"/>
          </w:tcPr>
          <w:p w14:paraId="3BD2DF6C" w14:textId="77AE3A1C"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LC–3</w:t>
            </w:r>
          </w:p>
        </w:tc>
        <w:tc>
          <w:tcPr>
            <w:tcW w:w="377" w:type="pct"/>
            <w:tcBorders>
              <w:top w:val="single" w:sz="4" w:space="0" w:color="auto"/>
              <w:left w:val="single" w:sz="4" w:space="0" w:color="auto"/>
            </w:tcBorders>
            <w:shd w:val="clear" w:color="auto" w:fill="FFFFFF"/>
            <w:vAlign w:val="center"/>
          </w:tcPr>
          <w:p w14:paraId="23D1FC6A"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tcPr>
          <w:p w14:paraId="49CD419A" w14:textId="163D09F6" w:rsidR="00DC243E" w:rsidRPr="003A7293" w:rsidRDefault="00DC243E" w:rsidP="002E7C59">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625A9BA4" w14:textId="74D9CD2C" w:rsidR="00DC243E"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4911D598"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4C3BFB17" w14:textId="77777777" w:rsidR="00DC243E" w:rsidRPr="003A7293" w:rsidRDefault="00DC243E" w:rsidP="00952DF4">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341C7726" w14:textId="77777777" w:rsidR="00DC243E" w:rsidRPr="003A7293" w:rsidRDefault="00DC243E" w:rsidP="00952DF4">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4313C5D2" w14:textId="77777777" w:rsidR="00DC243E" w:rsidRPr="003A7293" w:rsidRDefault="00DC243E" w:rsidP="00952DF4">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6898DB09" w14:textId="77777777" w:rsidR="00DC243E" w:rsidRPr="003A7293" w:rsidRDefault="00DC243E" w:rsidP="00952DF4">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4B17C8A1"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2EA593E3"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757810DD" w14:textId="2127399E" w:rsidTr="00AC6C62">
        <w:trPr>
          <w:trHeight w:val="283"/>
        </w:trPr>
        <w:tc>
          <w:tcPr>
            <w:tcW w:w="385" w:type="pct"/>
            <w:tcBorders>
              <w:top w:val="single" w:sz="4" w:space="0" w:color="auto"/>
              <w:left w:val="single" w:sz="4" w:space="0" w:color="auto"/>
            </w:tcBorders>
            <w:shd w:val="clear" w:color="auto" w:fill="FFFFFF"/>
            <w:vAlign w:val="center"/>
          </w:tcPr>
          <w:p w14:paraId="2E9C9D59" w14:textId="30F5DE1C"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LC–4</w:t>
            </w:r>
          </w:p>
        </w:tc>
        <w:tc>
          <w:tcPr>
            <w:tcW w:w="377" w:type="pct"/>
            <w:tcBorders>
              <w:top w:val="single" w:sz="4" w:space="0" w:color="auto"/>
              <w:left w:val="single" w:sz="4" w:space="0" w:color="auto"/>
            </w:tcBorders>
            <w:shd w:val="clear" w:color="auto" w:fill="FFFFFF"/>
            <w:vAlign w:val="center"/>
          </w:tcPr>
          <w:p w14:paraId="494D27CA"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2FFC3CA9"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7AAFF5C9" w14:textId="62A0F443" w:rsidR="00DC243E"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4B750A6B"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641D8203" w14:textId="77777777" w:rsidR="00DC243E" w:rsidRPr="003A7293" w:rsidRDefault="00DC243E" w:rsidP="00952DF4">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5B119072" w14:textId="77777777" w:rsidR="00DC243E" w:rsidRPr="003A7293" w:rsidRDefault="00DC243E" w:rsidP="00952DF4">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4BDF39B5" w14:textId="77777777" w:rsidR="00DC243E" w:rsidRPr="003A7293" w:rsidRDefault="00DC243E" w:rsidP="00952DF4">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4DB5BBDB" w14:textId="77777777" w:rsidR="00DC243E" w:rsidRPr="003A7293" w:rsidRDefault="00DC243E" w:rsidP="00952DF4">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4FF49800"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78DA272E"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6D483825" w14:textId="641E062C" w:rsidTr="00AC6C62">
        <w:trPr>
          <w:trHeight w:val="283"/>
        </w:trPr>
        <w:tc>
          <w:tcPr>
            <w:tcW w:w="385" w:type="pct"/>
            <w:tcBorders>
              <w:top w:val="single" w:sz="4" w:space="0" w:color="auto"/>
              <w:left w:val="single" w:sz="4" w:space="0" w:color="auto"/>
            </w:tcBorders>
            <w:shd w:val="clear" w:color="auto" w:fill="FFFFFF"/>
            <w:vAlign w:val="center"/>
          </w:tcPr>
          <w:p w14:paraId="1A2BD876" w14:textId="00B98214"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LC–5</w:t>
            </w:r>
          </w:p>
        </w:tc>
        <w:tc>
          <w:tcPr>
            <w:tcW w:w="377" w:type="pct"/>
            <w:tcBorders>
              <w:top w:val="single" w:sz="4" w:space="0" w:color="auto"/>
              <w:left w:val="single" w:sz="4" w:space="0" w:color="auto"/>
            </w:tcBorders>
            <w:shd w:val="clear" w:color="auto" w:fill="FFFFFF"/>
            <w:vAlign w:val="center"/>
          </w:tcPr>
          <w:p w14:paraId="1F1BE92E"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3D03DA52" w14:textId="66AE7BB6" w:rsidR="00AC6C62" w:rsidRPr="003A7293" w:rsidRDefault="00AC6C62" w:rsidP="00B32892">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57DB4777"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tcPr>
          <w:p w14:paraId="12518B9B" w14:textId="2CA2B1A3" w:rsidR="00AC6C62"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454" w:type="pct"/>
            <w:tcBorders>
              <w:top w:val="single" w:sz="4" w:space="0" w:color="auto"/>
              <w:left w:val="single" w:sz="4" w:space="0" w:color="auto"/>
            </w:tcBorders>
            <w:shd w:val="clear" w:color="auto" w:fill="FFFFFF"/>
            <w:vAlign w:val="center"/>
          </w:tcPr>
          <w:p w14:paraId="5D6577F2" w14:textId="77777777" w:rsidR="00AC6C62" w:rsidRPr="003A7293" w:rsidRDefault="00AC6C62" w:rsidP="00AC6C62">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18B7796D"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51B9FD66"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673B11BC"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602457C6" w14:textId="77777777" w:rsidR="00AC6C62" w:rsidRPr="003A7293" w:rsidRDefault="00AC6C62" w:rsidP="00AC6C62">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6EDFA690" w14:textId="77777777" w:rsidR="00AC6C62" w:rsidRPr="003A7293" w:rsidRDefault="00AC6C62" w:rsidP="00AC6C62">
            <w:pPr>
              <w:widowControl w:val="0"/>
              <w:jc w:val="center"/>
              <w:rPr>
                <w:rFonts w:eastAsia="Microsoft Sans Serif"/>
                <w:sz w:val="20"/>
                <w:szCs w:val="20"/>
                <w:lang w:eastAsia="en-US" w:bidi="en-US"/>
              </w:rPr>
            </w:pPr>
          </w:p>
        </w:tc>
      </w:tr>
      <w:tr w:rsidR="003A7293" w:rsidRPr="003A7293" w14:paraId="600492C3" w14:textId="1505E7B0" w:rsidTr="00AC6C62">
        <w:trPr>
          <w:trHeight w:val="283"/>
        </w:trPr>
        <w:tc>
          <w:tcPr>
            <w:tcW w:w="385" w:type="pct"/>
            <w:tcBorders>
              <w:top w:val="single" w:sz="4" w:space="0" w:color="auto"/>
              <w:left w:val="single" w:sz="4" w:space="0" w:color="auto"/>
            </w:tcBorders>
            <w:shd w:val="clear" w:color="auto" w:fill="FFFFFF"/>
            <w:vAlign w:val="center"/>
          </w:tcPr>
          <w:p w14:paraId="069ECEE4" w14:textId="723077F8"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LC–6</w:t>
            </w:r>
          </w:p>
        </w:tc>
        <w:tc>
          <w:tcPr>
            <w:tcW w:w="377" w:type="pct"/>
            <w:tcBorders>
              <w:top w:val="single" w:sz="4" w:space="0" w:color="auto"/>
              <w:left w:val="single" w:sz="4" w:space="0" w:color="auto"/>
            </w:tcBorders>
            <w:shd w:val="clear" w:color="auto" w:fill="FFFFFF"/>
            <w:vAlign w:val="center"/>
          </w:tcPr>
          <w:p w14:paraId="1573C697"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15964675"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4119A170"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tcPr>
          <w:p w14:paraId="0F53229A" w14:textId="53C7A21A" w:rsidR="00AC6C62"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454" w:type="pct"/>
            <w:tcBorders>
              <w:top w:val="single" w:sz="4" w:space="0" w:color="auto"/>
              <w:left w:val="single" w:sz="4" w:space="0" w:color="auto"/>
            </w:tcBorders>
            <w:shd w:val="clear" w:color="auto" w:fill="FFFFFF"/>
            <w:vAlign w:val="center"/>
          </w:tcPr>
          <w:p w14:paraId="03632A6B" w14:textId="77777777" w:rsidR="00AC6C62" w:rsidRPr="003A7293" w:rsidRDefault="00AC6C62" w:rsidP="00AC6C62">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0E5EEE64"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6AEC298C"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0102DB0C"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659A0026" w14:textId="77777777" w:rsidR="00AC6C62" w:rsidRPr="003A7293" w:rsidRDefault="00AC6C62" w:rsidP="00AC6C62">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1E960AB4" w14:textId="77777777" w:rsidR="00AC6C62" w:rsidRPr="003A7293" w:rsidRDefault="00AC6C62" w:rsidP="00AC6C62">
            <w:pPr>
              <w:widowControl w:val="0"/>
              <w:jc w:val="center"/>
              <w:rPr>
                <w:rFonts w:eastAsia="Microsoft Sans Serif"/>
                <w:sz w:val="20"/>
                <w:szCs w:val="20"/>
                <w:lang w:eastAsia="en-US" w:bidi="en-US"/>
              </w:rPr>
            </w:pPr>
          </w:p>
        </w:tc>
      </w:tr>
      <w:tr w:rsidR="003A7293" w:rsidRPr="003A7293" w14:paraId="61A25905" w14:textId="7D2564F8" w:rsidTr="00AC6C62">
        <w:trPr>
          <w:trHeight w:val="283"/>
        </w:trPr>
        <w:tc>
          <w:tcPr>
            <w:tcW w:w="385" w:type="pct"/>
            <w:tcBorders>
              <w:top w:val="single" w:sz="4" w:space="0" w:color="auto"/>
              <w:left w:val="single" w:sz="4" w:space="0" w:color="auto"/>
            </w:tcBorders>
            <w:shd w:val="clear" w:color="auto" w:fill="FFFFFF"/>
            <w:vAlign w:val="center"/>
          </w:tcPr>
          <w:p w14:paraId="2A7F29CB" w14:textId="5BB57B78"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LC–7</w:t>
            </w:r>
          </w:p>
        </w:tc>
        <w:tc>
          <w:tcPr>
            <w:tcW w:w="377" w:type="pct"/>
            <w:tcBorders>
              <w:top w:val="single" w:sz="4" w:space="0" w:color="auto"/>
              <w:left w:val="single" w:sz="4" w:space="0" w:color="auto"/>
            </w:tcBorders>
            <w:shd w:val="clear" w:color="auto" w:fill="FFFFFF"/>
            <w:vAlign w:val="center"/>
          </w:tcPr>
          <w:p w14:paraId="6B731A40"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05A58E7D" w14:textId="4ECCDF24" w:rsidR="00AC6C62" w:rsidRPr="003A7293" w:rsidRDefault="00AC6C62" w:rsidP="00B32892">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3B57F454"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384506B8" w14:textId="77777777" w:rsidR="00AC6C62" w:rsidRPr="003A7293" w:rsidRDefault="00AC6C62" w:rsidP="00AC6C62">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tcPr>
          <w:p w14:paraId="4B1F9044" w14:textId="30281413" w:rsidR="00AC6C62" w:rsidRPr="003A7293" w:rsidRDefault="00AC6C62" w:rsidP="00A82C5D">
            <w:pPr>
              <w:widowControl w:val="0"/>
              <w:ind w:left="160"/>
              <w:jc w:val="center"/>
              <w:rPr>
                <w:rFonts w:eastAsia="Arial"/>
                <w:sz w:val="20"/>
                <w:szCs w:val="20"/>
                <w:lang w:eastAsia="en-US" w:bidi="en-US"/>
              </w:rPr>
            </w:pPr>
            <w:r w:rsidRPr="003A7293">
              <w:rPr>
                <w:rFonts w:eastAsia="Arial"/>
                <w:sz w:val="20"/>
                <w:szCs w:val="20"/>
                <w:lang w:eastAsia="en-US" w:bidi="en-US"/>
              </w:rPr>
              <w:t>+</w:t>
            </w:r>
          </w:p>
        </w:tc>
        <w:tc>
          <w:tcPr>
            <w:tcW w:w="536" w:type="pct"/>
            <w:tcBorders>
              <w:top w:val="single" w:sz="4" w:space="0" w:color="auto"/>
              <w:left w:val="single" w:sz="4" w:space="0" w:color="auto"/>
            </w:tcBorders>
            <w:shd w:val="clear" w:color="auto" w:fill="FFFFFF"/>
            <w:vAlign w:val="center"/>
          </w:tcPr>
          <w:p w14:paraId="14EE6F3A"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1A2DB47A"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66716CD5"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28691048" w14:textId="77777777" w:rsidR="00AC6C62" w:rsidRPr="003A7293" w:rsidRDefault="00AC6C62" w:rsidP="00AC6C62">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1E9F662C" w14:textId="77777777" w:rsidR="00AC6C62" w:rsidRPr="003A7293" w:rsidRDefault="00AC6C62" w:rsidP="00AC6C62">
            <w:pPr>
              <w:widowControl w:val="0"/>
              <w:jc w:val="center"/>
              <w:rPr>
                <w:rFonts w:eastAsia="Microsoft Sans Serif"/>
                <w:sz w:val="20"/>
                <w:szCs w:val="20"/>
                <w:lang w:eastAsia="en-US" w:bidi="en-US"/>
              </w:rPr>
            </w:pPr>
          </w:p>
        </w:tc>
      </w:tr>
      <w:tr w:rsidR="003A7293" w:rsidRPr="003A7293" w14:paraId="2D0B39FE" w14:textId="641F64FF" w:rsidTr="00AC6C62">
        <w:trPr>
          <w:trHeight w:val="283"/>
        </w:trPr>
        <w:tc>
          <w:tcPr>
            <w:tcW w:w="385" w:type="pct"/>
            <w:tcBorders>
              <w:top w:val="single" w:sz="4" w:space="0" w:color="auto"/>
              <w:left w:val="single" w:sz="4" w:space="0" w:color="auto"/>
            </w:tcBorders>
            <w:shd w:val="clear" w:color="auto" w:fill="FFFFFF"/>
            <w:vAlign w:val="center"/>
          </w:tcPr>
          <w:p w14:paraId="2C3DFDDE" w14:textId="70255BA6"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LC–8</w:t>
            </w:r>
          </w:p>
        </w:tc>
        <w:tc>
          <w:tcPr>
            <w:tcW w:w="377" w:type="pct"/>
            <w:tcBorders>
              <w:top w:val="single" w:sz="4" w:space="0" w:color="auto"/>
              <w:left w:val="single" w:sz="4" w:space="0" w:color="auto"/>
            </w:tcBorders>
            <w:shd w:val="clear" w:color="auto" w:fill="FFFFFF"/>
            <w:vAlign w:val="center"/>
          </w:tcPr>
          <w:p w14:paraId="6140FA73"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14D4EE96"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47D1BE0B"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547485C2" w14:textId="77777777" w:rsidR="00AC6C62" w:rsidRPr="003A7293" w:rsidRDefault="00AC6C62" w:rsidP="00AC6C62">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tcPr>
          <w:p w14:paraId="153C548C" w14:textId="0C96FCF7" w:rsidR="00AC6C62" w:rsidRPr="003A7293" w:rsidRDefault="00AC6C62" w:rsidP="00A82C5D">
            <w:pPr>
              <w:widowControl w:val="0"/>
              <w:ind w:left="160"/>
              <w:jc w:val="center"/>
              <w:rPr>
                <w:rFonts w:eastAsia="Arial"/>
                <w:sz w:val="20"/>
                <w:szCs w:val="20"/>
                <w:lang w:eastAsia="en-US" w:bidi="en-US"/>
              </w:rPr>
            </w:pPr>
            <w:r w:rsidRPr="003A7293">
              <w:rPr>
                <w:rFonts w:eastAsia="Arial"/>
                <w:sz w:val="20"/>
                <w:szCs w:val="20"/>
                <w:lang w:eastAsia="en-US" w:bidi="en-US"/>
              </w:rPr>
              <w:t>+</w:t>
            </w:r>
          </w:p>
        </w:tc>
        <w:tc>
          <w:tcPr>
            <w:tcW w:w="536" w:type="pct"/>
            <w:tcBorders>
              <w:top w:val="single" w:sz="4" w:space="0" w:color="auto"/>
              <w:left w:val="single" w:sz="4" w:space="0" w:color="auto"/>
            </w:tcBorders>
            <w:shd w:val="clear" w:color="auto" w:fill="FFFFFF"/>
            <w:vAlign w:val="center"/>
          </w:tcPr>
          <w:p w14:paraId="46843602"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5918B893"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246DD50B"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vAlign w:val="center"/>
          </w:tcPr>
          <w:p w14:paraId="2492C138" w14:textId="77777777" w:rsidR="00AC6C62" w:rsidRPr="003A7293" w:rsidRDefault="00AC6C62" w:rsidP="00AC6C62">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237281A0" w14:textId="77777777" w:rsidR="00AC6C62" w:rsidRPr="003A7293" w:rsidRDefault="00AC6C62" w:rsidP="00AC6C62">
            <w:pPr>
              <w:widowControl w:val="0"/>
              <w:jc w:val="center"/>
              <w:rPr>
                <w:rFonts w:eastAsia="Microsoft Sans Serif"/>
                <w:sz w:val="20"/>
                <w:szCs w:val="20"/>
                <w:lang w:eastAsia="en-US" w:bidi="en-US"/>
              </w:rPr>
            </w:pPr>
          </w:p>
        </w:tc>
      </w:tr>
      <w:tr w:rsidR="003A7293" w:rsidRPr="003A7293" w14:paraId="00A1EC8C" w14:textId="7AE39BAE" w:rsidTr="00AC6C62">
        <w:trPr>
          <w:trHeight w:val="283"/>
        </w:trPr>
        <w:tc>
          <w:tcPr>
            <w:tcW w:w="385" w:type="pct"/>
            <w:tcBorders>
              <w:top w:val="single" w:sz="4" w:space="0" w:color="auto"/>
              <w:left w:val="single" w:sz="4" w:space="0" w:color="auto"/>
            </w:tcBorders>
            <w:shd w:val="clear" w:color="auto" w:fill="FFFFFF"/>
            <w:vAlign w:val="center"/>
          </w:tcPr>
          <w:p w14:paraId="22BC850A" w14:textId="696D3DD5"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LC–9</w:t>
            </w:r>
          </w:p>
        </w:tc>
        <w:tc>
          <w:tcPr>
            <w:tcW w:w="377" w:type="pct"/>
            <w:tcBorders>
              <w:top w:val="single" w:sz="4" w:space="0" w:color="auto"/>
              <w:left w:val="single" w:sz="4" w:space="0" w:color="auto"/>
            </w:tcBorders>
            <w:shd w:val="clear" w:color="auto" w:fill="FFFFFF"/>
            <w:vAlign w:val="center"/>
          </w:tcPr>
          <w:p w14:paraId="35489A37"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3D50F1B1"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6554F89A"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07D21BF8"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22879B6A" w14:textId="77777777" w:rsidR="00DC243E" w:rsidRPr="003A7293" w:rsidRDefault="00DC243E" w:rsidP="00952DF4">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2AA9ABCE"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12B41C8C" w14:textId="4A30BB4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599" w:type="pct"/>
            <w:tcBorders>
              <w:top w:val="single" w:sz="4" w:space="0" w:color="auto"/>
              <w:left w:val="single" w:sz="4" w:space="0" w:color="auto"/>
            </w:tcBorders>
            <w:shd w:val="clear" w:color="auto" w:fill="FFFFFF"/>
            <w:vAlign w:val="center"/>
          </w:tcPr>
          <w:p w14:paraId="2E3CD825"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04E64866" w14:textId="6F3CDD21"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461" w:type="pct"/>
            <w:tcBorders>
              <w:top w:val="single" w:sz="4" w:space="0" w:color="auto"/>
              <w:left w:val="single" w:sz="4" w:space="0" w:color="auto"/>
            </w:tcBorders>
            <w:shd w:val="clear" w:color="auto" w:fill="FFFFFF"/>
            <w:vAlign w:val="center"/>
          </w:tcPr>
          <w:p w14:paraId="40279EA0"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2D939F22" w14:textId="4AFD2D9A"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408" w:type="pct"/>
            <w:tcBorders>
              <w:top w:val="single" w:sz="4" w:space="0" w:color="auto"/>
              <w:left w:val="single" w:sz="4" w:space="0" w:color="auto"/>
              <w:right w:val="single" w:sz="4" w:space="0" w:color="auto"/>
            </w:tcBorders>
            <w:shd w:val="clear" w:color="auto" w:fill="FFFFFF"/>
            <w:vAlign w:val="center"/>
          </w:tcPr>
          <w:p w14:paraId="134CB3FF"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08D86A22"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06C35FC8" w14:textId="716C6102" w:rsidTr="00AC6C62">
        <w:trPr>
          <w:trHeight w:val="283"/>
        </w:trPr>
        <w:tc>
          <w:tcPr>
            <w:tcW w:w="385" w:type="pct"/>
            <w:tcBorders>
              <w:top w:val="single" w:sz="4" w:space="0" w:color="auto"/>
              <w:left w:val="single" w:sz="4" w:space="0" w:color="auto"/>
            </w:tcBorders>
            <w:shd w:val="clear" w:color="auto" w:fill="FFFFFF"/>
            <w:vAlign w:val="center"/>
          </w:tcPr>
          <w:p w14:paraId="5EFC5F18" w14:textId="119118F1"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LC–10</w:t>
            </w:r>
          </w:p>
        </w:tc>
        <w:tc>
          <w:tcPr>
            <w:tcW w:w="377" w:type="pct"/>
            <w:tcBorders>
              <w:top w:val="single" w:sz="4" w:space="0" w:color="auto"/>
              <w:left w:val="single" w:sz="4" w:space="0" w:color="auto"/>
            </w:tcBorders>
            <w:shd w:val="clear" w:color="auto" w:fill="FFFFFF"/>
            <w:vAlign w:val="center"/>
          </w:tcPr>
          <w:p w14:paraId="12D90A51"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2B6D8843" w14:textId="249942BE" w:rsidR="00DC243E" w:rsidRPr="003A7293" w:rsidRDefault="00DC243E" w:rsidP="00B32892">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24114D14"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46C6D0D5"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544649AE" w14:textId="77777777" w:rsidR="00DC243E" w:rsidRPr="003A7293" w:rsidRDefault="00DC243E" w:rsidP="00952DF4">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29592ADA"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44641AAE" w14:textId="5CCDA3F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599" w:type="pct"/>
            <w:tcBorders>
              <w:top w:val="single" w:sz="4" w:space="0" w:color="auto"/>
              <w:left w:val="single" w:sz="4" w:space="0" w:color="auto"/>
            </w:tcBorders>
            <w:shd w:val="clear" w:color="auto" w:fill="FFFFFF"/>
            <w:vAlign w:val="center"/>
          </w:tcPr>
          <w:p w14:paraId="3354E31C"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4047DA97" w14:textId="10CDD088" w:rsidR="00DC243E" w:rsidRPr="003A7293" w:rsidRDefault="00006EE4" w:rsidP="00952DF4">
            <w:pPr>
              <w:widowControl w:val="0"/>
              <w:jc w:val="center"/>
              <w:rPr>
                <w:rFonts w:eastAsia="Arial"/>
                <w:sz w:val="20"/>
                <w:szCs w:val="20"/>
                <w:lang w:eastAsia="en-US" w:bidi="en-US"/>
              </w:rPr>
            </w:pPr>
            <w:r w:rsidRPr="003A7293">
              <w:rPr>
                <w:rFonts w:eastAsia="Arial"/>
                <w:sz w:val="20"/>
                <w:szCs w:val="20"/>
                <w:lang w:eastAsia="en-US" w:bidi="en-US"/>
              </w:rPr>
              <w:t xml:space="preserve">Y kryptim </w:t>
            </w:r>
          </w:p>
        </w:tc>
        <w:tc>
          <w:tcPr>
            <w:tcW w:w="461" w:type="pct"/>
            <w:tcBorders>
              <w:top w:val="single" w:sz="4" w:space="0" w:color="auto"/>
              <w:left w:val="single" w:sz="4" w:space="0" w:color="auto"/>
            </w:tcBorders>
            <w:shd w:val="clear" w:color="auto" w:fill="FFFFFF"/>
            <w:vAlign w:val="center"/>
          </w:tcPr>
          <w:p w14:paraId="1C338420"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678B42ED" w14:textId="7F607FD6"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408" w:type="pct"/>
            <w:tcBorders>
              <w:top w:val="single" w:sz="4" w:space="0" w:color="auto"/>
              <w:left w:val="single" w:sz="4" w:space="0" w:color="auto"/>
              <w:right w:val="single" w:sz="4" w:space="0" w:color="auto"/>
            </w:tcBorders>
            <w:shd w:val="clear" w:color="auto" w:fill="FFFFFF"/>
            <w:vAlign w:val="center"/>
          </w:tcPr>
          <w:p w14:paraId="64936CD7"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65D26E94"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6AE9A73A" w14:textId="54E9107C" w:rsidTr="00AC6C62">
        <w:trPr>
          <w:trHeight w:val="283"/>
        </w:trPr>
        <w:tc>
          <w:tcPr>
            <w:tcW w:w="385" w:type="pct"/>
            <w:tcBorders>
              <w:top w:val="single" w:sz="4" w:space="0" w:color="auto"/>
              <w:left w:val="single" w:sz="4" w:space="0" w:color="auto"/>
            </w:tcBorders>
            <w:shd w:val="clear" w:color="auto" w:fill="FFFFFF"/>
            <w:vAlign w:val="center"/>
          </w:tcPr>
          <w:p w14:paraId="103E2FCF" w14:textId="29F0BC14"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LC–11</w:t>
            </w:r>
          </w:p>
        </w:tc>
        <w:tc>
          <w:tcPr>
            <w:tcW w:w="377" w:type="pct"/>
            <w:tcBorders>
              <w:top w:val="single" w:sz="4" w:space="0" w:color="auto"/>
              <w:left w:val="single" w:sz="4" w:space="0" w:color="auto"/>
            </w:tcBorders>
            <w:shd w:val="clear" w:color="auto" w:fill="FFFFFF"/>
            <w:vAlign w:val="center"/>
          </w:tcPr>
          <w:p w14:paraId="3CBCDBDC"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344B6196" w14:textId="26A2449F" w:rsidR="00DC243E" w:rsidRPr="003A7293" w:rsidRDefault="00DC243E" w:rsidP="00B32892">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tcBorders>
            <w:shd w:val="clear" w:color="auto" w:fill="FFFFFF"/>
            <w:vAlign w:val="center"/>
          </w:tcPr>
          <w:p w14:paraId="4AEB8917"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48F709C7" w14:textId="78858D28" w:rsidR="00DC243E"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454" w:type="pct"/>
            <w:tcBorders>
              <w:top w:val="single" w:sz="4" w:space="0" w:color="auto"/>
              <w:left w:val="single" w:sz="4" w:space="0" w:color="auto"/>
            </w:tcBorders>
            <w:shd w:val="clear" w:color="auto" w:fill="FFFFFF"/>
            <w:vAlign w:val="center"/>
          </w:tcPr>
          <w:p w14:paraId="483EE9A4" w14:textId="77777777" w:rsidR="00DC243E" w:rsidRPr="003A7293" w:rsidRDefault="00DC243E" w:rsidP="00B72E37">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2AB16FB4"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06229D82" w14:textId="74170D93" w:rsidR="00DC243E" w:rsidRPr="003A7293" w:rsidRDefault="00DC243E" w:rsidP="00952DF4">
            <w:pPr>
              <w:widowControl w:val="0"/>
              <w:jc w:val="center"/>
              <w:rPr>
                <w:rFonts w:eastAsia="Arial"/>
                <w:strike/>
                <w:sz w:val="20"/>
                <w:szCs w:val="20"/>
                <w:lang w:eastAsia="en-US" w:bidi="en-US"/>
              </w:rPr>
            </w:pPr>
            <w:r w:rsidRPr="003A7293">
              <w:rPr>
                <w:rFonts w:eastAsia="Arial"/>
                <w:sz w:val="20"/>
                <w:szCs w:val="20"/>
                <w:lang w:eastAsia="en-US" w:bidi="en-US"/>
              </w:rPr>
              <w:t>Y kryptim</w:t>
            </w:r>
          </w:p>
        </w:tc>
        <w:tc>
          <w:tcPr>
            <w:tcW w:w="599" w:type="pct"/>
            <w:tcBorders>
              <w:top w:val="single" w:sz="4" w:space="0" w:color="auto"/>
              <w:left w:val="single" w:sz="4" w:space="0" w:color="auto"/>
            </w:tcBorders>
            <w:shd w:val="clear" w:color="auto" w:fill="FFFFFF"/>
            <w:vAlign w:val="center"/>
          </w:tcPr>
          <w:p w14:paraId="07C20A40"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3D27B88E" w14:textId="3A0FDFEA" w:rsidR="00DC243E" w:rsidRPr="003A7293" w:rsidRDefault="00DC243E" w:rsidP="00952DF4">
            <w:pPr>
              <w:widowControl w:val="0"/>
              <w:jc w:val="center"/>
              <w:rPr>
                <w:rFonts w:eastAsia="Arial"/>
                <w:strike/>
                <w:sz w:val="20"/>
                <w:szCs w:val="20"/>
                <w:lang w:eastAsia="en-US" w:bidi="en-US"/>
              </w:rPr>
            </w:pPr>
            <w:r w:rsidRPr="003A7293">
              <w:rPr>
                <w:rFonts w:eastAsia="Arial"/>
                <w:sz w:val="20"/>
                <w:szCs w:val="20"/>
                <w:lang w:eastAsia="en-US" w:bidi="en-US"/>
              </w:rPr>
              <w:t>Y kryptim</w:t>
            </w:r>
          </w:p>
        </w:tc>
        <w:tc>
          <w:tcPr>
            <w:tcW w:w="461" w:type="pct"/>
            <w:tcBorders>
              <w:top w:val="single" w:sz="4" w:space="0" w:color="auto"/>
              <w:left w:val="single" w:sz="4" w:space="0" w:color="auto"/>
            </w:tcBorders>
            <w:shd w:val="clear" w:color="auto" w:fill="FFFFFF"/>
            <w:vAlign w:val="center"/>
          </w:tcPr>
          <w:p w14:paraId="45D8019C"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287604FE" w14:textId="0AC29890"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408" w:type="pct"/>
            <w:tcBorders>
              <w:top w:val="single" w:sz="4" w:space="0" w:color="auto"/>
              <w:left w:val="single" w:sz="4" w:space="0" w:color="auto"/>
              <w:right w:val="single" w:sz="4" w:space="0" w:color="auto"/>
            </w:tcBorders>
            <w:shd w:val="clear" w:color="auto" w:fill="FFFFFF"/>
            <w:vAlign w:val="center"/>
          </w:tcPr>
          <w:p w14:paraId="52AA50C6"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0C2A5465"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618C12EA" w14:textId="4EF45705" w:rsidTr="00AC6C62">
        <w:trPr>
          <w:trHeight w:val="283"/>
        </w:trPr>
        <w:tc>
          <w:tcPr>
            <w:tcW w:w="385" w:type="pct"/>
            <w:tcBorders>
              <w:top w:val="single" w:sz="4" w:space="0" w:color="auto"/>
              <w:left w:val="single" w:sz="4" w:space="0" w:color="auto"/>
            </w:tcBorders>
            <w:shd w:val="clear" w:color="auto" w:fill="FFFFFF"/>
            <w:vAlign w:val="center"/>
          </w:tcPr>
          <w:p w14:paraId="20C13A1C" w14:textId="0D076652" w:rsidR="00DC243E" w:rsidRPr="003A7293" w:rsidRDefault="00DC243E" w:rsidP="00DC243E">
            <w:pPr>
              <w:widowControl w:val="0"/>
              <w:jc w:val="center"/>
              <w:rPr>
                <w:rFonts w:eastAsia="Arial"/>
                <w:sz w:val="20"/>
                <w:szCs w:val="20"/>
                <w:lang w:eastAsia="en-US" w:bidi="en-US"/>
              </w:rPr>
            </w:pPr>
            <w:r w:rsidRPr="003A7293">
              <w:rPr>
                <w:rFonts w:eastAsia="Arial"/>
                <w:sz w:val="20"/>
                <w:szCs w:val="20"/>
                <w:lang w:eastAsia="en-US" w:bidi="en-US"/>
              </w:rPr>
              <w:t>LC–12</w:t>
            </w:r>
          </w:p>
        </w:tc>
        <w:tc>
          <w:tcPr>
            <w:tcW w:w="377" w:type="pct"/>
            <w:tcBorders>
              <w:top w:val="single" w:sz="4" w:space="0" w:color="auto"/>
              <w:left w:val="single" w:sz="4" w:space="0" w:color="auto"/>
            </w:tcBorders>
            <w:shd w:val="clear" w:color="auto" w:fill="FFFFFF"/>
            <w:vAlign w:val="center"/>
          </w:tcPr>
          <w:p w14:paraId="2FDEF626" w14:textId="77777777"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1795EF91" w14:textId="3A2F5A2F" w:rsidR="00DC243E" w:rsidRPr="003A7293" w:rsidRDefault="00DC243E" w:rsidP="00B32892">
            <w:pPr>
              <w:widowControl w:val="0"/>
              <w:jc w:val="center"/>
              <w:rPr>
                <w:rFonts w:eastAsia="Arial"/>
                <w:sz w:val="20"/>
                <w:szCs w:val="20"/>
                <w:lang w:eastAsia="en-US" w:bidi="en-US"/>
              </w:rPr>
            </w:pPr>
            <w:r w:rsidRPr="003A7293">
              <w:rPr>
                <w:rFonts w:eastAsia="Arial"/>
                <w:sz w:val="20"/>
                <w:szCs w:val="20"/>
                <w:lang w:eastAsia="en-US" w:bidi="en-US"/>
              </w:rPr>
              <w:t xml:space="preserve"> +</w:t>
            </w:r>
          </w:p>
        </w:tc>
        <w:tc>
          <w:tcPr>
            <w:tcW w:w="379" w:type="pct"/>
            <w:tcBorders>
              <w:top w:val="single" w:sz="4" w:space="0" w:color="auto"/>
              <w:left w:val="single" w:sz="4" w:space="0" w:color="auto"/>
            </w:tcBorders>
            <w:shd w:val="clear" w:color="auto" w:fill="FFFFFF"/>
            <w:vAlign w:val="center"/>
          </w:tcPr>
          <w:p w14:paraId="6E144665" w14:textId="77777777" w:rsidR="00DC243E" w:rsidRPr="003A7293" w:rsidRDefault="00DC243E"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1ADD7DCA" w14:textId="77777777" w:rsidR="00DC243E" w:rsidRPr="003A7293" w:rsidRDefault="00DC243E" w:rsidP="00952DF4">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3E2F73D7" w14:textId="36853AA8" w:rsidR="00DC243E" w:rsidRPr="003A7293" w:rsidRDefault="00AC6C62" w:rsidP="00A82C5D">
            <w:pPr>
              <w:widowControl w:val="0"/>
              <w:ind w:left="160"/>
              <w:jc w:val="center"/>
              <w:rPr>
                <w:rFonts w:eastAsia="Arial"/>
                <w:sz w:val="20"/>
                <w:szCs w:val="20"/>
                <w:lang w:eastAsia="en-US" w:bidi="en-US"/>
              </w:rPr>
            </w:pPr>
            <w:r w:rsidRPr="003A7293">
              <w:rPr>
                <w:rFonts w:eastAsia="Arial"/>
                <w:sz w:val="20"/>
                <w:szCs w:val="20"/>
                <w:lang w:eastAsia="en-US" w:bidi="en-US"/>
              </w:rPr>
              <w:t>+</w:t>
            </w:r>
          </w:p>
        </w:tc>
        <w:tc>
          <w:tcPr>
            <w:tcW w:w="536" w:type="pct"/>
            <w:tcBorders>
              <w:top w:val="single" w:sz="4" w:space="0" w:color="auto"/>
              <w:left w:val="single" w:sz="4" w:space="0" w:color="auto"/>
            </w:tcBorders>
            <w:shd w:val="clear" w:color="auto" w:fill="FFFFFF"/>
            <w:vAlign w:val="center"/>
          </w:tcPr>
          <w:p w14:paraId="14100434"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556F145E" w14:textId="457DEBFF" w:rsidR="00DC243E" w:rsidRPr="003A7293" w:rsidRDefault="00DC243E" w:rsidP="00952DF4">
            <w:pPr>
              <w:widowControl w:val="0"/>
              <w:jc w:val="center"/>
              <w:rPr>
                <w:rFonts w:eastAsia="Arial"/>
                <w:strike/>
                <w:sz w:val="20"/>
                <w:szCs w:val="20"/>
                <w:lang w:eastAsia="en-US" w:bidi="en-US"/>
              </w:rPr>
            </w:pPr>
            <w:r w:rsidRPr="003A7293">
              <w:rPr>
                <w:rFonts w:eastAsia="Arial"/>
                <w:sz w:val="20"/>
                <w:szCs w:val="20"/>
                <w:lang w:eastAsia="en-US" w:bidi="en-US"/>
              </w:rPr>
              <w:t>Y kryptim</w:t>
            </w:r>
          </w:p>
        </w:tc>
        <w:tc>
          <w:tcPr>
            <w:tcW w:w="599" w:type="pct"/>
            <w:tcBorders>
              <w:top w:val="single" w:sz="4" w:space="0" w:color="auto"/>
              <w:left w:val="single" w:sz="4" w:space="0" w:color="auto"/>
            </w:tcBorders>
            <w:shd w:val="clear" w:color="auto" w:fill="FFFFFF"/>
            <w:vAlign w:val="center"/>
          </w:tcPr>
          <w:p w14:paraId="6E6815F8"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75AC9FDD" w14:textId="2A1FC634" w:rsidR="00DC243E" w:rsidRPr="003A7293" w:rsidRDefault="00DC243E" w:rsidP="00952DF4">
            <w:pPr>
              <w:widowControl w:val="0"/>
              <w:jc w:val="center"/>
              <w:rPr>
                <w:rFonts w:eastAsia="Arial"/>
                <w:strike/>
                <w:sz w:val="20"/>
                <w:szCs w:val="20"/>
                <w:lang w:eastAsia="en-US" w:bidi="en-US"/>
              </w:rPr>
            </w:pPr>
            <w:r w:rsidRPr="003A7293">
              <w:rPr>
                <w:rFonts w:eastAsia="Arial"/>
                <w:sz w:val="20"/>
                <w:szCs w:val="20"/>
                <w:lang w:eastAsia="en-US" w:bidi="en-US"/>
              </w:rPr>
              <w:t>Y kryptim</w:t>
            </w:r>
          </w:p>
        </w:tc>
        <w:tc>
          <w:tcPr>
            <w:tcW w:w="461" w:type="pct"/>
            <w:tcBorders>
              <w:top w:val="single" w:sz="4" w:space="0" w:color="auto"/>
              <w:left w:val="single" w:sz="4" w:space="0" w:color="auto"/>
            </w:tcBorders>
            <w:shd w:val="clear" w:color="auto" w:fill="FFFFFF"/>
            <w:vAlign w:val="center"/>
          </w:tcPr>
          <w:p w14:paraId="40E506DA" w14:textId="77777777" w:rsidR="00DC243E" w:rsidRPr="003A7293" w:rsidRDefault="00DC243E" w:rsidP="00952DF4">
            <w:pPr>
              <w:widowControl w:val="0"/>
              <w:jc w:val="center"/>
              <w:rPr>
                <w:rFonts w:eastAsia="Arial"/>
                <w:sz w:val="20"/>
                <w:szCs w:val="20"/>
                <w:vertAlign w:val="superscript"/>
                <w:lang w:eastAsia="en-US" w:bidi="en-US"/>
              </w:rPr>
            </w:pPr>
            <w:r w:rsidRPr="003A7293">
              <w:rPr>
                <w:rFonts w:eastAsia="Arial"/>
                <w:sz w:val="20"/>
                <w:szCs w:val="20"/>
                <w:lang w:eastAsia="en-US" w:bidi="en-US"/>
              </w:rPr>
              <w:t>X kryptim</w:t>
            </w:r>
            <w:r w:rsidRPr="003A7293">
              <w:rPr>
                <w:rFonts w:eastAsia="Arial"/>
                <w:sz w:val="20"/>
                <w:szCs w:val="20"/>
                <w:vertAlign w:val="superscript"/>
                <w:lang w:eastAsia="en-US" w:bidi="en-US"/>
              </w:rPr>
              <w:t xml:space="preserve"> </w:t>
            </w:r>
          </w:p>
          <w:p w14:paraId="48B67BF3" w14:textId="2D44B030" w:rsidR="00DC243E" w:rsidRPr="003A7293" w:rsidRDefault="00DC243E" w:rsidP="00952DF4">
            <w:pPr>
              <w:widowControl w:val="0"/>
              <w:jc w:val="center"/>
              <w:rPr>
                <w:rFonts w:eastAsia="Arial"/>
                <w:sz w:val="20"/>
                <w:szCs w:val="20"/>
                <w:lang w:eastAsia="en-US" w:bidi="en-US"/>
              </w:rPr>
            </w:pPr>
            <w:r w:rsidRPr="003A7293">
              <w:rPr>
                <w:rFonts w:eastAsia="Arial"/>
                <w:sz w:val="20"/>
                <w:szCs w:val="20"/>
                <w:lang w:eastAsia="en-US" w:bidi="en-US"/>
              </w:rPr>
              <w:t>Y kryptim</w:t>
            </w:r>
          </w:p>
        </w:tc>
        <w:tc>
          <w:tcPr>
            <w:tcW w:w="408" w:type="pct"/>
            <w:tcBorders>
              <w:top w:val="single" w:sz="4" w:space="0" w:color="auto"/>
              <w:left w:val="single" w:sz="4" w:space="0" w:color="auto"/>
              <w:right w:val="single" w:sz="4" w:space="0" w:color="auto"/>
            </w:tcBorders>
            <w:shd w:val="clear" w:color="auto" w:fill="FFFFFF"/>
            <w:vAlign w:val="center"/>
          </w:tcPr>
          <w:p w14:paraId="1BBDF5D1" w14:textId="77777777" w:rsidR="00DC243E" w:rsidRPr="003A7293" w:rsidRDefault="00DC243E" w:rsidP="00952DF4">
            <w:pPr>
              <w:widowControl w:val="0"/>
              <w:jc w:val="center"/>
              <w:rPr>
                <w:rFonts w:eastAsia="Microsoft Sans Serif"/>
                <w:sz w:val="20"/>
                <w:szCs w:val="20"/>
                <w:lang w:eastAsia="en-US" w:bidi="en-US"/>
              </w:rPr>
            </w:pPr>
          </w:p>
        </w:tc>
        <w:tc>
          <w:tcPr>
            <w:tcW w:w="417" w:type="pct"/>
            <w:tcBorders>
              <w:top w:val="single" w:sz="4" w:space="0" w:color="auto"/>
              <w:left w:val="single" w:sz="4" w:space="0" w:color="auto"/>
              <w:right w:val="single" w:sz="4" w:space="0" w:color="auto"/>
            </w:tcBorders>
            <w:shd w:val="clear" w:color="auto" w:fill="FFFFFF"/>
          </w:tcPr>
          <w:p w14:paraId="0EBB3ABA" w14:textId="77777777" w:rsidR="00DC243E" w:rsidRPr="003A7293" w:rsidRDefault="00DC243E" w:rsidP="00952DF4">
            <w:pPr>
              <w:widowControl w:val="0"/>
              <w:jc w:val="center"/>
              <w:rPr>
                <w:rFonts w:eastAsia="Microsoft Sans Serif"/>
                <w:sz w:val="20"/>
                <w:szCs w:val="20"/>
                <w:lang w:eastAsia="en-US" w:bidi="en-US"/>
              </w:rPr>
            </w:pPr>
          </w:p>
        </w:tc>
      </w:tr>
      <w:tr w:rsidR="003A7293" w:rsidRPr="003A7293" w14:paraId="4EF2C138" w14:textId="3FC8B83A" w:rsidTr="00AC6C62">
        <w:trPr>
          <w:trHeight w:val="283"/>
        </w:trPr>
        <w:tc>
          <w:tcPr>
            <w:tcW w:w="385" w:type="pct"/>
            <w:tcBorders>
              <w:top w:val="single" w:sz="4" w:space="0" w:color="auto"/>
              <w:left w:val="single" w:sz="4" w:space="0" w:color="auto"/>
            </w:tcBorders>
            <w:shd w:val="clear" w:color="auto" w:fill="FFFFFF"/>
            <w:vAlign w:val="center"/>
          </w:tcPr>
          <w:p w14:paraId="55BE797E" w14:textId="1163FB82"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LC–13</w:t>
            </w:r>
          </w:p>
        </w:tc>
        <w:tc>
          <w:tcPr>
            <w:tcW w:w="377" w:type="pct"/>
            <w:tcBorders>
              <w:top w:val="single" w:sz="4" w:space="0" w:color="auto"/>
              <w:left w:val="single" w:sz="4" w:space="0" w:color="auto"/>
            </w:tcBorders>
            <w:shd w:val="clear" w:color="auto" w:fill="FFFFFF"/>
            <w:vAlign w:val="center"/>
          </w:tcPr>
          <w:p w14:paraId="0747B27D"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tcBorders>
            <w:shd w:val="clear" w:color="auto" w:fill="FFFFFF"/>
            <w:vAlign w:val="center"/>
          </w:tcPr>
          <w:p w14:paraId="64972579"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1585786A"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tcBorders>
            <w:shd w:val="clear" w:color="auto" w:fill="FFFFFF"/>
            <w:vAlign w:val="center"/>
          </w:tcPr>
          <w:p w14:paraId="3C692BBC" w14:textId="77777777" w:rsidR="00AC6C62" w:rsidRPr="003A7293" w:rsidRDefault="00AC6C62" w:rsidP="00AC6C62">
            <w:pPr>
              <w:widowControl w:val="0"/>
              <w:jc w:val="center"/>
              <w:rPr>
                <w:rFonts w:eastAsia="Arial"/>
                <w:sz w:val="20"/>
                <w:szCs w:val="20"/>
                <w:lang w:eastAsia="en-US" w:bidi="en-US"/>
              </w:rPr>
            </w:pPr>
          </w:p>
        </w:tc>
        <w:tc>
          <w:tcPr>
            <w:tcW w:w="454" w:type="pct"/>
            <w:tcBorders>
              <w:top w:val="single" w:sz="4" w:space="0" w:color="auto"/>
              <w:left w:val="single" w:sz="4" w:space="0" w:color="auto"/>
            </w:tcBorders>
            <w:shd w:val="clear" w:color="auto" w:fill="FFFFFF"/>
            <w:vAlign w:val="center"/>
          </w:tcPr>
          <w:p w14:paraId="29BFB21A" w14:textId="77777777" w:rsidR="00AC6C62" w:rsidRPr="003A7293" w:rsidRDefault="00AC6C62" w:rsidP="00AC6C62">
            <w:pPr>
              <w:widowControl w:val="0"/>
              <w:jc w:val="center"/>
              <w:rPr>
                <w:rFonts w:eastAsia="Arial"/>
                <w:sz w:val="20"/>
                <w:szCs w:val="20"/>
                <w:lang w:eastAsia="en-US" w:bidi="en-US"/>
              </w:rPr>
            </w:pPr>
          </w:p>
        </w:tc>
        <w:tc>
          <w:tcPr>
            <w:tcW w:w="536" w:type="pct"/>
            <w:tcBorders>
              <w:top w:val="single" w:sz="4" w:space="0" w:color="auto"/>
              <w:left w:val="single" w:sz="4" w:space="0" w:color="auto"/>
            </w:tcBorders>
            <w:shd w:val="clear" w:color="auto" w:fill="FFFFFF"/>
            <w:vAlign w:val="center"/>
          </w:tcPr>
          <w:p w14:paraId="3A204B04"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tcBorders>
            <w:shd w:val="clear" w:color="auto" w:fill="FFFFFF"/>
            <w:vAlign w:val="center"/>
          </w:tcPr>
          <w:p w14:paraId="03EA9B71"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tcBorders>
            <w:shd w:val="clear" w:color="auto" w:fill="FFFFFF"/>
            <w:vAlign w:val="center"/>
          </w:tcPr>
          <w:p w14:paraId="5A5A005C"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right w:val="single" w:sz="4" w:space="0" w:color="auto"/>
            </w:tcBorders>
            <w:shd w:val="clear" w:color="auto" w:fill="FFFFFF"/>
          </w:tcPr>
          <w:p w14:paraId="49CCC01C" w14:textId="17733DF7" w:rsidR="00AC6C62"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417" w:type="pct"/>
            <w:tcBorders>
              <w:top w:val="single" w:sz="4" w:space="0" w:color="auto"/>
              <w:left w:val="single" w:sz="4" w:space="0" w:color="auto"/>
              <w:right w:val="single" w:sz="4" w:space="0" w:color="auto"/>
            </w:tcBorders>
            <w:shd w:val="clear" w:color="auto" w:fill="FFFFFF"/>
          </w:tcPr>
          <w:p w14:paraId="12506DED" w14:textId="77777777" w:rsidR="00AC6C62" w:rsidRPr="003A7293" w:rsidRDefault="00AC6C62" w:rsidP="00AC6C62">
            <w:pPr>
              <w:widowControl w:val="0"/>
              <w:jc w:val="center"/>
              <w:rPr>
                <w:rFonts w:eastAsia="Arial"/>
                <w:sz w:val="20"/>
                <w:szCs w:val="20"/>
                <w:lang w:eastAsia="en-US" w:bidi="en-US"/>
              </w:rPr>
            </w:pPr>
          </w:p>
        </w:tc>
      </w:tr>
      <w:tr w:rsidR="003A7293" w:rsidRPr="003A7293" w14:paraId="4741BAC3" w14:textId="3295E34E" w:rsidTr="00AC6C62">
        <w:trPr>
          <w:trHeight w:val="283"/>
        </w:trPr>
        <w:tc>
          <w:tcPr>
            <w:tcW w:w="385" w:type="pct"/>
            <w:tcBorders>
              <w:top w:val="single" w:sz="4" w:space="0" w:color="auto"/>
              <w:left w:val="single" w:sz="4" w:space="0" w:color="auto"/>
              <w:bottom w:val="single" w:sz="4" w:space="0" w:color="auto"/>
            </w:tcBorders>
            <w:shd w:val="clear" w:color="auto" w:fill="FFFFFF"/>
            <w:vAlign w:val="center"/>
          </w:tcPr>
          <w:p w14:paraId="51EB7362" w14:textId="309B3E0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LC–14</w:t>
            </w:r>
          </w:p>
        </w:tc>
        <w:tc>
          <w:tcPr>
            <w:tcW w:w="377" w:type="pct"/>
            <w:tcBorders>
              <w:top w:val="single" w:sz="4" w:space="0" w:color="auto"/>
              <w:left w:val="single" w:sz="4" w:space="0" w:color="auto"/>
              <w:bottom w:val="single" w:sz="4" w:space="0" w:color="auto"/>
            </w:tcBorders>
            <w:shd w:val="clear" w:color="auto" w:fill="FFFFFF"/>
            <w:vAlign w:val="center"/>
          </w:tcPr>
          <w:p w14:paraId="50B661F9" w14:textId="77777777" w:rsidR="00AC6C62" w:rsidRPr="003A7293" w:rsidRDefault="00AC6C62" w:rsidP="00AC6C62">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bottom w:val="single" w:sz="4" w:space="0" w:color="auto"/>
            </w:tcBorders>
            <w:shd w:val="clear" w:color="auto" w:fill="FFFFFF"/>
            <w:vAlign w:val="center"/>
          </w:tcPr>
          <w:p w14:paraId="5408ED03" w14:textId="59E3E109" w:rsidR="00AC6C62" w:rsidRPr="003A7293" w:rsidRDefault="00AC6C62" w:rsidP="002E7C59">
            <w:pPr>
              <w:widowControl w:val="0"/>
              <w:jc w:val="center"/>
              <w:rPr>
                <w:rFonts w:eastAsia="Arial"/>
                <w:sz w:val="20"/>
                <w:szCs w:val="20"/>
                <w:lang w:eastAsia="en-US" w:bidi="en-US"/>
              </w:rPr>
            </w:pPr>
            <w:r w:rsidRPr="003A7293">
              <w:rPr>
                <w:rFonts w:eastAsia="Arial"/>
                <w:sz w:val="20"/>
                <w:szCs w:val="20"/>
                <w:lang w:eastAsia="en-US" w:bidi="en-US"/>
              </w:rPr>
              <w:t>+</w:t>
            </w:r>
          </w:p>
        </w:tc>
        <w:tc>
          <w:tcPr>
            <w:tcW w:w="379" w:type="pct"/>
            <w:tcBorders>
              <w:top w:val="single" w:sz="4" w:space="0" w:color="auto"/>
              <w:left w:val="single" w:sz="4" w:space="0" w:color="auto"/>
              <w:bottom w:val="single" w:sz="4" w:space="0" w:color="auto"/>
            </w:tcBorders>
            <w:shd w:val="clear" w:color="auto" w:fill="FFFFFF"/>
            <w:vAlign w:val="center"/>
          </w:tcPr>
          <w:p w14:paraId="75796554" w14:textId="77777777" w:rsidR="00AC6C62" w:rsidRPr="003A7293" w:rsidRDefault="00AC6C62" w:rsidP="00AC6C62">
            <w:pPr>
              <w:widowControl w:val="0"/>
              <w:jc w:val="center"/>
              <w:rPr>
                <w:rFonts w:eastAsia="Microsoft Sans Serif"/>
                <w:sz w:val="20"/>
                <w:szCs w:val="20"/>
                <w:lang w:eastAsia="en-US" w:bidi="en-US"/>
              </w:rPr>
            </w:pPr>
          </w:p>
        </w:tc>
        <w:tc>
          <w:tcPr>
            <w:tcW w:w="379" w:type="pct"/>
            <w:tcBorders>
              <w:top w:val="single" w:sz="4" w:space="0" w:color="auto"/>
              <w:left w:val="single" w:sz="4" w:space="0" w:color="auto"/>
              <w:bottom w:val="single" w:sz="4" w:space="0" w:color="auto"/>
            </w:tcBorders>
            <w:shd w:val="clear" w:color="auto" w:fill="FFFFFF"/>
            <w:vAlign w:val="center"/>
          </w:tcPr>
          <w:p w14:paraId="4D312E2B" w14:textId="77777777" w:rsidR="00AC6C62" w:rsidRPr="003A7293" w:rsidRDefault="00AC6C62" w:rsidP="00AC6C62">
            <w:pPr>
              <w:widowControl w:val="0"/>
              <w:jc w:val="center"/>
              <w:rPr>
                <w:rFonts w:eastAsia="Arial"/>
                <w:sz w:val="20"/>
                <w:szCs w:val="20"/>
                <w:lang w:eastAsia="en-US" w:bidi="en-US"/>
              </w:rPr>
            </w:pPr>
          </w:p>
        </w:tc>
        <w:tc>
          <w:tcPr>
            <w:tcW w:w="454" w:type="pct"/>
            <w:tcBorders>
              <w:top w:val="single" w:sz="4" w:space="0" w:color="auto"/>
              <w:left w:val="single" w:sz="4" w:space="0" w:color="auto"/>
              <w:bottom w:val="single" w:sz="4" w:space="0" w:color="auto"/>
            </w:tcBorders>
            <w:shd w:val="clear" w:color="auto" w:fill="FFFFFF"/>
            <w:vAlign w:val="center"/>
          </w:tcPr>
          <w:p w14:paraId="72C4FBC3" w14:textId="77777777" w:rsidR="00AC6C62" w:rsidRPr="003A7293" w:rsidRDefault="00AC6C62" w:rsidP="00AC6C62">
            <w:pPr>
              <w:widowControl w:val="0"/>
              <w:jc w:val="center"/>
              <w:rPr>
                <w:rFonts w:eastAsia="Arial"/>
                <w:sz w:val="20"/>
                <w:szCs w:val="20"/>
                <w:lang w:eastAsia="en-US" w:bidi="en-US"/>
              </w:rPr>
            </w:pPr>
          </w:p>
        </w:tc>
        <w:tc>
          <w:tcPr>
            <w:tcW w:w="536" w:type="pct"/>
            <w:tcBorders>
              <w:top w:val="single" w:sz="4" w:space="0" w:color="auto"/>
              <w:left w:val="single" w:sz="4" w:space="0" w:color="auto"/>
              <w:bottom w:val="single" w:sz="4" w:space="0" w:color="auto"/>
            </w:tcBorders>
            <w:shd w:val="clear" w:color="auto" w:fill="FFFFFF"/>
            <w:vAlign w:val="center"/>
          </w:tcPr>
          <w:p w14:paraId="09FB675F" w14:textId="77777777" w:rsidR="00AC6C62" w:rsidRPr="003A7293" w:rsidRDefault="00AC6C62" w:rsidP="00AC6C62">
            <w:pPr>
              <w:widowControl w:val="0"/>
              <w:jc w:val="center"/>
              <w:rPr>
                <w:rFonts w:eastAsia="Microsoft Sans Serif"/>
                <w:sz w:val="20"/>
                <w:szCs w:val="20"/>
                <w:lang w:eastAsia="en-US" w:bidi="en-US"/>
              </w:rPr>
            </w:pPr>
          </w:p>
        </w:tc>
        <w:tc>
          <w:tcPr>
            <w:tcW w:w="599" w:type="pct"/>
            <w:tcBorders>
              <w:top w:val="single" w:sz="4" w:space="0" w:color="auto"/>
              <w:left w:val="single" w:sz="4" w:space="0" w:color="auto"/>
              <w:bottom w:val="single" w:sz="4" w:space="0" w:color="auto"/>
            </w:tcBorders>
            <w:shd w:val="clear" w:color="auto" w:fill="FFFFFF"/>
            <w:vAlign w:val="center"/>
          </w:tcPr>
          <w:p w14:paraId="0CB960FC" w14:textId="77777777" w:rsidR="00AC6C62" w:rsidRPr="003A7293" w:rsidRDefault="00AC6C62" w:rsidP="00AC6C62">
            <w:pPr>
              <w:widowControl w:val="0"/>
              <w:jc w:val="center"/>
              <w:rPr>
                <w:rFonts w:eastAsia="Microsoft Sans Serif"/>
                <w:sz w:val="20"/>
                <w:szCs w:val="20"/>
                <w:lang w:eastAsia="en-US" w:bidi="en-US"/>
              </w:rPr>
            </w:pPr>
          </w:p>
        </w:tc>
        <w:tc>
          <w:tcPr>
            <w:tcW w:w="461" w:type="pct"/>
            <w:tcBorders>
              <w:top w:val="single" w:sz="4" w:space="0" w:color="auto"/>
              <w:left w:val="single" w:sz="4" w:space="0" w:color="auto"/>
              <w:bottom w:val="single" w:sz="4" w:space="0" w:color="auto"/>
            </w:tcBorders>
            <w:shd w:val="clear" w:color="auto" w:fill="FFFFFF"/>
            <w:vAlign w:val="center"/>
          </w:tcPr>
          <w:p w14:paraId="3ECA633C" w14:textId="77777777" w:rsidR="00AC6C62" w:rsidRPr="003A7293" w:rsidRDefault="00AC6C62" w:rsidP="00AC6C62">
            <w:pPr>
              <w:widowControl w:val="0"/>
              <w:jc w:val="center"/>
              <w:rPr>
                <w:rFonts w:eastAsia="Microsoft Sans Serif"/>
                <w:sz w:val="20"/>
                <w:szCs w:val="20"/>
                <w:lang w:eastAsia="en-US" w:bidi="en-US"/>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14:paraId="754DDDC5" w14:textId="3B1CE2FB" w:rsidR="00AC6C62" w:rsidRPr="003A7293" w:rsidRDefault="00AC6C62" w:rsidP="00A82C5D">
            <w:pPr>
              <w:widowControl w:val="0"/>
              <w:jc w:val="center"/>
              <w:rPr>
                <w:rFonts w:eastAsia="Arial"/>
                <w:sz w:val="20"/>
                <w:szCs w:val="20"/>
                <w:lang w:eastAsia="en-US" w:bidi="en-US"/>
              </w:rPr>
            </w:pPr>
            <w:r w:rsidRPr="003A7293">
              <w:rPr>
                <w:rFonts w:eastAsia="Arial"/>
                <w:sz w:val="20"/>
                <w:szCs w:val="20"/>
                <w:lang w:eastAsia="en-US" w:bidi="en-US"/>
              </w:rPr>
              <w:t>+</w:t>
            </w:r>
          </w:p>
        </w:tc>
        <w:tc>
          <w:tcPr>
            <w:tcW w:w="417" w:type="pct"/>
            <w:tcBorders>
              <w:top w:val="single" w:sz="4" w:space="0" w:color="auto"/>
              <w:left w:val="single" w:sz="4" w:space="0" w:color="auto"/>
              <w:bottom w:val="single" w:sz="4" w:space="0" w:color="auto"/>
              <w:right w:val="single" w:sz="4" w:space="0" w:color="auto"/>
            </w:tcBorders>
            <w:shd w:val="clear" w:color="auto" w:fill="FFFFFF"/>
          </w:tcPr>
          <w:p w14:paraId="3B3E08BE" w14:textId="77777777" w:rsidR="00AC6C62" w:rsidRPr="003A7293" w:rsidRDefault="00AC6C62" w:rsidP="00AC6C62">
            <w:pPr>
              <w:widowControl w:val="0"/>
              <w:jc w:val="center"/>
              <w:rPr>
                <w:rFonts w:eastAsia="Arial"/>
                <w:sz w:val="20"/>
                <w:szCs w:val="20"/>
                <w:lang w:eastAsia="en-US" w:bidi="en-US"/>
              </w:rPr>
            </w:pPr>
          </w:p>
        </w:tc>
      </w:tr>
      <w:tr w:rsidR="003A7293" w:rsidRPr="003A7293" w14:paraId="0450F43E" w14:textId="77777777" w:rsidTr="00AC6C62">
        <w:trPr>
          <w:trHeight w:val="283"/>
        </w:trPr>
        <w:tc>
          <w:tcPr>
            <w:tcW w:w="385" w:type="pct"/>
            <w:tcBorders>
              <w:top w:val="single" w:sz="4" w:space="0" w:color="auto"/>
              <w:left w:val="single" w:sz="4" w:space="0" w:color="auto"/>
              <w:bottom w:val="single" w:sz="4" w:space="0" w:color="auto"/>
            </w:tcBorders>
            <w:shd w:val="clear" w:color="auto" w:fill="FFFFFF"/>
            <w:vAlign w:val="center"/>
          </w:tcPr>
          <w:p w14:paraId="03F0678D" w14:textId="0D9A8D98" w:rsidR="005443FF" w:rsidRPr="003A7293" w:rsidRDefault="005443FF" w:rsidP="00DC243E">
            <w:pPr>
              <w:widowControl w:val="0"/>
              <w:jc w:val="center"/>
              <w:rPr>
                <w:rFonts w:eastAsia="Arial"/>
                <w:sz w:val="20"/>
                <w:szCs w:val="20"/>
                <w:lang w:eastAsia="en-US" w:bidi="en-US"/>
              </w:rPr>
            </w:pPr>
            <w:r w:rsidRPr="003A7293">
              <w:rPr>
                <w:rFonts w:eastAsia="Arial"/>
                <w:sz w:val="20"/>
                <w:szCs w:val="20"/>
                <w:lang w:eastAsia="en-US" w:bidi="en-US"/>
              </w:rPr>
              <w:t>LC–...</w:t>
            </w:r>
          </w:p>
        </w:tc>
        <w:tc>
          <w:tcPr>
            <w:tcW w:w="377" w:type="pct"/>
            <w:tcBorders>
              <w:top w:val="single" w:sz="4" w:space="0" w:color="auto"/>
              <w:left w:val="single" w:sz="4" w:space="0" w:color="auto"/>
              <w:bottom w:val="single" w:sz="4" w:space="0" w:color="auto"/>
            </w:tcBorders>
            <w:shd w:val="clear" w:color="auto" w:fill="FFFFFF"/>
            <w:vAlign w:val="center"/>
          </w:tcPr>
          <w:p w14:paraId="38C13C1A" w14:textId="1E291FAF" w:rsidR="005443FF" w:rsidRPr="003A7293" w:rsidRDefault="008D0731" w:rsidP="00952DF4">
            <w:pPr>
              <w:widowControl w:val="0"/>
              <w:jc w:val="center"/>
              <w:rPr>
                <w:rFonts w:eastAsia="Arial"/>
                <w:sz w:val="20"/>
                <w:szCs w:val="20"/>
                <w:lang w:eastAsia="en-US" w:bidi="en-US"/>
              </w:rPr>
            </w:pPr>
            <w:r w:rsidRPr="003A7293">
              <w:rPr>
                <w:rFonts w:eastAsia="Arial"/>
                <w:sz w:val="20"/>
                <w:szCs w:val="20"/>
                <w:lang w:eastAsia="en-US" w:bidi="en-US"/>
              </w:rPr>
              <w:t>...</w:t>
            </w:r>
          </w:p>
        </w:tc>
        <w:tc>
          <w:tcPr>
            <w:tcW w:w="606" w:type="pct"/>
            <w:tcBorders>
              <w:top w:val="single" w:sz="4" w:space="0" w:color="auto"/>
              <w:left w:val="single" w:sz="4" w:space="0" w:color="auto"/>
              <w:bottom w:val="single" w:sz="4" w:space="0" w:color="auto"/>
            </w:tcBorders>
            <w:shd w:val="clear" w:color="auto" w:fill="FFFFFF"/>
            <w:vAlign w:val="center"/>
          </w:tcPr>
          <w:p w14:paraId="682B8DE8" w14:textId="77777777" w:rsidR="005443FF" w:rsidRPr="003A7293" w:rsidRDefault="005443FF" w:rsidP="00952DF4">
            <w:pPr>
              <w:widowControl w:val="0"/>
              <w:jc w:val="center"/>
              <w:rPr>
                <w:rFonts w:eastAsia="Arial"/>
                <w:sz w:val="20"/>
                <w:szCs w:val="20"/>
                <w:lang w:eastAsia="en-US" w:bidi="en-US"/>
              </w:rPr>
            </w:pPr>
          </w:p>
        </w:tc>
        <w:tc>
          <w:tcPr>
            <w:tcW w:w="379" w:type="pct"/>
            <w:tcBorders>
              <w:top w:val="single" w:sz="4" w:space="0" w:color="auto"/>
              <w:left w:val="single" w:sz="4" w:space="0" w:color="auto"/>
              <w:bottom w:val="single" w:sz="4" w:space="0" w:color="auto"/>
            </w:tcBorders>
            <w:shd w:val="clear" w:color="auto" w:fill="FFFFFF"/>
            <w:vAlign w:val="center"/>
          </w:tcPr>
          <w:p w14:paraId="69EFDCAA" w14:textId="77777777" w:rsidR="005443FF" w:rsidRPr="003A7293" w:rsidRDefault="005443FF" w:rsidP="00952DF4">
            <w:pPr>
              <w:widowControl w:val="0"/>
              <w:jc w:val="center"/>
              <w:rPr>
                <w:rFonts w:eastAsia="Microsoft Sans Serif"/>
                <w:sz w:val="20"/>
                <w:szCs w:val="20"/>
                <w:lang w:eastAsia="en-US" w:bidi="en-US"/>
              </w:rPr>
            </w:pPr>
          </w:p>
        </w:tc>
        <w:tc>
          <w:tcPr>
            <w:tcW w:w="379" w:type="pct"/>
            <w:tcBorders>
              <w:top w:val="single" w:sz="4" w:space="0" w:color="auto"/>
              <w:left w:val="single" w:sz="4" w:space="0" w:color="auto"/>
              <w:bottom w:val="single" w:sz="4" w:space="0" w:color="auto"/>
            </w:tcBorders>
            <w:shd w:val="clear" w:color="auto" w:fill="FFFFFF"/>
            <w:vAlign w:val="center"/>
          </w:tcPr>
          <w:p w14:paraId="31F1485D" w14:textId="77777777" w:rsidR="005443FF" w:rsidRPr="003A7293" w:rsidRDefault="005443FF" w:rsidP="00952DF4">
            <w:pPr>
              <w:widowControl w:val="0"/>
              <w:jc w:val="center"/>
              <w:rPr>
                <w:rFonts w:eastAsia="Microsoft Sans Serif"/>
                <w:sz w:val="20"/>
                <w:szCs w:val="20"/>
                <w:lang w:eastAsia="en-US" w:bidi="en-US"/>
              </w:rPr>
            </w:pPr>
          </w:p>
        </w:tc>
        <w:tc>
          <w:tcPr>
            <w:tcW w:w="454" w:type="pct"/>
            <w:tcBorders>
              <w:top w:val="single" w:sz="4" w:space="0" w:color="auto"/>
              <w:left w:val="single" w:sz="4" w:space="0" w:color="auto"/>
              <w:bottom w:val="single" w:sz="4" w:space="0" w:color="auto"/>
            </w:tcBorders>
            <w:shd w:val="clear" w:color="auto" w:fill="FFFFFF"/>
            <w:vAlign w:val="center"/>
          </w:tcPr>
          <w:p w14:paraId="1071F320" w14:textId="77777777" w:rsidR="005443FF" w:rsidRPr="003A7293" w:rsidRDefault="005443FF" w:rsidP="00952DF4">
            <w:pPr>
              <w:widowControl w:val="0"/>
              <w:jc w:val="center"/>
              <w:rPr>
                <w:rFonts w:eastAsia="Microsoft Sans Serif"/>
                <w:sz w:val="20"/>
                <w:szCs w:val="20"/>
                <w:lang w:eastAsia="en-US" w:bidi="en-US"/>
              </w:rPr>
            </w:pPr>
          </w:p>
        </w:tc>
        <w:tc>
          <w:tcPr>
            <w:tcW w:w="536" w:type="pct"/>
            <w:tcBorders>
              <w:top w:val="single" w:sz="4" w:space="0" w:color="auto"/>
              <w:left w:val="single" w:sz="4" w:space="0" w:color="auto"/>
              <w:bottom w:val="single" w:sz="4" w:space="0" w:color="auto"/>
            </w:tcBorders>
            <w:shd w:val="clear" w:color="auto" w:fill="FFFFFF"/>
            <w:vAlign w:val="center"/>
          </w:tcPr>
          <w:p w14:paraId="7E88D635" w14:textId="77777777" w:rsidR="005443FF" w:rsidRPr="003A7293" w:rsidRDefault="005443FF" w:rsidP="00952DF4">
            <w:pPr>
              <w:widowControl w:val="0"/>
              <w:jc w:val="center"/>
              <w:rPr>
                <w:rFonts w:eastAsia="Microsoft Sans Serif"/>
                <w:sz w:val="20"/>
                <w:szCs w:val="20"/>
                <w:lang w:eastAsia="en-US" w:bidi="en-US"/>
              </w:rPr>
            </w:pPr>
          </w:p>
        </w:tc>
        <w:tc>
          <w:tcPr>
            <w:tcW w:w="599" w:type="pct"/>
            <w:tcBorders>
              <w:top w:val="single" w:sz="4" w:space="0" w:color="auto"/>
              <w:left w:val="single" w:sz="4" w:space="0" w:color="auto"/>
              <w:bottom w:val="single" w:sz="4" w:space="0" w:color="auto"/>
            </w:tcBorders>
            <w:shd w:val="clear" w:color="auto" w:fill="FFFFFF"/>
            <w:vAlign w:val="center"/>
          </w:tcPr>
          <w:p w14:paraId="628EA94F" w14:textId="77777777" w:rsidR="005443FF" w:rsidRPr="003A7293" w:rsidRDefault="005443FF" w:rsidP="00952DF4">
            <w:pPr>
              <w:widowControl w:val="0"/>
              <w:jc w:val="center"/>
              <w:rPr>
                <w:rFonts w:eastAsia="Microsoft Sans Serif"/>
                <w:sz w:val="20"/>
                <w:szCs w:val="20"/>
                <w:lang w:eastAsia="en-US" w:bidi="en-US"/>
              </w:rPr>
            </w:pPr>
          </w:p>
        </w:tc>
        <w:tc>
          <w:tcPr>
            <w:tcW w:w="461" w:type="pct"/>
            <w:tcBorders>
              <w:top w:val="single" w:sz="4" w:space="0" w:color="auto"/>
              <w:left w:val="single" w:sz="4" w:space="0" w:color="auto"/>
              <w:bottom w:val="single" w:sz="4" w:space="0" w:color="auto"/>
            </w:tcBorders>
            <w:shd w:val="clear" w:color="auto" w:fill="FFFFFF"/>
            <w:vAlign w:val="center"/>
          </w:tcPr>
          <w:p w14:paraId="160237DC" w14:textId="77777777" w:rsidR="005443FF" w:rsidRPr="003A7293" w:rsidRDefault="005443FF" w:rsidP="00952DF4">
            <w:pPr>
              <w:widowControl w:val="0"/>
              <w:jc w:val="center"/>
              <w:rPr>
                <w:rFonts w:eastAsia="Microsoft Sans Serif"/>
                <w:sz w:val="20"/>
                <w:szCs w:val="20"/>
                <w:lang w:eastAsia="en-US" w:bidi="en-US"/>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6E25A592" w14:textId="77777777" w:rsidR="005443FF" w:rsidRPr="003A7293" w:rsidRDefault="005443FF" w:rsidP="00952DF4">
            <w:pPr>
              <w:widowControl w:val="0"/>
              <w:jc w:val="center"/>
              <w:rPr>
                <w:rFonts w:eastAsia="Arial"/>
                <w:sz w:val="20"/>
                <w:szCs w:val="20"/>
                <w:lang w:eastAsia="en-US" w:bidi="en-US"/>
              </w:rPr>
            </w:pPr>
          </w:p>
        </w:tc>
        <w:tc>
          <w:tcPr>
            <w:tcW w:w="417" w:type="pct"/>
            <w:tcBorders>
              <w:top w:val="single" w:sz="4" w:space="0" w:color="auto"/>
              <w:left w:val="single" w:sz="4" w:space="0" w:color="auto"/>
              <w:bottom w:val="single" w:sz="4" w:space="0" w:color="auto"/>
              <w:right w:val="single" w:sz="4" w:space="0" w:color="auto"/>
            </w:tcBorders>
            <w:shd w:val="clear" w:color="auto" w:fill="FFFFFF"/>
          </w:tcPr>
          <w:p w14:paraId="354DCA26" w14:textId="77777777" w:rsidR="005443FF" w:rsidRPr="003A7293" w:rsidRDefault="005443FF" w:rsidP="00952DF4">
            <w:pPr>
              <w:widowControl w:val="0"/>
              <w:jc w:val="center"/>
              <w:rPr>
                <w:rFonts w:eastAsia="Arial"/>
                <w:sz w:val="20"/>
                <w:szCs w:val="20"/>
                <w:lang w:eastAsia="en-US" w:bidi="en-US"/>
              </w:rPr>
            </w:pPr>
          </w:p>
        </w:tc>
      </w:tr>
    </w:tbl>
    <w:p w14:paraId="3809A4C5" w14:textId="77777777" w:rsidR="00B96DB7" w:rsidRPr="003A7293" w:rsidRDefault="00B96DB7" w:rsidP="00CE7395"/>
    <w:p w14:paraId="787D3804" w14:textId="41172083" w:rsidR="00C414CC" w:rsidRPr="003A7293" w:rsidRDefault="00B96DB7" w:rsidP="006413DF">
      <w:pPr>
        <w:ind w:firstLine="567"/>
        <w:jc w:val="both"/>
      </w:pPr>
      <w:r w:rsidRPr="003A7293">
        <w:t>Pastab</w:t>
      </w:r>
      <w:r w:rsidR="00C414CC" w:rsidRPr="003A7293">
        <w:t>os:</w:t>
      </w:r>
      <w:r w:rsidR="00836F8A" w:rsidRPr="003A7293">
        <w:t xml:space="preserve"> </w:t>
      </w:r>
    </w:p>
    <w:p w14:paraId="69B207FC" w14:textId="136A6CBA" w:rsidR="00AC6C62" w:rsidRPr="003A7293" w:rsidRDefault="00AC6C62" w:rsidP="006178AF">
      <w:pPr>
        <w:pStyle w:val="ListParagraph"/>
        <w:numPr>
          <w:ilvl w:val="0"/>
          <w:numId w:val="18"/>
        </w:numPr>
        <w:tabs>
          <w:tab w:val="left" w:pos="851"/>
        </w:tabs>
        <w:ind w:left="0" w:firstLine="567"/>
        <w:jc w:val="both"/>
        <w:rPr>
          <w:rFonts w:ascii="Times New Roman" w:hAnsi="Times New Roman"/>
          <w:sz w:val="24"/>
          <w:szCs w:val="24"/>
        </w:rPr>
      </w:pPr>
      <w:r w:rsidRPr="003A7293">
        <w:rPr>
          <w:rFonts w:ascii="Times New Roman" w:hAnsi="Times New Roman"/>
          <w:sz w:val="24"/>
          <w:szCs w:val="24"/>
        </w:rPr>
        <w:t xml:space="preserve">+ reiškia </w:t>
      </w:r>
      <w:r w:rsidR="00A82C5D" w:rsidRPr="003A7293">
        <w:rPr>
          <w:rFonts w:ascii="Times New Roman" w:hAnsi="Times New Roman"/>
          <w:sz w:val="24"/>
          <w:szCs w:val="24"/>
        </w:rPr>
        <w:t>apkrovų derinyje įvertinamas apkrovas</w:t>
      </w:r>
    </w:p>
    <w:p w14:paraId="6958C322" w14:textId="5BC65517" w:rsidR="00A82C5D" w:rsidRPr="003A7293" w:rsidRDefault="002E7C59" w:rsidP="002E7C59">
      <w:pPr>
        <w:pStyle w:val="ListParagraph"/>
        <w:numPr>
          <w:ilvl w:val="0"/>
          <w:numId w:val="18"/>
        </w:numPr>
        <w:tabs>
          <w:tab w:val="left" w:pos="851"/>
        </w:tabs>
        <w:ind w:left="0" w:firstLine="567"/>
        <w:jc w:val="both"/>
        <w:rPr>
          <w:rFonts w:ascii="Times New Roman" w:hAnsi="Times New Roman"/>
          <w:sz w:val="24"/>
          <w:szCs w:val="24"/>
        </w:rPr>
      </w:pPr>
      <w:r w:rsidRPr="003A7293">
        <w:rPr>
          <w:rFonts w:ascii="Times New Roman" w:hAnsi="Times New Roman"/>
          <w:sz w:val="24"/>
          <w:szCs w:val="24"/>
        </w:rPr>
        <w:t>Sudarant apkrovų derinius privaloma taikyti apkrovų derinių koeficientus</w:t>
      </w:r>
      <w:r w:rsidR="00EE4AE6" w:rsidRPr="003A7293">
        <w:rPr>
          <w:rFonts w:ascii="Times New Roman" w:hAnsi="Times New Roman"/>
          <w:sz w:val="24"/>
          <w:szCs w:val="24"/>
        </w:rPr>
        <w:t>,</w:t>
      </w:r>
      <w:r w:rsidRPr="003A7293">
        <w:rPr>
          <w:rFonts w:ascii="Times New Roman" w:hAnsi="Times New Roman"/>
          <w:sz w:val="24"/>
          <w:szCs w:val="24"/>
        </w:rPr>
        <w:t xml:space="preserve"> kurie nurodyti Reglamento 89 p. </w:t>
      </w:r>
      <w:r w:rsidR="00EE4AE6" w:rsidRPr="003A7293">
        <w:rPr>
          <w:rFonts w:ascii="Times New Roman" w:hAnsi="Times New Roman"/>
          <w:sz w:val="24"/>
          <w:szCs w:val="24"/>
        </w:rPr>
        <w:t xml:space="preserve">ir </w:t>
      </w:r>
      <w:r w:rsidRPr="003A7293">
        <w:rPr>
          <w:rFonts w:ascii="Times New Roman" w:hAnsi="Times New Roman"/>
          <w:sz w:val="24"/>
          <w:szCs w:val="24"/>
        </w:rPr>
        <w:t>taip kaip nurodyta STR 2.05.04:2003 [</w:t>
      </w:r>
      <w:r w:rsidR="005F2E35">
        <w:rPr>
          <w:rFonts w:ascii="Times New Roman" w:hAnsi="Times New Roman"/>
          <w:sz w:val="24"/>
          <w:szCs w:val="24"/>
        </w:rPr>
        <w:t>7.21</w:t>
      </w:r>
      <w:r w:rsidRPr="003A7293">
        <w:rPr>
          <w:rFonts w:ascii="Times New Roman" w:hAnsi="Times New Roman"/>
          <w:sz w:val="24"/>
          <w:szCs w:val="24"/>
        </w:rPr>
        <w:t xml:space="preserve">]. </w:t>
      </w:r>
    </w:p>
    <w:p w14:paraId="40DD581C" w14:textId="610B904A" w:rsidR="00C414CC" w:rsidRPr="003A7293" w:rsidRDefault="00C414CC" w:rsidP="006178AF">
      <w:pPr>
        <w:pStyle w:val="ListParagraph"/>
        <w:numPr>
          <w:ilvl w:val="0"/>
          <w:numId w:val="18"/>
        </w:numPr>
        <w:tabs>
          <w:tab w:val="left" w:pos="851"/>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VULS konstrukcijų </w:t>
      </w:r>
      <w:r w:rsidR="00A0632E" w:rsidRPr="003A7293">
        <w:rPr>
          <w:rFonts w:ascii="Times New Roman" w:hAnsi="Times New Roman"/>
          <w:sz w:val="24"/>
          <w:szCs w:val="24"/>
        </w:rPr>
        <w:t>skaičiavimo</w:t>
      </w:r>
      <w:r w:rsidRPr="003A7293">
        <w:rPr>
          <w:rFonts w:ascii="Times New Roman" w:hAnsi="Times New Roman"/>
          <w:sz w:val="24"/>
          <w:szCs w:val="24"/>
        </w:rPr>
        <w:t xml:space="preserve"> rezultatų santrauk</w:t>
      </w:r>
      <w:r w:rsidR="00A0632E" w:rsidRPr="003A7293">
        <w:rPr>
          <w:rFonts w:ascii="Times New Roman" w:hAnsi="Times New Roman"/>
          <w:sz w:val="24"/>
          <w:szCs w:val="24"/>
        </w:rPr>
        <w:t>ų iliustracijos</w:t>
      </w:r>
      <w:r w:rsidR="00B61580" w:rsidRPr="003A7293">
        <w:rPr>
          <w:rFonts w:ascii="Times New Roman" w:hAnsi="Times New Roman"/>
          <w:sz w:val="24"/>
          <w:szCs w:val="24"/>
        </w:rPr>
        <w:t>,</w:t>
      </w:r>
      <w:r w:rsidRPr="003A7293">
        <w:rPr>
          <w:rFonts w:ascii="Times New Roman" w:hAnsi="Times New Roman"/>
          <w:sz w:val="24"/>
          <w:szCs w:val="24"/>
        </w:rPr>
        <w:t xml:space="preserve"> pagal </w:t>
      </w:r>
      <w:r w:rsidR="00EE4AE6" w:rsidRPr="003A7293">
        <w:rPr>
          <w:rFonts w:ascii="Times New Roman" w:hAnsi="Times New Roman"/>
          <w:sz w:val="24"/>
          <w:szCs w:val="24"/>
        </w:rPr>
        <w:t xml:space="preserve">7 </w:t>
      </w:r>
      <w:r w:rsidRPr="003A7293">
        <w:rPr>
          <w:rFonts w:ascii="Times New Roman" w:hAnsi="Times New Roman"/>
          <w:sz w:val="24"/>
          <w:szCs w:val="24"/>
        </w:rPr>
        <w:t>lentelėje pateiktus apkrovų derinius</w:t>
      </w:r>
      <w:r w:rsidR="00B61580" w:rsidRPr="003A7293">
        <w:rPr>
          <w:rFonts w:ascii="Times New Roman" w:hAnsi="Times New Roman"/>
          <w:sz w:val="24"/>
          <w:szCs w:val="24"/>
        </w:rPr>
        <w:t>,</w:t>
      </w:r>
      <w:r w:rsidRPr="003A7293">
        <w:rPr>
          <w:rFonts w:ascii="Times New Roman" w:hAnsi="Times New Roman"/>
          <w:sz w:val="24"/>
          <w:szCs w:val="24"/>
        </w:rPr>
        <w:t xml:space="preserve"> pateiktos Reglamento 6 priede.</w:t>
      </w:r>
    </w:p>
    <w:p w14:paraId="5BC7874F" w14:textId="77777777" w:rsidR="00443B0C" w:rsidRPr="003A7293" w:rsidRDefault="00443B0C" w:rsidP="00817C61">
      <w:pPr>
        <w:tabs>
          <w:tab w:val="left" w:pos="851"/>
        </w:tabs>
        <w:jc w:val="both"/>
      </w:pPr>
    </w:p>
    <w:p w14:paraId="3562253C" w14:textId="11C4A82D" w:rsidR="00443B0C" w:rsidRPr="003A7293" w:rsidRDefault="00443B0C" w:rsidP="000A0660">
      <w:pPr>
        <w:pStyle w:val="Heading1"/>
        <w:spacing w:before="0" w:after="0"/>
        <w:rPr>
          <w:color w:val="auto"/>
          <w:szCs w:val="24"/>
        </w:rPr>
      </w:pPr>
      <w:bookmarkStart w:id="113" w:name="_Toc466808789"/>
      <w:r w:rsidRPr="003A7293">
        <w:rPr>
          <w:color w:val="auto"/>
          <w:szCs w:val="24"/>
        </w:rPr>
        <w:t>dev</w:t>
      </w:r>
      <w:r w:rsidR="00907CE6" w:rsidRPr="003A7293">
        <w:rPr>
          <w:color w:val="auto"/>
          <w:szCs w:val="24"/>
        </w:rPr>
        <w:t>i</w:t>
      </w:r>
      <w:r w:rsidRPr="003A7293">
        <w:rPr>
          <w:color w:val="auto"/>
          <w:szCs w:val="24"/>
        </w:rPr>
        <w:t>ntasis SKIRSNIS</w:t>
      </w:r>
      <w:bookmarkEnd w:id="113"/>
    </w:p>
    <w:p w14:paraId="113B4A23" w14:textId="732D6269" w:rsidR="00443B0C" w:rsidRPr="003A7293" w:rsidRDefault="005D7AB4" w:rsidP="000A0660">
      <w:pPr>
        <w:pStyle w:val="Heading1"/>
        <w:spacing w:before="0" w:after="0"/>
        <w:rPr>
          <w:color w:val="auto"/>
          <w:szCs w:val="24"/>
        </w:rPr>
      </w:pPr>
      <w:bookmarkStart w:id="114" w:name="_Toc466808790"/>
      <w:r w:rsidRPr="003A7293">
        <w:rPr>
          <w:color w:val="auto"/>
          <w:szCs w:val="24"/>
        </w:rPr>
        <w:t>Įgilintų atraminių sienų</w:t>
      </w:r>
      <w:r w:rsidRPr="003A7293">
        <w:rPr>
          <w:i/>
          <w:color w:val="auto"/>
          <w:szCs w:val="24"/>
        </w:rPr>
        <w:t xml:space="preserve"> </w:t>
      </w:r>
      <w:r w:rsidRPr="003A7293">
        <w:rPr>
          <w:color w:val="auto"/>
          <w:szCs w:val="24"/>
        </w:rPr>
        <w:t xml:space="preserve">PROJEKTAVIMO METODAI, ribiniai būviai IR PROJEKTINIAI SPRENDIniai </w:t>
      </w:r>
      <w:bookmarkEnd w:id="114"/>
    </w:p>
    <w:p w14:paraId="2A97E44D" w14:textId="77777777" w:rsidR="00443B0C" w:rsidRPr="003A7293" w:rsidRDefault="00443B0C" w:rsidP="00952DF4">
      <w:pPr>
        <w:jc w:val="both"/>
      </w:pPr>
    </w:p>
    <w:bookmarkEnd w:id="84"/>
    <w:bookmarkEnd w:id="85"/>
    <w:bookmarkEnd w:id="86"/>
    <w:p w14:paraId="2E89EEE5" w14:textId="51CF02ED" w:rsidR="00443B0C" w:rsidRPr="003A7293" w:rsidRDefault="000D6883"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u w:val="single"/>
        </w:rPr>
      </w:pPr>
      <w:r w:rsidRPr="003A7293">
        <w:rPr>
          <w:rFonts w:ascii="Times New Roman" w:hAnsi="Times New Roman"/>
          <w:sz w:val="24"/>
          <w:szCs w:val="24"/>
        </w:rPr>
        <w:t>Į</w:t>
      </w:r>
      <w:r w:rsidR="00443B0C" w:rsidRPr="003A7293">
        <w:rPr>
          <w:rFonts w:ascii="Times New Roman" w:hAnsi="Times New Roman"/>
          <w:sz w:val="24"/>
          <w:szCs w:val="24"/>
        </w:rPr>
        <w:t xml:space="preserve">gilintos atraminės sienos projektavimui </w:t>
      </w:r>
      <w:r w:rsidR="00443B0C" w:rsidRPr="003A7293">
        <w:rPr>
          <w:rFonts w:ascii="Times New Roman" w:eastAsiaTheme="minorHAnsi" w:hAnsi="Times New Roman"/>
          <w:sz w:val="24"/>
          <w:szCs w:val="24"/>
        </w:rPr>
        <w:t>taikomi metodai: sija ant tampraus pagrindo, kompiuterinė analizė (ribinės pusiausvyros (LEM) metodas, sistema</w:t>
      </w:r>
      <w:r w:rsidR="00BB2B2E" w:rsidRPr="003A7293">
        <w:rPr>
          <w:rFonts w:ascii="Times New Roman" w:eastAsiaTheme="minorHAnsi" w:hAnsi="Times New Roman"/>
          <w:sz w:val="24"/>
          <w:szCs w:val="24"/>
        </w:rPr>
        <w:t xml:space="preserve"> </w:t>
      </w:r>
      <w:r w:rsidR="00937EF0" w:rsidRPr="003A7293">
        <w:rPr>
          <w:rFonts w:ascii="Times New Roman" w:eastAsiaTheme="minorHAnsi" w:hAnsi="Times New Roman"/>
          <w:sz w:val="24"/>
          <w:szCs w:val="24"/>
        </w:rPr>
        <w:t>–</w:t>
      </w:r>
      <w:r w:rsidR="00BB2B2E" w:rsidRPr="003A7293">
        <w:rPr>
          <w:rFonts w:ascii="Times New Roman" w:eastAsiaTheme="minorHAnsi" w:hAnsi="Times New Roman"/>
          <w:sz w:val="24"/>
          <w:szCs w:val="24"/>
        </w:rPr>
        <w:t xml:space="preserve"> </w:t>
      </w:r>
      <w:r w:rsidR="00443B0C" w:rsidRPr="003A7293">
        <w:rPr>
          <w:rFonts w:ascii="Times New Roman" w:eastAsiaTheme="minorHAnsi" w:hAnsi="Times New Roman"/>
          <w:sz w:val="24"/>
          <w:szCs w:val="24"/>
        </w:rPr>
        <w:t>pagrindas (SSI) metodas, baigtinių elementų (FE) ir kt.), grafoanalitinis ir kt</w:t>
      </w:r>
      <w:r w:rsidR="00E15DD8" w:rsidRPr="003A7293">
        <w:rPr>
          <w:rFonts w:ascii="Times New Roman" w:eastAsiaTheme="minorHAnsi" w:hAnsi="Times New Roman"/>
          <w:sz w:val="24"/>
          <w:szCs w:val="24"/>
        </w:rPr>
        <w:t>. metodai</w:t>
      </w:r>
      <w:r w:rsidR="00851521" w:rsidRPr="003A7293">
        <w:rPr>
          <w:rFonts w:ascii="Times New Roman" w:eastAsiaTheme="minorHAnsi" w:hAnsi="Times New Roman"/>
          <w:sz w:val="24"/>
          <w:szCs w:val="24"/>
        </w:rPr>
        <w:t>.</w:t>
      </w:r>
      <w:r w:rsidR="00A13B0B" w:rsidRPr="003A7293">
        <w:rPr>
          <w:rFonts w:ascii="Times New Roman" w:eastAsiaTheme="minorHAnsi" w:hAnsi="Times New Roman"/>
          <w:sz w:val="24"/>
          <w:szCs w:val="24"/>
        </w:rPr>
        <w:t xml:space="preserve"> </w:t>
      </w:r>
      <w:r w:rsidR="00443B0C" w:rsidRPr="003A7293">
        <w:rPr>
          <w:rFonts w:ascii="Times New Roman" w:hAnsi="Times New Roman"/>
          <w:sz w:val="24"/>
          <w:szCs w:val="24"/>
        </w:rPr>
        <w:t xml:space="preserve">Įgilintos atraminės sienos (su inkarais ar be jų) </w:t>
      </w:r>
      <w:r w:rsidR="000A4E9C" w:rsidRPr="003A7293">
        <w:rPr>
          <w:rFonts w:ascii="Times New Roman" w:eastAsiaTheme="minorHAnsi" w:hAnsi="Times New Roman"/>
          <w:sz w:val="24"/>
          <w:szCs w:val="24"/>
        </w:rPr>
        <w:t xml:space="preserve">kompiuterinės analizės </w:t>
      </w:r>
      <w:r w:rsidR="00443B0C" w:rsidRPr="003A7293">
        <w:rPr>
          <w:rFonts w:ascii="Times New Roman" w:hAnsi="Times New Roman"/>
          <w:sz w:val="24"/>
          <w:szCs w:val="24"/>
        </w:rPr>
        <w:t xml:space="preserve">algoritmas pateiktas </w:t>
      </w:r>
      <w:r w:rsidR="006F10DA" w:rsidRPr="003A7293">
        <w:rPr>
          <w:rFonts w:ascii="Times New Roman" w:hAnsi="Times New Roman"/>
          <w:sz w:val="24"/>
          <w:szCs w:val="24"/>
        </w:rPr>
        <w:t>1</w:t>
      </w:r>
      <w:r w:rsidR="001D2C57" w:rsidRPr="003A7293">
        <w:rPr>
          <w:rFonts w:ascii="Times New Roman" w:hAnsi="Times New Roman"/>
          <w:sz w:val="24"/>
          <w:szCs w:val="24"/>
        </w:rPr>
        <w:t>2</w:t>
      </w:r>
      <w:r w:rsidR="00443B0C" w:rsidRPr="003A7293">
        <w:rPr>
          <w:rFonts w:ascii="Times New Roman" w:hAnsi="Times New Roman"/>
          <w:sz w:val="24"/>
          <w:szCs w:val="24"/>
        </w:rPr>
        <w:t xml:space="preserve"> paveiksle.</w:t>
      </w:r>
    </w:p>
    <w:p w14:paraId="48EED7D7" w14:textId="77777777" w:rsidR="00344436" w:rsidRPr="003A7293" w:rsidRDefault="00344436" w:rsidP="00952DF4">
      <w:pPr>
        <w:tabs>
          <w:tab w:val="center" w:pos="4320"/>
          <w:tab w:val="right" w:pos="8640"/>
        </w:tabs>
        <w:ind w:firstLine="284"/>
        <w:jc w:val="both"/>
      </w:pPr>
    </w:p>
    <w:p w14:paraId="7C9E8DC5" w14:textId="7AE704D1" w:rsidR="00443B0C" w:rsidRPr="003A7293" w:rsidRDefault="00405967" w:rsidP="00952DF4">
      <w:pPr>
        <w:ind w:firstLine="284"/>
        <w:jc w:val="center"/>
      </w:pPr>
      <w:r w:rsidRPr="003A7293">
        <w:rPr>
          <w:noProof/>
        </w:rPr>
        <w:lastRenderedPageBreak/>
        <w:drawing>
          <wp:inline distT="0" distB="0" distL="0" distR="0" wp14:anchorId="4779478D" wp14:editId="2AC5A210">
            <wp:extent cx="4772025" cy="3743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72025" cy="3743325"/>
                    </a:xfrm>
                    <a:prstGeom prst="rect">
                      <a:avLst/>
                    </a:prstGeom>
                    <a:noFill/>
                    <a:ln>
                      <a:noFill/>
                    </a:ln>
                  </pic:spPr>
                </pic:pic>
              </a:graphicData>
            </a:graphic>
          </wp:inline>
        </w:drawing>
      </w:r>
    </w:p>
    <w:p w14:paraId="69B1C2D0" w14:textId="5E4CF490" w:rsidR="00443B0C" w:rsidRPr="003A7293" w:rsidRDefault="001D2C57" w:rsidP="00952DF4">
      <w:pPr>
        <w:ind w:firstLine="284"/>
        <w:jc w:val="center"/>
      </w:pPr>
      <w:r w:rsidRPr="003A7293">
        <w:t xml:space="preserve">12 </w:t>
      </w:r>
      <w:r w:rsidR="00443B0C" w:rsidRPr="003A7293">
        <w:t xml:space="preserve">pav. Įgilintos atraminės sienos (su inkarais ar be jų) </w:t>
      </w:r>
      <w:r w:rsidR="00C7326D" w:rsidRPr="003A7293">
        <w:t>ribinių būvių tikrinimo iliustracinė schema</w:t>
      </w:r>
      <w:r w:rsidR="00286CB2" w:rsidRPr="003A7293">
        <w:t>.</w:t>
      </w:r>
    </w:p>
    <w:p w14:paraId="1B42B2D9" w14:textId="77777777" w:rsidR="002C3F93" w:rsidRPr="003A7293" w:rsidRDefault="002C3F93" w:rsidP="00952DF4">
      <w:pPr>
        <w:ind w:firstLine="284"/>
        <w:jc w:val="center"/>
      </w:pPr>
    </w:p>
    <w:p w14:paraId="757EA1A9" w14:textId="00BBBB74" w:rsidR="00A1191D" w:rsidRPr="003A7293" w:rsidRDefault="00A1191D"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Aprašant inkarų palaikomos įgilintos atraminės sienos geometriją būtina nurodyti apačios įtvirtinimą grunte</w:t>
      </w:r>
      <w:r w:rsidR="000D6883" w:rsidRPr="003A7293">
        <w:rPr>
          <w:rFonts w:ascii="Times New Roman" w:hAnsi="Times New Roman"/>
          <w:sz w:val="24"/>
          <w:szCs w:val="24"/>
        </w:rPr>
        <w:t xml:space="preserve"> </w:t>
      </w:r>
      <w:r w:rsidR="000D6883" w:rsidRPr="003A7293">
        <w:rPr>
          <w:rFonts w:ascii="Times New Roman" w:eastAsiaTheme="minorHAnsi" w:hAnsi="Times New Roman"/>
          <w:sz w:val="24"/>
          <w:szCs w:val="24"/>
        </w:rPr>
        <w:t>(13 pav.).</w:t>
      </w:r>
      <w:r w:rsidRPr="003A7293">
        <w:rPr>
          <w:rFonts w:ascii="Times New Roman" w:hAnsi="Times New Roman"/>
          <w:sz w:val="24"/>
          <w:szCs w:val="24"/>
        </w:rPr>
        <w:t xml:space="preserve"> Renkantis įtvirtinimo tipą reikia atsižvelgti į įlaidinių polių sienos įrengimo galimybes bei ekonomiškumą (</w:t>
      </w:r>
      <w:r w:rsidRPr="003A7293">
        <w:rPr>
          <w:rFonts w:ascii="Times New Roman" w:eastAsiaTheme="minorHAnsi" w:hAnsi="Times New Roman"/>
          <w:sz w:val="24"/>
          <w:szCs w:val="24"/>
        </w:rPr>
        <w:t>atsižvelgiant į projektinį gylį ir geologiją</w:t>
      </w:r>
      <w:r w:rsidRPr="003A7293">
        <w:rPr>
          <w:rFonts w:ascii="Times New Roman" w:hAnsi="Times New Roman"/>
          <w:sz w:val="24"/>
          <w:szCs w:val="24"/>
        </w:rPr>
        <w:t>).</w:t>
      </w:r>
    </w:p>
    <w:p w14:paraId="5C6E3249" w14:textId="7F8E4F39" w:rsidR="00443B0C" w:rsidRPr="003A7293" w:rsidRDefault="00443B0C" w:rsidP="006413DF">
      <w:pPr>
        <w:tabs>
          <w:tab w:val="left" w:pos="1134"/>
        </w:tabs>
        <w:ind w:firstLine="567"/>
        <w:jc w:val="both"/>
      </w:pPr>
      <w:r w:rsidRPr="003A7293">
        <w:t xml:space="preserve">Sudarant atraminės sienos skaičiuojamąją schemą reikia atsižvelgti į galimus </w:t>
      </w:r>
      <w:r w:rsidR="00F66964" w:rsidRPr="003A7293">
        <w:t>akvatorijos</w:t>
      </w:r>
      <w:r w:rsidRPr="003A7293">
        <w:t xml:space="preserve"> dugno gilinimo darbus ar grunto išplovimą prieš atraminę sieną.</w:t>
      </w:r>
    </w:p>
    <w:p w14:paraId="2DEF7ACF" w14:textId="77777777" w:rsidR="002C3F93" w:rsidRPr="003A7293" w:rsidRDefault="002C3F93" w:rsidP="00952DF4">
      <w:pPr>
        <w:ind w:firstLine="284"/>
        <w:jc w:val="both"/>
      </w:pPr>
    </w:p>
    <w:p w14:paraId="3A1E1192" w14:textId="3E59BB26" w:rsidR="00443B0C" w:rsidRPr="003A7293" w:rsidRDefault="00CB6019" w:rsidP="00952DF4">
      <w:pPr>
        <w:jc w:val="center"/>
      </w:pPr>
      <w:r w:rsidRPr="003A7293">
        <w:rPr>
          <w:noProof/>
        </w:rPr>
        <w:drawing>
          <wp:inline distT="0" distB="0" distL="0" distR="0" wp14:anchorId="0AC5A161" wp14:editId="3DAD59C5">
            <wp:extent cx="5934075" cy="1695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1695450"/>
                    </a:xfrm>
                    <a:prstGeom prst="rect">
                      <a:avLst/>
                    </a:prstGeom>
                    <a:noFill/>
                    <a:ln>
                      <a:noFill/>
                    </a:ln>
                  </pic:spPr>
                </pic:pic>
              </a:graphicData>
            </a:graphic>
          </wp:inline>
        </w:drawing>
      </w:r>
    </w:p>
    <w:p w14:paraId="62B3CA45" w14:textId="1D598888" w:rsidR="00F153F3" w:rsidRPr="003A7293" w:rsidRDefault="001D2C57" w:rsidP="00952DF4">
      <w:pPr>
        <w:ind w:firstLine="284"/>
        <w:jc w:val="center"/>
      </w:pPr>
      <w:r w:rsidRPr="003A7293">
        <w:t xml:space="preserve">13 </w:t>
      </w:r>
      <w:r w:rsidR="00443B0C" w:rsidRPr="003A7293">
        <w:t>pav.</w:t>
      </w:r>
      <w:r w:rsidR="00443B0C" w:rsidRPr="003A7293">
        <w:rPr>
          <w:b/>
        </w:rPr>
        <w:t xml:space="preserve"> </w:t>
      </w:r>
      <w:r w:rsidR="00443B0C" w:rsidRPr="003A7293">
        <w:t xml:space="preserve">Ribinės pusiausvyros metodo (LEM) </w:t>
      </w:r>
      <w:r w:rsidR="00C7326D" w:rsidRPr="003A7293">
        <w:t>schema</w:t>
      </w:r>
      <w:r w:rsidR="0023539A" w:rsidRPr="003A7293">
        <w:t>, kai</w:t>
      </w:r>
      <w:r w:rsidR="00443B0C" w:rsidRPr="003A7293">
        <w:t xml:space="preserve"> </w:t>
      </w:r>
      <w:r w:rsidR="00F153F3" w:rsidRPr="003A7293">
        <w:t>atraminės sienos apačios įtvirtinim</w:t>
      </w:r>
      <w:r w:rsidR="0023539A" w:rsidRPr="003A7293">
        <w:t>as</w:t>
      </w:r>
      <w:r w:rsidR="00F153F3" w:rsidRPr="003A7293">
        <w:t xml:space="preserve"> grunte: a)</w:t>
      </w:r>
      <w:r w:rsidR="00443B0C" w:rsidRPr="003A7293">
        <w:t xml:space="preserve"> stand</w:t>
      </w:r>
      <w:r w:rsidR="0023539A" w:rsidRPr="003A7293">
        <w:t>us</w:t>
      </w:r>
      <w:r w:rsidR="00F153F3" w:rsidRPr="003A7293">
        <w:t>, b) laisv</w:t>
      </w:r>
      <w:r w:rsidR="0023539A" w:rsidRPr="003A7293">
        <w:t>as</w:t>
      </w:r>
      <w:r w:rsidR="00C5452F" w:rsidRPr="003A7293">
        <w:t>.</w:t>
      </w:r>
    </w:p>
    <w:p w14:paraId="041C9ACD" w14:textId="586B67C3" w:rsidR="00ED03A9" w:rsidRPr="003A7293" w:rsidRDefault="00C5452F" w:rsidP="00297B8C">
      <w:pPr>
        <w:ind w:firstLine="567"/>
      </w:pPr>
      <w:r w:rsidRPr="003A7293">
        <w:t>Žymėjimai:</w:t>
      </w:r>
      <w:r w:rsidR="00932174" w:rsidRPr="003A7293">
        <w:t xml:space="preserve"> </w:t>
      </w:r>
    </w:p>
    <w:p w14:paraId="3CFAE00E" w14:textId="234E0B84" w:rsidR="00BC4017" w:rsidRPr="003A7293" w:rsidRDefault="00353B09" w:rsidP="00297B8C">
      <w:pPr>
        <w:ind w:firstLine="567"/>
      </w:pPr>
      <w:r w:rsidRPr="003A7293">
        <w:t xml:space="preserve">O – taškas apie kurį rašomos pusiausvyros lygtys; </w:t>
      </w:r>
    </w:p>
    <w:p w14:paraId="30645262" w14:textId="77777777" w:rsidR="00BC4017" w:rsidRPr="003A7293" w:rsidRDefault="00932174" w:rsidP="00297B8C">
      <w:pPr>
        <w:ind w:firstLine="567"/>
      </w:pPr>
      <w:r w:rsidRPr="003A7293">
        <w:t>d</w:t>
      </w:r>
      <w:r w:rsidR="00BA3452" w:rsidRPr="003A7293">
        <w:t xml:space="preserve"> </w:t>
      </w:r>
      <w:r w:rsidR="004633C0" w:rsidRPr="003A7293">
        <w:t>–</w:t>
      </w:r>
      <w:r w:rsidRPr="003A7293">
        <w:t xml:space="preserve"> sienos įgilinimas; </w:t>
      </w:r>
    </w:p>
    <w:p w14:paraId="2E94EE9F" w14:textId="664D3F91" w:rsidR="00443B0C" w:rsidRPr="003A7293" w:rsidRDefault="00932174" w:rsidP="00297B8C">
      <w:pPr>
        <w:ind w:firstLine="567"/>
      </w:pPr>
      <w:r w:rsidRPr="003A7293">
        <w:t>d</w:t>
      </w:r>
      <w:r w:rsidRPr="003A7293">
        <w:rPr>
          <w:vertAlign w:val="subscript"/>
        </w:rPr>
        <w:t>0</w:t>
      </w:r>
      <w:r w:rsidRPr="003A7293">
        <w:t xml:space="preserve"> – pasyvaus grunto slėgio poveikio gylis</w:t>
      </w:r>
      <w:r w:rsidR="00BC4017" w:rsidRPr="003A7293">
        <w:t>.</w:t>
      </w:r>
    </w:p>
    <w:p w14:paraId="229328C6" w14:textId="77777777" w:rsidR="00443B0C" w:rsidRPr="003A7293" w:rsidRDefault="00443B0C" w:rsidP="00952DF4">
      <w:pPr>
        <w:jc w:val="center"/>
      </w:pPr>
    </w:p>
    <w:p w14:paraId="076178E4" w14:textId="064690E1"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Kai įlaidinių polių siena yra įtvirtinta standžiai, jos įgilinimas yra didesnis nei laisvai įtvirtintos sienos, tačiau lenkimo moment</w:t>
      </w:r>
      <w:r w:rsidR="00F92BBB" w:rsidRPr="003A7293">
        <w:rPr>
          <w:rFonts w:ascii="Times New Roman" w:hAnsi="Times New Roman"/>
          <w:sz w:val="24"/>
          <w:szCs w:val="24"/>
        </w:rPr>
        <w:t>as</w:t>
      </w:r>
      <w:r w:rsidRPr="003A7293">
        <w:rPr>
          <w:rFonts w:ascii="Times New Roman" w:hAnsi="Times New Roman"/>
          <w:sz w:val="24"/>
          <w:szCs w:val="24"/>
        </w:rPr>
        <w:t xml:space="preserve"> standžiai įtvirtintoje sienoje yra mažesnis už laisvai įtvirtintoje sienoje veikian</w:t>
      </w:r>
      <w:r w:rsidR="00F92BBB" w:rsidRPr="003A7293">
        <w:rPr>
          <w:rFonts w:ascii="Times New Roman" w:hAnsi="Times New Roman"/>
          <w:sz w:val="24"/>
          <w:szCs w:val="24"/>
        </w:rPr>
        <w:t>tį</w:t>
      </w:r>
      <w:r w:rsidRPr="003A7293">
        <w:rPr>
          <w:rFonts w:ascii="Times New Roman" w:hAnsi="Times New Roman"/>
          <w:sz w:val="24"/>
          <w:szCs w:val="24"/>
        </w:rPr>
        <w:t xml:space="preserve"> lenkimo moment</w:t>
      </w:r>
      <w:r w:rsidR="00F92BBB" w:rsidRPr="003A7293">
        <w:rPr>
          <w:rFonts w:ascii="Times New Roman" w:hAnsi="Times New Roman"/>
          <w:sz w:val="24"/>
          <w:szCs w:val="24"/>
        </w:rPr>
        <w:t>ą</w:t>
      </w:r>
      <w:r w:rsidRPr="003A7293">
        <w:rPr>
          <w:rFonts w:ascii="Times New Roman" w:hAnsi="Times New Roman"/>
          <w:sz w:val="24"/>
          <w:szCs w:val="24"/>
        </w:rPr>
        <w:t xml:space="preserve"> (</w:t>
      </w:r>
      <w:r w:rsidR="006F10DA" w:rsidRPr="003A7293">
        <w:rPr>
          <w:rFonts w:ascii="Times New Roman" w:hAnsi="Times New Roman"/>
          <w:sz w:val="24"/>
          <w:szCs w:val="24"/>
        </w:rPr>
        <w:t>1</w:t>
      </w:r>
      <w:r w:rsidR="001D2C57" w:rsidRPr="003A7293">
        <w:rPr>
          <w:rFonts w:ascii="Times New Roman" w:hAnsi="Times New Roman"/>
          <w:sz w:val="24"/>
          <w:szCs w:val="24"/>
        </w:rPr>
        <w:t>4</w:t>
      </w:r>
      <w:r w:rsidRPr="003A7293">
        <w:rPr>
          <w:rFonts w:ascii="Times New Roman" w:hAnsi="Times New Roman"/>
          <w:sz w:val="24"/>
          <w:szCs w:val="24"/>
        </w:rPr>
        <w:t xml:space="preserve"> pav.). </w:t>
      </w:r>
    </w:p>
    <w:p w14:paraId="4167836B" w14:textId="166E41CF" w:rsidR="00443B0C" w:rsidRPr="003A7293" w:rsidRDefault="003C7D7E" w:rsidP="007919FF">
      <w:pPr>
        <w:jc w:val="center"/>
      </w:pPr>
      <w:r w:rsidRPr="003A7293">
        <w:rPr>
          <w:noProof/>
        </w:rPr>
        <w:lastRenderedPageBreak/>
        <w:drawing>
          <wp:inline distT="0" distB="0" distL="0" distR="0" wp14:anchorId="532F7710" wp14:editId="34D97BC7">
            <wp:extent cx="5153025" cy="2171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53025" cy="2171700"/>
                    </a:xfrm>
                    <a:prstGeom prst="rect">
                      <a:avLst/>
                    </a:prstGeom>
                    <a:noFill/>
                    <a:ln>
                      <a:noFill/>
                    </a:ln>
                  </pic:spPr>
                </pic:pic>
              </a:graphicData>
            </a:graphic>
          </wp:inline>
        </w:drawing>
      </w:r>
    </w:p>
    <w:p w14:paraId="3B296960" w14:textId="6A142EA3" w:rsidR="00443B0C" w:rsidRPr="003A7293" w:rsidRDefault="001D2C57" w:rsidP="00952DF4">
      <w:pPr>
        <w:jc w:val="center"/>
      </w:pPr>
      <w:r w:rsidRPr="003A7293">
        <w:t xml:space="preserve">14 </w:t>
      </w:r>
      <w:r w:rsidR="00443B0C" w:rsidRPr="003A7293">
        <w:t xml:space="preserve">pav. </w:t>
      </w:r>
      <w:r w:rsidR="00987132" w:rsidRPr="003A7293">
        <w:t>A</w:t>
      </w:r>
      <w:r w:rsidR="00443B0C" w:rsidRPr="003A7293">
        <w:t>tramin</w:t>
      </w:r>
      <w:r w:rsidR="00297B8C" w:rsidRPr="003A7293">
        <w:t>ės sienos poslinki</w:t>
      </w:r>
      <w:r w:rsidR="00ED03A9" w:rsidRPr="003A7293">
        <w:t>ų</w:t>
      </w:r>
      <w:r w:rsidR="00297B8C" w:rsidRPr="003A7293">
        <w:t xml:space="preserve"> ir momento epiūr</w:t>
      </w:r>
      <w:r w:rsidR="00ED03A9" w:rsidRPr="003A7293">
        <w:t>os</w:t>
      </w:r>
      <w:r w:rsidR="00443B0C" w:rsidRPr="003A7293">
        <w:t>, kai sienos apačios įtvirtinimas grunte:</w:t>
      </w:r>
    </w:p>
    <w:p w14:paraId="3EBC68FC" w14:textId="10E96CB7" w:rsidR="00443B0C" w:rsidRPr="003A7293" w:rsidRDefault="00A1191D" w:rsidP="00956A9F">
      <w:pPr>
        <w:pStyle w:val="ListParagraph"/>
        <w:numPr>
          <w:ilvl w:val="0"/>
          <w:numId w:val="13"/>
        </w:numPr>
        <w:suppressAutoHyphens/>
        <w:spacing w:after="0" w:line="240" w:lineRule="auto"/>
        <w:jc w:val="center"/>
        <w:rPr>
          <w:rFonts w:ascii="Times New Roman" w:hAnsi="Times New Roman"/>
          <w:b/>
          <w:sz w:val="24"/>
          <w:szCs w:val="24"/>
        </w:rPr>
      </w:pPr>
      <w:r w:rsidRPr="003A7293">
        <w:rPr>
          <w:rFonts w:ascii="Times New Roman" w:hAnsi="Times New Roman"/>
          <w:sz w:val="24"/>
          <w:szCs w:val="24"/>
        </w:rPr>
        <w:t xml:space="preserve"> laisvas;</w:t>
      </w:r>
      <w:r w:rsidR="00443B0C" w:rsidRPr="003A7293">
        <w:rPr>
          <w:rFonts w:ascii="Times New Roman" w:hAnsi="Times New Roman"/>
          <w:sz w:val="24"/>
          <w:szCs w:val="24"/>
        </w:rPr>
        <w:t xml:space="preserve"> b) standus</w:t>
      </w:r>
      <w:r w:rsidR="00D21376" w:rsidRPr="003A7293">
        <w:rPr>
          <w:rFonts w:ascii="Times New Roman" w:hAnsi="Times New Roman"/>
          <w:sz w:val="24"/>
          <w:szCs w:val="24"/>
        </w:rPr>
        <w:t>.</w:t>
      </w:r>
      <w:r w:rsidR="00443B0C" w:rsidRPr="003A7293">
        <w:rPr>
          <w:rFonts w:ascii="Times New Roman" w:hAnsi="Times New Roman"/>
          <w:sz w:val="24"/>
          <w:szCs w:val="24"/>
        </w:rPr>
        <w:t xml:space="preserve"> </w:t>
      </w:r>
    </w:p>
    <w:p w14:paraId="65FC6A1E" w14:textId="77777777" w:rsidR="00207AB2" w:rsidRPr="003A7293" w:rsidRDefault="00207AB2" w:rsidP="000D6883">
      <w:pPr>
        <w:pStyle w:val="ListParagraph"/>
        <w:suppressAutoHyphens/>
        <w:spacing w:after="0" w:line="240" w:lineRule="auto"/>
        <w:rPr>
          <w:rFonts w:ascii="Times New Roman" w:hAnsi="Times New Roman"/>
          <w:b/>
          <w:sz w:val="24"/>
          <w:szCs w:val="24"/>
        </w:rPr>
      </w:pPr>
    </w:p>
    <w:p w14:paraId="6F187FF3" w14:textId="2E5AEC26"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Inž</w:t>
      </w:r>
      <w:r w:rsidR="00A1191D" w:rsidRPr="003A7293">
        <w:rPr>
          <w:rFonts w:ascii="Times New Roman" w:hAnsi="Times New Roman"/>
          <w:sz w:val="24"/>
          <w:szCs w:val="24"/>
        </w:rPr>
        <w:t>inerinių geologinių ir geotechninių</w:t>
      </w:r>
      <w:r w:rsidRPr="003A7293">
        <w:rPr>
          <w:rFonts w:ascii="Times New Roman" w:hAnsi="Times New Roman"/>
          <w:sz w:val="24"/>
          <w:szCs w:val="24"/>
        </w:rPr>
        <w:t xml:space="preserve"> tyrimų (IGG) ataskaitose dažniausiai yra pateikiamos charakte</w:t>
      </w:r>
      <w:r w:rsidR="00A1191D" w:rsidRPr="003A7293">
        <w:rPr>
          <w:rFonts w:ascii="Times New Roman" w:hAnsi="Times New Roman"/>
          <w:sz w:val="24"/>
          <w:szCs w:val="24"/>
        </w:rPr>
        <w:t>ristinės grunto rodiklių vertės, t</w:t>
      </w:r>
      <w:r w:rsidRPr="003A7293">
        <w:rPr>
          <w:rFonts w:ascii="Times New Roman" w:hAnsi="Times New Roman"/>
          <w:sz w:val="24"/>
          <w:szCs w:val="24"/>
        </w:rPr>
        <w:t>odėl</w:t>
      </w:r>
      <w:r w:rsidR="004F0E34" w:rsidRPr="003A7293">
        <w:rPr>
          <w:rFonts w:ascii="Times New Roman" w:hAnsi="Times New Roman"/>
          <w:sz w:val="24"/>
          <w:szCs w:val="24"/>
        </w:rPr>
        <w:t xml:space="preserve"> konstrukciniuose skaičiavimuose</w:t>
      </w:r>
      <w:r w:rsidRPr="003A7293">
        <w:rPr>
          <w:rFonts w:ascii="Times New Roman" w:hAnsi="Times New Roman"/>
          <w:sz w:val="24"/>
          <w:szCs w:val="24"/>
        </w:rPr>
        <w:t xml:space="preserve"> prieš įvedant informaciją apie gruntą reikia rasti grunto rodiklių skaičiuotines vertes, kurios apskaičiuojamos charakteristines reikšmes padalinus iš dalinių koeficientų </w:t>
      </w:r>
      <w:r w:rsidRPr="003A7293">
        <w:rPr>
          <w:rFonts w:ascii="Times New Roman" w:hAnsi="Times New Roman"/>
          <w:sz w:val="24"/>
          <w:szCs w:val="24"/>
        </w:rPr>
        <w:sym w:font="Symbol" w:char="F067"/>
      </w:r>
      <w:r w:rsidRPr="003A7293">
        <w:rPr>
          <w:rFonts w:ascii="Times New Roman" w:hAnsi="Times New Roman"/>
          <w:sz w:val="24"/>
          <w:szCs w:val="24"/>
          <w:vertAlign w:val="subscript"/>
        </w:rPr>
        <w:t>M</w:t>
      </w:r>
      <w:r w:rsidRPr="003A7293">
        <w:rPr>
          <w:rFonts w:ascii="Times New Roman" w:hAnsi="Times New Roman"/>
          <w:sz w:val="24"/>
          <w:szCs w:val="24"/>
        </w:rPr>
        <w:t>. Dalinių koeficientų vertės priklauso nuo tikrinamo ribinio būvio</w:t>
      </w:r>
      <w:r w:rsidR="002F7D5D" w:rsidRPr="003A7293">
        <w:rPr>
          <w:rFonts w:ascii="Times New Roman" w:hAnsi="Times New Roman"/>
          <w:sz w:val="24"/>
          <w:szCs w:val="24"/>
        </w:rPr>
        <w:t xml:space="preserve"> bei projektavimo atvejo</w:t>
      </w:r>
      <w:r w:rsidR="000D6883" w:rsidRPr="003A7293">
        <w:rPr>
          <w:rFonts w:ascii="Times New Roman" w:hAnsi="Times New Roman"/>
          <w:sz w:val="24"/>
          <w:szCs w:val="24"/>
        </w:rPr>
        <w:t xml:space="preserve"> ir pateikt</w:t>
      </w:r>
      <w:r w:rsidR="0035764B" w:rsidRPr="003A7293">
        <w:rPr>
          <w:rFonts w:ascii="Times New Roman" w:hAnsi="Times New Roman"/>
          <w:sz w:val="24"/>
          <w:szCs w:val="24"/>
        </w:rPr>
        <w:t>os</w:t>
      </w:r>
      <w:r w:rsidRPr="003A7293">
        <w:rPr>
          <w:rFonts w:ascii="Times New Roman" w:hAnsi="Times New Roman"/>
          <w:sz w:val="24"/>
          <w:szCs w:val="24"/>
        </w:rPr>
        <w:t xml:space="preserve"> </w:t>
      </w:r>
      <w:r w:rsidR="001542D8" w:rsidRPr="003A7293">
        <w:rPr>
          <w:rFonts w:ascii="Times New Roman" w:hAnsi="Times New Roman"/>
          <w:sz w:val="24"/>
          <w:szCs w:val="24"/>
        </w:rPr>
        <w:t>Reglamento 2 pried</w:t>
      </w:r>
      <w:r w:rsidR="002F7D5D" w:rsidRPr="003A7293">
        <w:rPr>
          <w:rFonts w:ascii="Times New Roman" w:hAnsi="Times New Roman"/>
          <w:sz w:val="24"/>
          <w:szCs w:val="24"/>
        </w:rPr>
        <w:t>o 2 lentelėje</w:t>
      </w:r>
      <w:r w:rsidRPr="003A7293">
        <w:rPr>
          <w:rFonts w:ascii="Times New Roman" w:hAnsi="Times New Roman"/>
          <w:sz w:val="24"/>
          <w:szCs w:val="24"/>
        </w:rPr>
        <w:t>.</w:t>
      </w:r>
    </w:p>
    <w:p w14:paraId="28048EC4" w14:textId="7B1DDAD9" w:rsidR="00BC4017" w:rsidRPr="003A7293" w:rsidRDefault="006E149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Atraminių sienų pagrindiniai poveikiai: grunto aktyvusis bei pasyvusis slėgis; kintamosios apkrovos uždėtos grunto paviršiuje arba grunto </w:t>
      </w:r>
      <w:r w:rsidR="00AC0EF7" w:rsidRPr="003A7293">
        <w:rPr>
          <w:rFonts w:ascii="Times New Roman" w:hAnsi="Times New Roman"/>
          <w:sz w:val="24"/>
          <w:szCs w:val="24"/>
        </w:rPr>
        <w:t>masyve; tolygiai išskirstytos</w:t>
      </w:r>
      <w:r w:rsidRPr="003A7293">
        <w:rPr>
          <w:rFonts w:ascii="Times New Roman" w:hAnsi="Times New Roman"/>
          <w:sz w:val="24"/>
          <w:szCs w:val="24"/>
        </w:rPr>
        <w:t xml:space="preserve"> apkrovos; vandens slėgis bei kiti horizontalūs </w:t>
      </w:r>
      <w:r w:rsidR="002F7D5D" w:rsidRPr="003A7293">
        <w:rPr>
          <w:rFonts w:ascii="Times New Roman" w:hAnsi="Times New Roman"/>
          <w:sz w:val="24"/>
          <w:szCs w:val="24"/>
        </w:rPr>
        <w:t>poveikiai (nuo laivo</w:t>
      </w:r>
      <w:r w:rsidR="003C7D7E" w:rsidRPr="003A7293">
        <w:rPr>
          <w:rFonts w:ascii="Times New Roman" w:hAnsi="Times New Roman"/>
          <w:sz w:val="24"/>
          <w:szCs w:val="24"/>
        </w:rPr>
        <w:t xml:space="preserve"> ir t.t.</w:t>
      </w:r>
      <w:r w:rsidR="002F7D5D" w:rsidRPr="003A7293">
        <w:rPr>
          <w:rFonts w:ascii="Times New Roman" w:hAnsi="Times New Roman"/>
          <w:sz w:val="24"/>
          <w:szCs w:val="24"/>
        </w:rPr>
        <w:t>).</w:t>
      </w:r>
      <w:r w:rsidRPr="003A7293">
        <w:rPr>
          <w:rFonts w:ascii="Times New Roman" w:hAnsi="Times New Roman"/>
          <w:sz w:val="24"/>
          <w:szCs w:val="24"/>
        </w:rPr>
        <w:t xml:space="preserve"> </w:t>
      </w:r>
      <w:r w:rsidR="00443B0C" w:rsidRPr="003A7293">
        <w:rPr>
          <w:rFonts w:ascii="Times New Roman" w:hAnsi="Times New Roman"/>
          <w:sz w:val="24"/>
          <w:szCs w:val="24"/>
        </w:rPr>
        <w:t xml:space="preserve">Poveikių skaičiuotinės vertės gaunamos charakteristines vertes padauginus iš dalinių koeficientų </w:t>
      </w:r>
      <w:r w:rsidR="00443B0C" w:rsidRPr="003A7293">
        <w:rPr>
          <w:rFonts w:ascii="Times New Roman" w:hAnsi="Times New Roman"/>
          <w:sz w:val="24"/>
          <w:szCs w:val="24"/>
        </w:rPr>
        <w:sym w:font="Symbol" w:char="F067"/>
      </w:r>
      <w:r w:rsidR="00443B0C" w:rsidRPr="003A7293">
        <w:rPr>
          <w:rFonts w:ascii="Times New Roman" w:hAnsi="Times New Roman"/>
          <w:sz w:val="24"/>
          <w:szCs w:val="24"/>
          <w:vertAlign w:val="subscript"/>
        </w:rPr>
        <w:t>F</w:t>
      </w:r>
      <w:r w:rsidR="00443B0C" w:rsidRPr="003A7293">
        <w:rPr>
          <w:rFonts w:ascii="Times New Roman" w:hAnsi="Times New Roman"/>
          <w:sz w:val="24"/>
          <w:szCs w:val="24"/>
        </w:rPr>
        <w:t>. Daliniai koeficientai išvardytiems poveikiams priklauso nuo tikrina</w:t>
      </w:r>
      <w:r w:rsidR="002F7D5D" w:rsidRPr="003A7293">
        <w:rPr>
          <w:rFonts w:ascii="Times New Roman" w:hAnsi="Times New Roman"/>
          <w:sz w:val="24"/>
          <w:szCs w:val="24"/>
        </w:rPr>
        <w:t>mo ribinio būvio bei projektavimo</w:t>
      </w:r>
      <w:r w:rsidR="00443B0C" w:rsidRPr="003A7293">
        <w:rPr>
          <w:rFonts w:ascii="Times New Roman" w:hAnsi="Times New Roman"/>
          <w:sz w:val="24"/>
          <w:szCs w:val="24"/>
        </w:rPr>
        <w:t xml:space="preserve"> atvejo ir yra pateikti </w:t>
      </w:r>
      <w:r w:rsidR="00AC0EF7" w:rsidRPr="003A7293">
        <w:rPr>
          <w:rFonts w:ascii="Times New Roman" w:hAnsi="Times New Roman"/>
          <w:sz w:val="24"/>
          <w:szCs w:val="24"/>
        </w:rPr>
        <w:t>Reglamento 2 priedo 1</w:t>
      </w:r>
      <w:r w:rsidR="0033495A" w:rsidRPr="003A7293">
        <w:rPr>
          <w:rFonts w:ascii="Times New Roman" w:hAnsi="Times New Roman"/>
          <w:sz w:val="24"/>
          <w:szCs w:val="24"/>
        </w:rPr>
        <w:t xml:space="preserve"> lentelėje.</w:t>
      </w:r>
      <w:r w:rsidR="00443B0C" w:rsidRPr="003A7293">
        <w:rPr>
          <w:rFonts w:ascii="Times New Roman" w:hAnsi="Times New Roman"/>
          <w:sz w:val="24"/>
          <w:szCs w:val="24"/>
        </w:rPr>
        <w:t xml:space="preserve"> </w:t>
      </w:r>
      <w:r w:rsidRPr="003A7293">
        <w:rPr>
          <w:rFonts w:ascii="Times New Roman" w:hAnsi="Times New Roman"/>
          <w:sz w:val="24"/>
          <w:szCs w:val="24"/>
        </w:rPr>
        <w:t>1</w:t>
      </w:r>
      <w:r w:rsidR="00DE4708" w:rsidRPr="003A7293">
        <w:rPr>
          <w:rFonts w:ascii="Times New Roman" w:hAnsi="Times New Roman"/>
          <w:sz w:val="24"/>
          <w:szCs w:val="24"/>
        </w:rPr>
        <w:t>5</w:t>
      </w:r>
      <w:r w:rsidRPr="003A7293">
        <w:rPr>
          <w:rFonts w:ascii="Times New Roman" w:hAnsi="Times New Roman"/>
          <w:sz w:val="24"/>
          <w:szCs w:val="24"/>
        </w:rPr>
        <w:t xml:space="preserve"> paveiksle p</w:t>
      </w:r>
      <w:r w:rsidR="00443B0C" w:rsidRPr="003A7293">
        <w:rPr>
          <w:rFonts w:ascii="Times New Roman" w:hAnsi="Times New Roman"/>
          <w:sz w:val="24"/>
          <w:szCs w:val="24"/>
        </w:rPr>
        <w:t>rie nepalankių nuolatinių poveikių yra priskiriamas grunto aktyvusis slėgis</w:t>
      </w:r>
      <w:r w:rsidRPr="003A7293">
        <w:rPr>
          <w:rFonts w:ascii="Times New Roman" w:hAnsi="Times New Roman"/>
          <w:sz w:val="24"/>
          <w:szCs w:val="24"/>
        </w:rPr>
        <w:t>,</w:t>
      </w:r>
      <w:r w:rsidR="00443B0C" w:rsidRPr="003A7293">
        <w:rPr>
          <w:rFonts w:ascii="Times New Roman" w:hAnsi="Times New Roman"/>
          <w:sz w:val="24"/>
          <w:szCs w:val="24"/>
        </w:rPr>
        <w:t xml:space="preserve"> </w:t>
      </w:r>
      <w:r w:rsidRPr="003A7293">
        <w:rPr>
          <w:rFonts w:ascii="Times New Roman" w:hAnsi="Times New Roman"/>
          <w:sz w:val="24"/>
          <w:szCs w:val="24"/>
        </w:rPr>
        <w:t>t</w:t>
      </w:r>
      <w:r w:rsidR="00443B0C" w:rsidRPr="003A7293">
        <w:rPr>
          <w:rFonts w:ascii="Times New Roman" w:hAnsi="Times New Roman"/>
          <w:sz w:val="24"/>
          <w:szCs w:val="24"/>
        </w:rPr>
        <w:t>odėl skaičiuojant reikia įvertinti poveikių dalinį koeficientą didesnį kaip 1</w:t>
      </w:r>
      <w:r w:rsidRPr="003A7293">
        <w:rPr>
          <w:rFonts w:ascii="Times New Roman" w:hAnsi="Times New Roman"/>
          <w:sz w:val="24"/>
          <w:szCs w:val="24"/>
        </w:rPr>
        <w:t>,0</w:t>
      </w:r>
      <w:r w:rsidR="00443B0C" w:rsidRPr="003A7293">
        <w:rPr>
          <w:rFonts w:ascii="Times New Roman" w:hAnsi="Times New Roman"/>
          <w:sz w:val="24"/>
          <w:szCs w:val="24"/>
        </w:rPr>
        <w:t xml:space="preserve">, </w:t>
      </w:r>
      <w:r w:rsidRPr="003A7293">
        <w:rPr>
          <w:rFonts w:ascii="Times New Roman" w:hAnsi="Times New Roman"/>
          <w:sz w:val="24"/>
          <w:szCs w:val="24"/>
        </w:rPr>
        <w:t>o skaičiuoja</w:t>
      </w:r>
      <w:r w:rsidR="000D6883" w:rsidRPr="003A7293">
        <w:rPr>
          <w:rFonts w:ascii="Times New Roman" w:hAnsi="Times New Roman"/>
          <w:sz w:val="24"/>
          <w:szCs w:val="24"/>
        </w:rPr>
        <w:t>nt</w:t>
      </w:r>
      <w:r w:rsidRPr="003A7293">
        <w:rPr>
          <w:rFonts w:ascii="Times New Roman" w:hAnsi="Times New Roman"/>
          <w:sz w:val="24"/>
          <w:szCs w:val="24"/>
        </w:rPr>
        <w:t xml:space="preserve"> palank</w:t>
      </w:r>
      <w:r w:rsidR="000D6883" w:rsidRPr="003A7293">
        <w:rPr>
          <w:rFonts w:ascii="Times New Roman" w:hAnsi="Times New Roman"/>
          <w:sz w:val="24"/>
          <w:szCs w:val="24"/>
        </w:rPr>
        <w:t>ų</w:t>
      </w:r>
      <w:r w:rsidRPr="003A7293">
        <w:rPr>
          <w:rFonts w:ascii="Times New Roman" w:hAnsi="Times New Roman"/>
          <w:sz w:val="24"/>
          <w:szCs w:val="24"/>
        </w:rPr>
        <w:t xml:space="preserve"> poveik</w:t>
      </w:r>
      <w:r w:rsidR="000D6883" w:rsidRPr="003A7293">
        <w:rPr>
          <w:rFonts w:ascii="Times New Roman" w:hAnsi="Times New Roman"/>
          <w:sz w:val="24"/>
          <w:szCs w:val="24"/>
        </w:rPr>
        <w:t>į</w:t>
      </w:r>
      <w:r w:rsidRPr="003A7293">
        <w:rPr>
          <w:rFonts w:ascii="Times New Roman" w:hAnsi="Times New Roman"/>
          <w:sz w:val="24"/>
          <w:szCs w:val="24"/>
        </w:rPr>
        <w:t xml:space="preserve"> (grunto pasyvusis slėgis) reikia įvertinti poveikių dalinį koeficientą nedidesnį kaip 1,0. </w:t>
      </w:r>
    </w:p>
    <w:p w14:paraId="04D37BFE" w14:textId="661733FE" w:rsidR="00443B0C" w:rsidRPr="003A7293" w:rsidRDefault="0060326E" w:rsidP="00BC4017">
      <w:pPr>
        <w:tabs>
          <w:tab w:val="left" w:pos="1134"/>
        </w:tabs>
        <w:ind w:left="567"/>
        <w:jc w:val="center"/>
        <w:rPr>
          <w:b/>
        </w:rPr>
      </w:pPr>
      <w:r w:rsidRPr="003A7293">
        <w:rPr>
          <w:b/>
          <w:noProof/>
        </w:rPr>
        <w:drawing>
          <wp:inline distT="0" distB="0" distL="0" distR="0" wp14:anchorId="04555C3B" wp14:editId="4BC52B33">
            <wp:extent cx="3064510" cy="1916430"/>
            <wp:effectExtent l="0" t="0" r="254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64510" cy="1916430"/>
                    </a:xfrm>
                    <a:prstGeom prst="rect">
                      <a:avLst/>
                    </a:prstGeom>
                    <a:noFill/>
                    <a:ln>
                      <a:noFill/>
                    </a:ln>
                  </pic:spPr>
                </pic:pic>
              </a:graphicData>
            </a:graphic>
          </wp:inline>
        </w:drawing>
      </w:r>
    </w:p>
    <w:p w14:paraId="473C9754" w14:textId="6E4F813C" w:rsidR="001F5D54" w:rsidRPr="003A7293" w:rsidRDefault="001D2C57" w:rsidP="00952DF4">
      <w:pPr>
        <w:jc w:val="center"/>
      </w:pPr>
      <w:r w:rsidRPr="003A7293">
        <w:t>1</w:t>
      </w:r>
      <w:r w:rsidR="00DE4708" w:rsidRPr="003A7293">
        <w:t>5</w:t>
      </w:r>
      <w:r w:rsidR="00443B0C" w:rsidRPr="003A7293">
        <w:t xml:space="preserve"> pav.</w:t>
      </w:r>
      <w:r w:rsidR="00443B0C" w:rsidRPr="003A7293">
        <w:rPr>
          <w:b/>
        </w:rPr>
        <w:t xml:space="preserve"> </w:t>
      </w:r>
      <w:r w:rsidR="00443B0C" w:rsidRPr="003A7293">
        <w:t xml:space="preserve">Grunto aktyviojo </w:t>
      </w:r>
      <w:r w:rsidR="006E149F" w:rsidRPr="003A7293">
        <w:t>ir</w:t>
      </w:r>
      <w:r w:rsidR="00443B0C" w:rsidRPr="003A7293">
        <w:t xml:space="preserve"> pasyviojo slėgio, vandens slėgio principinės diagramos</w:t>
      </w:r>
      <w:r w:rsidR="00D76144" w:rsidRPr="003A7293">
        <w:t>.</w:t>
      </w:r>
      <w:r w:rsidR="006705F1" w:rsidRPr="003A7293">
        <w:t xml:space="preserve"> </w:t>
      </w:r>
    </w:p>
    <w:p w14:paraId="0CB006F6" w14:textId="155915CF" w:rsidR="00576EF3" w:rsidRPr="003A7293" w:rsidRDefault="00642F9C" w:rsidP="00576EF3">
      <w:pPr>
        <w:pStyle w:val="ListParagraph"/>
        <w:autoSpaceDE w:val="0"/>
        <w:autoSpaceDN w:val="0"/>
        <w:adjustRightInd w:val="0"/>
        <w:spacing w:after="0" w:line="240" w:lineRule="auto"/>
        <w:ind w:left="567"/>
        <w:jc w:val="both"/>
        <w:rPr>
          <w:rFonts w:ascii="Times New Roman" w:eastAsiaTheme="minorHAnsi" w:hAnsi="Times New Roman"/>
          <w:sz w:val="24"/>
          <w:szCs w:val="24"/>
        </w:rPr>
      </w:pPr>
      <w:r w:rsidRPr="003A7293">
        <w:rPr>
          <w:rFonts w:ascii="Times New Roman" w:hAnsi="Times New Roman"/>
          <w:sz w:val="24"/>
          <w:szCs w:val="24"/>
        </w:rPr>
        <w:t xml:space="preserve">Žymėjimai: </w:t>
      </w:r>
      <w:r w:rsidR="00576EF3" w:rsidRPr="003A7293">
        <w:rPr>
          <w:rFonts w:ascii="Times New Roman" w:eastAsiaTheme="minorHAnsi" w:hAnsi="Times New Roman"/>
          <w:i/>
          <w:sz w:val="24"/>
          <w:szCs w:val="24"/>
        </w:rPr>
        <w:t>P</w:t>
      </w:r>
      <w:r w:rsidR="00E54754" w:rsidRPr="003A7293">
        <w:rPr>
          <w:rFonts w:ascii="Times New Roman" w:eastAsiaTheme="minorHAnsi" w:hAnsi="Times New Roman"/>
          <w:i/>
          <w:sz w:val="24"/>
          <w:szCs w:val="24"/>
          <w:vertAlign w:val="subscript"/>
        </w:rPr>
        <w:t>a</w:t>
      </w:r>
      <w:r w:rsidR="0060326E" w:rsidRPr="003A7293">
        <w:rPr>
          <w:rFonts w:ascii="Times New Roman" w:eastAsiaTheme="minorHAnsi" w:hAnsi="Times New Roman"/>
          <w:i/>
          <w:sz w:val="24"/>
          <w:szCs w:val="24"/>
          <w:vertAlign w:val="subscript"/>
        </w:rPr>
        <w:t xml:space="preserve"> </w:t>
      </w:r>
      <w:r w:rsidR="00576EF3" w:rsidRPr="003A7293">
        <w:rPr>
          <w:rFonts w:ascii="Times New Roman" w:eastAsiaTheme="minorHAnsi" w:hAnsi="Times New Roman"/>
          <w:sz w:val="24"/>
          <w:szCs w:val="24"/>
        </w:rPr>
        <w:t xml:space="preserve">– </w:t>
      </w:r>
      <w:r w:rsidR="00576EF3" w:rsidRPr="003A7293">
        <w:rPr>
          <w:rFonts w:ascii="Times New Roman" w:hAnsi="Times New Roman"/>
          <w:snapToGrid w:val="0"/>
          <w:sz w:val="24"/>
          <w:szCs w:val="24"/>
        </w:rPr>
        <w:t>inkarą veikianti ašinė jėga</w:t>
      </w:r>
      <w:r w:rsidR="00576EF3" w:rsidRPr="003A7293">
        <w:rPr>
          <w:rFonts w:ascii="Times New Roman" w:eastAsiaTheme="minorHAnsi" w:hAnsi="Times New Roman"/>
          <w:sz w:val="24"/>
          <w:szCs w:val="24"/>
        </w:rPr>
        <w:t>.</w:t>
      </w:r>
    </w:p>
    <w:p w14:paraId="51F90483" w14:textId="3348D218" w:rsidR="00072A76" w:rsidRPr="003A7293" w:rsidRDefault="00251347"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T</w:t>
      </w:r>
      <w:r w:rsidR="00443B0C" w:rsidRPr="003A7293">
        <w:rPr>
          <w:rFonts w:ascii="Times New Roman" w:hAnsi="Times New Roman"/>
          <w:sz w:val="24"/>
          <w:szCs w:val="24"/>
        </w:rPr>
        <w:t>arp atraminės sienos ir grunto</w:t>
      </w:r>
      <w:r w:rsidRPr="003A7293">
        <w:rPr>
          <w:rFonts w:ascii="Times New Roman" w:hAnsi="Times New Roman"/>
          <w:sz w:val="24"/>
          <w:szCs w:val="24"/>
        </w:rPr>
        <w:t xml:space="preserve"> veikia trinties jėgos</w:t>
      </w:r>
      <w:r w:rsidR="00443B0C" w:rsidRPr="003A7293">
        <w:rPr>
          <w:rFonts w:ascii="Times New Roman" w:hAnsi="Times New Roman"/>
          <w:i/>
          <w:sz w:val="24"/>
          <w:szCs w:val="24"/>
        </w:rPr>
        <w:t xml:space="preserve">. </w:t>
      </w:r>
      <w:r w:rsidR="00443B0C" w:rsidRPr="003A7293">
        <w:rPr>
          <w:rFonts w:ascii="Times New Roman" w:hAnsi="Times New Roman"/>
          <w:sz w:val="24"/>
          <w:szCs w:val="24"/>
        </w:rPr>
        <w:t>Aktyviojo slėgio atveju trinti</w:t>
      </w:r>
      <w:r w:rsidR="001A189E" w:rsidRPr="003A7293">
        <w:rPr>
          <w:rFonts w:ascii="Times New Roman" w:hAnsi="Times New Roman"/>
          <w:sz w:val="24"/>
          <w:szCs w:val="24"/>
        </w:rPr>
        <w:t>e</w:t>
      </w:r>
      <w:r w:rsidR="00443B0C" w:rsidRPr="003A7293">
        <w:rPr>
          <w:rFonts w:ascii="Times New Roman" w:hAnsi="Times New Roman"/>
          <w:sz w:val="24"/>
          <w:szCs w:val="24"/>
        </w:rPr>
        <w:t>s</w:t>
      </w:r>
      <w:r w:rsidR="001A189E" w:rsidRPr="003A7293">
        <w:rPr>
          <w:rFonts w:ascii="Times New Roman" w:hAnsi="Times New Roman"/>
          <w:sz w:val="24"/>
          <w:szCs w:val="24"/>
        </w:rPr>
        <w:t xml:space="preserve"> kampo</w:t>
      </w:r>
      <w:r w:rsidR="00443B0C" w:rsidRPr="003A7293">
        <w:rPr>
          <w:rFonts w:ascii="Times New Roman" w:hAnsi="Times New Roman"/>
          <w:sz w:val="24"/>
          <w:szCs w:val="24"/>
        </w:rPr>
        <w:t xml:space="preserve"> </w:t>
      </w:r>
      <w:r w:rsidR="00AC0EF7" w:rsidRPr="003A7293">
        <w:rPr>
          <w:rFonts w:ascii="Times New Roman" w:hAnsi="Times New Roman"/>
          <w:sz w:val="24"/>
          <w:szCs w:val="24"/>
        </w:rPr>
        <w:t xml:space="preserve">δ </w:t>
      </w:r>
      <w:r w:rsidR="001A189E" w:rsidRPr="003A7293">
        <w:rPr>
          <w:rFonts w:ascii="Times New Roman" w:hAnsi="Times New Roman"/>
          <w:sz w:val="24"/>
          <w:szCs w:val="24"/>
        </w:rPr>
        <w:t xml:space="preserve">reikšmė </w:t>
      </w:r>
      <w:r w:rsidR="00443B0C" w:rsidRPr="003A7293">
        <w:rPr>
          <w:rFonts w:ascii="Times New Roman" w:hAnsi="Times New Roman"/>
          <w:sz w:val="24"/>
          <w:szCs w:val="24"/>
        </w:rPr>
        <w:t>yra teigiama, pasyviojo slėgio atveju</w:t>
      </w:r>
      <w:r w:rsidR="00EC189B" w:rsidRPr="003A7293">
        <w:rPr>
          <w:rFonts w:ascii="Times New Roman" w:hAnsi="Times New Roman"/>
          <w:sz w:val="24"/>
          <w:szCs w:val="24"/>
        </w:rPr>
        <w:t xml:space="preserve"> </w:t>
      </w:r>
      <w:r w:rsidR="00EC189B" w:rsidRPr="003A7293">
        <w:rPr>
          <w:rFonts w:ascii="Times New Roman" w:hAnsi="Times New Roman"/>
          <w:sz w:val="24"/>
          <w:szCs w:val="24"/>
          <w:lang w:bidi="lt-LT"/>
        </w:rPr>
        <w:t>−</w:t>
      </w:r>
      <w:r w:rsidR="00443B0C" w:rsidRPr="003A7293">
        <w:rPr>
          <w:rFonts w:ascii="Times New Roman" w:hAnsi="Times New Roman"/>
          <w:sz w:val="24"/>
          <w:szCs w:val="24"/>
        </w:rPr>
        <w:t xml:space="preserve"> neigiama. Reikšmės priklauso nuo kontakto tarp atraminės sienos ir grunto, todėl skaičiuojant svarbu žinoti iš kokios medžiagos bus konstrukcija bei atraminės sienos </w:t>
      </w:r>
      <w:r w:rsidR="00AC0EF7" w:rsidRPr="003A7293">
        <w:rPr>
          <w:rFonts w:ascii="Times New Roman" w:hAnsi="Times New Roman"/>
          <w:sz w:val="24"/>
          <w:szCs w:val="24"/>
        </w:rPr>
        <w:t xml:space="preserve">įrengimo </w:t>
      </w:r>
      <w:r w:rsidR="00443B0C" w:rsidRPr="003A7293">
        <w:rPr>
          <w:rFonts w:ascii="Times New Roman" w:hAnsi="Times New Roman"/>
          <w:sz w:val="24"/>
          <w:szCs w:val="24"/>
        </w:rPr>
        <w:t>technologija.</w:t>
      </w:r>
      <w:r w:rsidRPr="003A7293">
        <w:rPr>
          <w:rFonts w:ascii="Times New Roman" w:hAnsi="Times New Roman"/>
          <w:sz w:val="24"/>
          <w:szCs w:val="24"/>
        </w:rPr>
        <w:t xml:space="preserve"> </w:t>
      </w:r>
    </w:p>
    <w:p w14:paraId="1C1BD480" w14:textId="0AF3F081" w:rsidR="00443B0C" w:rsidRPr="003A7293" w:rsidRDefault="00072A76" w:rsidP="00072A76">
      <w:pPr>
        <w:tabs>
          <w:tab w:val="left" w:pos="1134"/>
        </w:tabs>
        <w:ind w:left="567"/>
        <w:jc w:val="both"/>
      </w:pPr>
      <w:r w:rsidRPr="003A7293">
        <w:t>T</w:t>
      </w:r>
      <w:r w:rsidR="00443B0C" w:rsidRPr="003A7293">
        <w:t xml:space="preserve">rinties </w:t>
      </w:r>
      <w:r w:rsidR="00E82E36" w:rsidRPr="003A7293">
        <w:t>kampo</w:t>
      </w:r>
      <w:r w:rsidR="001F3AA7" w:rsidRPr="003A7293">
        <w:t xml:space="preserve"> δ</w:t>
      </w:r>
      <w:r w:rsidR="00E82E36" w:rsidRPr="003A7293">
        <w:t xml:space="preserve"> </w:t>
      </w:r>
      <w:r w:rsidR="00443B0C" w:rsidRPr="003A7293">
        <w:t>tarp atraminės sienos ir grunto reikšmės:</w:t>
      </w:r>
    </w:p>
    <w:p w14:paraId="72B3F901" w14:textId="26BAE598" w:rsidR="00443B0C" w:rsidRPr="003A7293" w:rsidRDefault="00CE2AD8"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w:t>
      </w:r>
      <w:r w:rsidR="00AC0EF7" w:rsidRPr="003A7293">
        <w:rPr>
          <w:rFonts w:ascii="Times New Roman" w:hAnsi="Times New Roman"/>
          <w:sz w:val="24"/>
          <w:szCs w:val="24"/>
        </w:rPr>
        <w:t>lieninėms įlaidinėms sienoms</w:t>
      </w:r>
      <w:r w:rsidR="006E149F" w:rsidRPr="003A7293">
        <w:rPr>
          <w:rFonts w:ascii="Times New Roman" w:hAnsi="Times New Roman"/>
          <w:sz w:val="24"/>
          <w:szCs w:val="24"/>
        </w:rPr>
        <w:t xml:space="preserve"> ne daugiau kaip </w:t>
      </w:r>
      <w:r w:rsidR="002748D1" w:rsidRPr="003A7293">
        <w:rPr>
          <w:rFonts w:ascii="Times New Roman" w:hAnsi="Times New Roman"/>
          <w:position w:val="-24"/>
          <w:sz w:val="24"/>
          <w:szCs w:val="24"/>
        </w:rPr>
        <w:object w:dxaOrig="800" w:dyaOrig="620" w14:anchorId="67F9F56A">
          <v:shape id="_x0000_i1028" type="#_x0000_t75" style="width:36pt;height:21.75pt" o:ole="">
            <v:imagedata r:id="rId52" o:title=""/>
          </v:shape>
          <o:OLEObject Type="Embed" ProgID="Equation.3" ShapeID="_x0000_i1028" DrawAspect="Content" ObjectID="_1587469243" r:id="rId53"/>
        </w:object>
      </w:r>
      <w:r w:rsidRPr="003A7293">
        <w:rPr>
          <w:rFonts w:ascii="Times New Roman" w:hAnsi="Times New Roman"/>
          <w:sz w:val="24"/>
          <w:szCs w:val="24"/>
        </w:rPr>
        <w:t>;</w:t>
      </w:r>
    </w:p>
    <w:p w14:paraId="7D6498A4" w14:textId="289B378F" w:rsidR="00443B0C" w:rsidRPr="003A7293" w:rsidRDefault="00CE2AD8"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w:t>
      </w:r>
      <w:r w:rsidR="00443B0C" w:rsidRPr="003A7293">
        <w:rPr>
          <w:rFonts w:ascii="Times New Roman" w:hAnsi="Times New Roman"/>
          <w:sz w:val="24"/>
          <w:szCs w:val="24"/>
        </w:rPr>
        <w:t xml:space="preserve">urenkamo betono bei gelžbetonio gaminiams ne daugiau kaip </w:t>
      </w:r>
      <w:r w:rsidR="002748D1" w:rsidRPr="003A7293">
        <w:rPr>
          <w:rFonts w:ascii="Times New Roman" w:hAnsi="Times New Roman"/>
          <w:position w:val="-24"/>
          <w:sz w:val="24"/>
          <w:szCs w:val="24"/>
        </w:rPr>
        <w:object w:dxaOrig="780" w:dyaOrig="620" w14:anchorId="7B48C85C">
          <v:shape id="_x0000_i1029" type="#_x0000_t75" style="width:28.5pt;height:21.75pt" o:ole="">
            <v:imagedata r:id="rId54" o:title=""/>
          </v:shape>
          <o:OLEObject Type="Embed" ProgID="Equation.3" ShapeID="_x0000_i1029" DrawAspect="Content" ObjectID="_1587469244" r:id="rId55"/>
        </w:object>
      </w:r>
      <w:r w:rsidRPr="003A7293">
        <w:rPr>
          <w:rFonts w:ascii="Times New Roman" w:hAnsi="Times New Roman"/>
          <w:sz w:val="24"/>
          <w:szCs w:val="24"/>
        </w:rPr>
        <w:t>;</w:t>
      </w:r>
    </w:p>
    <w:p w14:paraId="1740C065" w14:textId="7B9651AE" w:rsidR="00443B0C" w:rsidRPr="003A7293" w:rsidRDefault="00CE2AD8"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lastRenderedPageBreak/>
        <w:t>m</w:t>
      </w:r>
      <w:r w:rsidR="00443B0C" w:rsidRPr="003A7293">
        <w:rPr>
          <w:rFonts w:ascii="Times New Roman" w:hAnsi="Times New Roman"/>
          <w:sz w:val="24"/>
          <w:szCs w:val="24"/>
        </w:rPr>
        <w:t>onolitinio betono sieno</w:t>
      </w:r>
      <w:r w:rsidR="00251347" w:rsidRPr="003A7293">
        <w:rPr>
          <w:rFonts w:ascii="Times New Roman" w:hAnsi="Times New Roman"/>
          <w:sz w:val="24"/>
          <w:szCs w:val="24"/>
        </w:rPr>
        <w:t>m</w:t>
      </w:r>
      <w:r w:rsidR="00443B0C" w:rsidRPr="003A7293">
        <w:rPr>
          <w:rFonts w:ascii="Times New Roman" w:hAnsi="Times New Roman"/>
          <w:sz w:val="24"/>
          <w:szCs w:val="24"/>
        </w:rPr>
        <w:t>s betonuojamoms grunte, kai tarp sienos ir grunto neįrengiama hidroizoliacija</w:t>
      </w:r>
      <w:r w:rsidR="00251347" w:rsidRPr="003A7293">
        <w:rPr>
          <w:rFonts w:ascii="Times New Roman" w:hAnsi="Times New Roman"/>
          <w:sz w:val="24"/>
          <w:szCs w:val="24"/>
        </w:rPr>
        <w:t>,</w:t>
      </w:r>
      <w:r w:rsidR="00443B0C" w:rsidRPr="003A7293">
        <w:rPr>
          <w:rFonts w:ascii="Times New Roman" w:hAnsi="Times New Roman"/>
          <w:sz w:val="24"/>
          <w:szCs w:val="24"/>
        </w:rPr>
        <w:t xml:space="preserve"> ne daugiau kaip </w:t>
      </w:r>
      <w:r w:rsidR="00F8139B" w:rsidRPr="003A7293">
        <w:rPr>
          <w:rFonts w:ascii="Times New Roman" w:hAnsi="Times New Roman"/>
          <w:position w:val="-12"/>
          <w:sz w:val="24"/>
          <w:szCs w:val="24"/>
        </w:rPr>
        <w:object w:dxaOrig="620" w:dyaOrig="360" w14:anchorId="323B5DFF">
          <v:shape id="_x0000_i1030" type="#_x0000_t75" style="width:21.75pt;height:14.25pt" o:ole="">
            <v:imagedata r:id="rId56" o:title=""/>
          </v:shape>
          <o:OLEObject Type="Embed" ProgID="Equation.3" ShapeID="_x0000_i1030" DrawAspect="Content" ObjectID="_1587469245" r:id="rId57"/>
        </w:object>
      </w:r>
      <w:r w:rsidRPr="003A7293">
        <w:rPr>
          <w:rFonts w:ascii="Times New Roman" w:hAnsi="Times New Roman"/>
          <w:sz w:val="24"/>
          <w:szCs w:val="24"/>
        </w:rPr>
        <w:t>;</w:t>
      </w:r>
    </w:p>
    <w:p w14:paraId="2A219D10" w14:textId="15FE7B0F" w:rsidR="00443B0C" w:rsidRPr="003A7293" w:rsidRDefault="00CE2AD8"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n</w:t>
      </w:r>
      <w:r w:rsidR="00443B0C" w:rsidRPr="003A7293">
        <w:rPr>
          <w:rFonts w:ascii="Times New Roman" w:hAnsi="Times New Roman"/>
          <w:sz w:val="24"/>
          <w:szCs w:val="24"/>
        </w:rPr>
        <w:t xml:space="preserve">agrinėjant atramines sienas iš karto po plieninių įlaidinių polių sukalimo į molį, trinties tarp sienos ir grunto </w:t>
      </w:r>
      <w:r w:rsidR="00C44646" w:rsidRPr="003A7293">
        <w:rPr>
          <w:rFonts w:ascii="Times New Roman" w:hAnsi="Times New Roman"/>
          <w:sz w:val="24"/>
          <w:szCs w:val="24"/>
        </w:rPr>
        <w:t>ne</w:t>
      </w:r>
      <w:r w:rsidR="00443B0C" w:rsidRPr="003A7293">
        <w:rPr>
          <w:rFonts w:ascii="Times New Roman" w:hAnsi="Times New Roman"/>
          <w:sz w:val="24"/>
          <w:szCs w:val="24"/>
        </w:rPr>
        <w:t>vertinti</w:t>
      </w:r>
      <w:r w:rsidR="00AC0EF7" w:rsidRPr="003A7293">
        <w:rPr>
          <w:rFonts w:ascii="Times New Roman" w:hAnsi="Times New Roman"/>
          <w:sz w:val="24"/>
          <w:szCs w:val="24"/>
        </w:rPr>
        <w:t xml:space="preserve"> (δ=0)</w:t>
      </w:r>
      <w:r w:rsidR="00443B0C" w:rsidRPr="003A7293">
        <w:rPr>
          <w:rFonts w:ascii="Times New Roman" w:hAnsi="Times New Roman"/>
          <w:sz w:val="24"/>
          <w:szCs w:val="24"/>
        </w:rPr>
        <w:t>.</w:t>
      </w:r>
    </w:p>
    <w:p w14:paraId="3D9BAC82" w14:textId="1046B314" w:rsidR="002106D7" w:rsidRPr="003A7293" w:rsidRDefault="005A6840" w:rsidP="002106D7">
      <w:pPr>
        <w:pStyle w:val="ListParagraph"/>
        <w:tabs>
          <w:tab w:val="left" w:pos="1276"/>
        </w:tabs>
        <w:spacing w:after="0" w:line="240" w:lineRule="auto"/>
        <w:ind w:left="567"/>
        <w:jc w:val="both"/>
        <w:rPr>
          <w:rFonts w:ascii="Times New Roman" w:hAnsi="Times New Roman"/>
          <w:sz w:val="24"/>
          <w:szCs w:val="24"/>
        </w:rPr>
      </w:pPr>
      <w:r w:rsidRPr="003A7293">
        <w:rPr>
          <w:rFonts w:ascii="Times New Roman" w:hAnsi="Times New Roman"/>
          <w:sz w:val="24"/>
          <w:szCs w:val="24"/>
        </w:rPr>
        <w:t>Žymėjimas:</w:t>
      </w:r>
      <w:r w:rsidR="002106D7" w:rsidRPr="003A7293">
        <w:rPr>
          <w:rFonts w:ascii="Times New Roman" w:hAnsi="Times New Roman"/>
          <w:sz w:val="24"/>
          <w:szCs w:val="24"/>
        </w:rPr>
        <w:t xml:space="preserve"> </w:t>
      </w:r>
      <w:r w:rsidR="002748D1" w:rsidRPr="003A7293">
        <w:rPr>
          <w:rFonts w:ascii="Times New Roman" w:hAnsi="Times New Roman"/>
          <w:position w:val="-12"/>
          <w:sz w:val="24"/>
          <w:szCs w:val="24"/>
        </w:rPr>
        <w:object w:dxaOrig="420" w:dyaOrig="360" w14:anchorId="035A3C24">
          <v:shape id="_x0000_i1031" type="#_x0000_t75" style="width:14.25pt;height:14.25pt" o:ole="">
            <v:imagedata r:id="rId58" o:title=""/>
          </v:shape>
          <o:OLEObject Type="Embed" ProgID="Equation.3" ShapeID="_x0000_i1031" DrawAspect="Content" ObjectID="_1587469246" r:id="rId59"/>
        </w:object>
      </w:r>
      <w:r w:rsidR="00B1541F" w:rsidRPr="003A7293">
        <w:rPr>
          <w:rFonts w:ascii="Times New Roman" w:hAnsi="Times New Roman"/>
          <w:sz w:val="24"/>
          <w:szCs w:val="24"/>
        </w:rPr>
        <w:t xml:space="preserve"> </w:t>
      </w:r>
      <w:r w:rsidR="008E089C" w:rsidRPr="003A7293">
        <w:rPr>
          <w:rFonts w:ascii="Times New Roman" w:hAnsi="Times New Roman"/>
          <w:sz w:val="24"/>
          <w:szCs w:val="24"/>
        </w:rPr>
        <w:t>–</w:t>
      </w:r>
      <w:r w:rsidR="00B1541F" w:rsidRPr="003A7293">
        <w:rPr>
          <w:rFonts w:ascii="Times New Roman" w:hAnsi="Times New Roman"/>
          <w:sz w:val="24"/>
          <w:szCs w:val="24"/>
        </w:rPr>
        <w:t xml:space="preserve"> </w:t>
      </w:r>
      <w:r w:rsidR="002748D1" w:rsidRPr="003A7293">
        <w:rPr>
          <w:rFonts w:ascii="Times New Roman" w:hAnsi="Times New Roman"/>
          <w:snapToGrid w:val="0"/>
          <w:sz w:val="24"/>
          <w:szCs w:val="24"/>
        </w:rPr>
        <w:t>vidinės trinties kampas, esant kritiniam būviui</w:t>
      </w:r>
      <w:r w:rsidR="008E089C" w:rsidRPr="003A7293">
        <w:rPr>
          <w:rFonts w:ascii="Times New Roman" w:hAnsi="Times New Roman"/>
          <w:snapToGrid w:val="0"/>
          <w:sz w:val="24"/>
          <w:szCs w:val="24"/>
        </w:rPr>
        <w:t>.</w:t>
      </w:r>
    </w:p>
    <w:p w14:paraId="16A1B634" w14:textId="62BB3164" w:rsidR="005232CD" w:rsidRPr="003A7293" w:rsidRDefault="00045804" w:rsidP="002D75F2">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Inkarai projektuojami laikantis STR 2.05.21:2016</w:t>
      </w:r>
      <w:r w:rsidR="00E92A4E" w:rsidRPr="003A7293">
        <w:rPr>
          <w:rFonts w:ascii="Times New Roman" w:hAnsi="Times New Roman"/>
          <w:sz w:val="24"/>
          <w:szCs w:val="24"/>
        </w:rPr>
        <w:t xml:space="preserve"> [</w:t>
      </w:r>
      <w:r w:rsidR="000148B1">
        <w:rPr>
          <w:rFonts w:ascii="Times New Roman" w:hAnsi="Times New Roman"/>
          <w:sz w:val="24"/>
          <w:szCs w:val="24"/>
        </w:rPr>
        <w:t>7.30</w:t>
      </w:r>
      <w:r w:rsidRPr="003A7293">
        <w:rPr>
          <w:rFonts w:ascii="Times New Roman" w:hAnsi="Times New Roman"/>
          <w:sz w:val="24"/>
          <w:szCs w:val="24"/>
        </w:rPr>
        <w:t xml:space="preserve">] </w:t>
      </w:r>
      <w:r w:rsidRPr="003A7293">
        <w:rPr>
          <w:rFonts w:ascii="Times New Roman" w:hAnsi="Times New Roman"/>
          <w:caps/>
          <w:sz w:val="24"/>
          <w:szCs w:val="24"/>
        </w:rPr>
        <w:t>XI</w:t>
      </w:r>
      <w:r w:rsidRPr="003A7293">
        <w:rPr>
          <w:rFonts w:ascii="Times New Roman" w:hAnsi="Times New Roman"/>
          <w:sz w:val="24"/>
          <w:szCs w:val="24"/>
        </w:rPr>
        <w:t xml:space="preserve"> skyriaus nuostatų. </w:t>
      </w:r>
      <w:r w:rsidR="002F2BCC" w:rsidRPr="003A7293">
        <w:rPr>
          <w:rFonts w:ascii="Times New Roman" w:hAnsi="Times New Roman"/>
          <w:sz w:val="24"/>
          <w:szCs w:val="24"/>
        </w:rPr>
        <w:t xml:space="preserve">Parenkant atraminės sienos konstrukcinių elementų skerspjūvius, inkarus, projektuojant sujungimo mazgus, </w:t>
      </w:r>
      <w:r w:rsidR="002F2BCC" w:rsidRPr="003A7293">
        <w:rPr>
          <w:rFonts w:ascii="Times New Roman" w:hAnsi="Times New Roman"/>
          <w:snapToGrid w:val="0"/>
          <w:sz w:val="24"/>
          <w:szCs w:val="24"/>
        </w:rPr>
        <w:t xml:space="preserve">konstrukcinio elemento suirimo, jo neleistinai didelio deformavimo, pagrindo saugos ribiniams būviams (STR ir GEO) </w:t>
      </w:r>
      <w:r w:rsidR="00B1541F" w:rsidRPr="003A7293">
        <w:rPr>
          <w:rFonts w:ascii="Times New Roman" w:hAnsi="Times New Roman"/>
          <w:snapToGrid w:val="0"/>
          <w:sz w:val="24"/>
          <w:szCs w:val="24"/>
        </w:rPr>
        <w:t>reikia patikrinti</w:t>
      </w:r>
      <w:r w:rsidR="002F2BCC" w:rsidRPr="003A7293">
        <w:rPr>
          <w:rFonts w:ascii="Times New Roman" w:hAnsi="Times New Roman"/>
          <w:snapToGrid w:val="0"/>
          <w:sz w:val="24"/>
          <w:szCs w:val="24"/>
        </w:rPr>
        <w:t xml:space="preserve"> </w:t>
      </w:r>
      <w:r w:rsidR="00B1541F" w:rsidRPr="003A7293">
        <w:rPr>
          <w:rFonts w:ascii="Times New Roman" w:hAnsi="Times New Roman"/>
          <w:snapToGrid w:val="0"/>
          <w:sz w:val="24"/>
          <w:szCs w:val="24"/>
        </w:rPr>
        <w:t>sąlygą,</w:t>
      </w:r>
      <w:r w:rsidR="00927A46" w:rsidRPr="003A7293">
        <w:rPr>
          <w:rFonts w:ascii="Times New Roman" w:hAnsi="Times New Roman"/>
          <w:snapToGrid w:val="0"/>
          <w:sz w:val="24"/>
          <w:szCs w:val="24"/>
        </w:rPr>
        <w:t xml:space="preserve"> nurodytą </w:t>
      </w:r>
      <w:r w:rsidR="00766DE6" w:rsidRPr="003A7293">
        <w:rPr>
          <w:rFonts w:ascii="Times New Roman" w:hAnsi="Times New Roman"/>
          <w:snapToGrid w:val="0"/>
          <w:sz w:val="24"/>
          <w:szCs w:val="24"/>
        </w:rPr>
        <w:t>R</w:t>
      </w:r>
      <w:r w:rsidR="00927A46" w:rsidRPr="003A7293">
        <w:rPr>
          <w:rFonts w:ascii="Times New Roman" w:hAnsi="Times New Roman"/>
          <w:snapToGrid w:val="0"/>
          <w:sz w:val="24"/>
          <w:szCs w:val="24"/>
        </w:rPr>
        <w:t>eglamento 9</w:t>
      </w:r>
      <w:r w:rsidR="002D75F2" w:rsidRPr="003A7293">
        <w:rPr>
          <w:rFonts w:ascii="Times New Roman" w:hAnsi="Times New Roman"/>
          <w:snapToGrid w:val="0"/>
          <w:sz w:val="24"/>
          <w:szCs w:val="24"/>
        </w:rPr>
        <w:t>3</w:t>
      </w:r>
      <w:r w:rsidR="00927A46" w:rsidRPr="003A7293">
        <w:rPr>
          <w:rFonts w:ascii="Times New Roman" w:hAnsi="Times New Roman"/>
          <w:snapToGrid w:val="0"/>
          <w:sz w:val="24"/>
          <w:szCs w:val="24"/>
        </w:rPr>
        <w:t xml:space="preserve"> p.</w:t>
      </w:r>
      <w:r w:rsidR="002F2BCC" w:rsidRPr="003A7293">
        <w:rPr>
          <w:rFonts w:ascii="Times New Roman" w:hAnsi="Times New Roman"/>
          <w:snapToGrid w:val="0"/>
          <w:sz w:val="24"/>
          <w:szCs w:val="24"/>
        </w:rPr>
        <w:t xml:space="preserve"> </w:t>
      </w:r>
    </w:p>
    <w:p w14:paraId="54468D30" w14:textId="3E045BEF" w:rsidR="005232CD" w:rsidRPr="003A7293" w:rsidRDefault="005232CD" w:rsidP="00906D77">
      <w:pPr>
        <w:pStyle w:val="Tekstas0"/>
        <w:numPr>
          <w:ilvl w:val="0"/>
          <w:numId w:val="11"/>
        </w:numPr>
        <w:tabs>
          <w:tab w:val="left" w:pos="284"/>
          <w:tab w:val="left" w:pos="1134"/>
        </w:tabs>
        <w:spacing w:before="0" w:after="0"/>
        <w:ind w:left="0" w:firstLine="567"/>
        <w:rPr>
          <w:rFonts w:ascii="Times New Roman" w:hAnsi="Times New Roman"/>
          <w:color w:val="auto"/>
          <w:sz w:val="24"/>
          <w:szCs w:val="24"/>
        </w:rPr>
      </w:pPr>
      <w:r w:rsidRPr="003A7293">
        <w:rPr>
          <w:rFonts w:ascii="Times New Roman" w:hAnsi="Times New Roman"/>
          <w:snapToGrid w:val="0"/>
          <w:color w:val="auto"/>
          <w:sz w:val="24"/>
          <w:szCs w:val="24"/>
        </w:rPr>
        <w:t>Kai kurioms skaičiuotinėms situacijoms taikant dalinius koeficientus poveikiams grunte (tokie</w:t>
      </w:r>
      <w:r w:rsidR="00B1541F" w:rsidRPr="003A7293">
        <w:rPr>
          <w:rFonts w:ascii="Times New Roman" w:hAnsi="Times New Roman"/>
          <w:snapToGrid w:val="0"/>
          <w:color w:val="auto"/>
          <w:sz w:val="24"/>
          <w:szCs w:val="24"/>
        </w:rPr>
        <w:t>ms kaip grunto ar vandens slėgis</w:t>
      </w:r>
      <w:r w:rsidRPr="003A7293">
        <w:rPr>
          <w:rFonts w:ascii="Times New Roman" w:hAnsi="Times New Roman"/>
          <w:snapToGrid w:val="0"/>
          <w:color w:val="auto"/>
          <w:sz w:val="24"/>
          <w:szCs w:val="24"/>
        </w:rPr>
        <w:t>), gaunamos nereali</w:t>
      </w:r>
      <w:r w:rsidR="00B1541F" w:rsidRPr="003A7293">
        <w:rPr>
          <w:rFonts w:ascii="Times New Roman" w:hAnsi="Times New Roman"/>
          <w:snapToGrid w:val="0"/>
          <w:color w:val="auto"/>
          <w:sz w:val="24"/>
          <w:szCs w:val="24"/>
        </w:rPr>
        <w:t>os fizikiniu požiūriu skaičiuoti</w:t>
      </w:r>
      <w:r w:rsidRPr="003A7293">
        <w:rPr>
          <w:rFonts w:ascii="Times New Roman" w:hAnsi="Times New Roman"/>
          <w:snapToGrid w:val="0"/>
          <w:color w:val="auto"/>
          <w:sz w:val="24"/>
          <w:szCs w:val="24"/>
        </w:rPr>
        <w:t>nės reikšmės. Tokiais atvejais dalinių koeficientų vertės</w:t>
      </w:r>
      <w:r w:rsidR="00B1541F" w:rsidRPr="003A7293">
        <w:rPr>
          <w:rFonts w:ascii="Times New Roman" w:hAnsi="Times New Roman"/>
          <w:snapToGrid w:val="0"/>
          <w:color w:val="auto"/>
          <w:sz w:val="24"/>
          <w:szCs w:val="24"/>
        </w:rPr>
        <w:t xml:space="preserve"> </w:t>
      </w:r>
      <w:r w:rsidRPr="003A7293">
        <w:rPr>
          <w:rFonts w:ascii="Times New Roman" w:hAnsi="Times New Roman"/>
          <w:snapToGrid w:val="0"/>
          <w:color w:val="auto"/>
          <w:sz w:val="24"/>
          <w:szCs w:val="24"/>
        </w:rPr>
        <w:t xml:space="preserve">taikomos </w:t>
      </w:r>
      <w:r w:rsidR="000D6883" w:rsidRPr="003A7293">
        <w:rPr>
          <w:rFonts w:ascii="Times New Roman" w:hAnsi="Times New Roman"/>
          <w:snapToGrid w:val="0"/>
          <w:color w:val="auto"/>
          <w:sz w:val="24"/>
          <w:szCs w:val="24"/>
        </w:rPr>
        <w:t xml:space="preserve">tik </w:t>
      </w:r>
      <w:r w:rsidRPr="003A7293">
        <w:rPr>
          <w:rFonts w:ascii="Times New Roman" w:hAnsi="Times New Roman"/>
          <w:snapToGrid w:val="0"/>
          <w:color w:val="auto"/>
          <w:sz w:val="24"/>
          <w:szCs w:val="24"/>
        </w:rPr>
        <w:t>poveikių efektams</w:t>
      </w:r>
      <w:r w:rsidRPr="003A7293">
        <w:rPr>
          <w:rFonts w:ascii="Times New Roman" w:hAnsi="Times New Roman"/>
          <w:color w:val="auto"/>
          <w:sz w:val="24"/>
          <w:szCs w:val="24"/>
        </w:rPr>
        <w:t xml:space="preserve">. </w:t>
      </w:r>
    </w:p>
    <w:p w14:paraId="7154F519" w14:textId="68CF4612" w:rsidR="002F2BCC" w:rsidRPr="003A7293" w:rsidRDefault="002F2BCC" w:rsidP="00906D77">
      <w:pPr>
        <w:pStyle w:val="Tekstas0"/>
        <w:numPr>
          <w:ilvl w:val="0"/>
          <w:numId w:val="11"/>
        </w:numPr>
        <w:tabs>
          <w:tab w:val="clear" w:pos="397"/>
          <w:tab w:val="clear" w:pos="680"/>
          <w:tab w:val="clear" w:pos="964"/>
          <w:tab w:val="left" w:pos="1134"/>
        </w:tabs>
        <w:spacing w:before="0" w:after="0"/>
        <w:ind w:left="0" w:firstLine="567"/>
        <w:rPr>
          <w:rFonts w:ascii="Times New Roman" w:hAnsi="Times New Roman"/>
          <w:color w:val="auto"/>
          <w:sz w:val="24"/>
          <w:szCs w:val="24"/>
        </w:rPr>
      </w:pPr>
      <w:r w:rsidRPr="003A7293">
        <w:rPr>
          <w:rFonts w:ascii="Times New Roman" w:hAnsi="Times New Roman"/>
          <w:color w:val="auto"/>
          <w:sz w:val="24"/>
          <w:szCs w:val="24"/>
        </w:rPr>
        <w:t xml:space="preserve">Konstrukcijos, inkaro ar mazgo atsparumas </w:t>
      </w:r>
      <w:r w:rsidRPr="003A7293">
        <w:rPr>
          <w:rFonts w:ascii="Times New Roman" w:hAnsi="Times New Roman"/>
          <w:i/>
          <w:color w:val="auto"/>
          <w:sz w:val="24"/>
          <w:szCs w:val="24"/>
        </w:rPr>
        <w:t>R</w:t>
      </w:r>
      <w:r w:rsidRPr="003A7293">
        <w:rPr>
          <w:rFonts w:ascii="Times New Roman" w:hAnsi="Times New Roman"/>
          <w:i/>
          <w:color w:val="auto"/>
          <w:sz w:val="24"/>
          <w:szCs w:val="24"/>
          <w:vertAlign w:val="subscript"/>
        </w:rPr>
        <w:t>d</w:t>
      </w:r>
      <w:r w:rsidRPr="003A7293">
        <w:rPr>
          <w:rFonts w:ascii="Times New Roman" w:hAnsi="Times New Roman"/>
          <w:color w:val="auto"/>
          <w:sz w:val="24"/>
          <w:szCs w:val="24"/>
        </w:rPr>
        <w:t xml:space="preserve"> skaičiuojamas pagal metalinėms ar gelžbetoninėms konstrukcijoms skirtus normatyvinius dokumentus.</w:t>
      </w:r>
    </w:p>
    <w:p w14:paraId="4C1294F7" w14:textId="4262A198" w:rsidR="00E30714" w:rsidRPr="003A7293" w:rsidRDefault="007F48B4"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 xml:space="preserve">Tikrinant ribinį būvį </w:t>
      </w:r>
      <w:r w:rsidR="001470DA" w:rsidRPr="003A7293">
        <w:rPr>
          <w:rFonts w:ascii="Times New Roman" w:hAnsi="Times New Roman" w:cs="Times New Roman"/>
          <w:sz w:val="24"/>
          <w:szCs w:val="24"/>
          <w:lang w:eastAsia="lt-LT" w:bidi="lt-LT"/>
        </w:rPr>
        <w:t xml:space="preserve">(STR) </w:t>
      </w:r>
      <w:r w:rsidR="00E30714" w:rsidRPr="003A7293">
        <w:rPr>
          <w:rFonts w:ascii="Times New Roman" w:hAnsi="Times New Roman" w:cs="Times New Roman"/>
          <w:sz w:val="24"/>
          <w:szCs w:val="24"/>
          <w:lang w:eastAsia="lt-LT" w:bidi="lt-LT"/>
        </w:rPr>
        <w:t xml:space="preserve">inkarinės templės </w:t>
      </w:r>
      <w:r w:rsidR="00E30714" w:rsidRPr="003A7293">
        <w:rPr>
          <w:rFonts w:ascii="Times New Roman" w:hAnsi="Times New Roman" w:cs="Times New Roman"/>
          <w:iCs/>
          <w:sz w:val="24"/>
          <w:szCs w:val="24"/>
        </w:rPr>
        <w:t>(inkaro traukės)</w:t>
      </w:r>
      <w:r w:rsidR="00E30714" w:rsidRPr="003A7293">
        <w:rPr>
          <w:rFonts w:ascii="Times New Roman" w:hAnsi="Times New Roman" w:cs="Times New Roman"/>
          <w:i/>
          <w:iCs/>
          <w:sz w:val="24"/>
          <w:szCs w:val="24"/>
        </w:rPr>
        <w:t xml:space="preserve"> </w:t>
      </w:r>
      <w:r w:rsidR="00E30714" w:rsidRPr="003A7293">
        <w:rPr>
          <w:rFonts w:ascii="Times New Roman" w:hAnsi="Times New Roman" w:cs="Times New Roman"/>
          <w:sz w:val="24"/>
          <w:szCs w:val="24"/>
          <w:lang w:eastAsia="lt-LT" w:bidi="lt-LT"/>
        </w:rPr>
        <w:t>tempimo laik</w:t>
      </w:r>
      <w:r w:rsidR="009E6323" w:rsidRPr="003A7293">
        <w:rPr>
          <w:rFonts w:ascii="Times New Roman" w:hAnsi="Times New Roman" w:cs="Times New Roman"/>
          <w:sz w:val="24"/>
          <w:szCs w:val="24"/>
          <w:lang w:eastAsia="lt-LT" w:bidi="lt-LT"/>
        </w:rPr>
        <w:t>omąją</w:t>
      </w:r>
      <w:r w:rsidR="00E30714" w:rsidRPr="003A7293">
        <w:rPr>
          <w:rFonts w:ascii="Times New Roman" w:hAnsi="Times New Roman" w:cs="Times New Roman"/>
          <w:sz w:val="24"/>
          <w:szCs w:val="24"/>
          <w:lang w:eastAsia="lt-LT" w:bidi="lt-LT"/>
        </w:rPr>
        <w:t xml:space="preserve"> gali</w:t>
      </w:r>
      <w:r w:rsidR="009E6323" w:rsidRPr="003A7293">
        <w:rPr>
          <w:rFonts w:ascii="Times New Roman" w:hAnsi="Times New Roman" w:cs="Times New Roman"/>
          <w:sz w:val="24"/>
          <w:szCs w:val="24"/>
          <w:lang w:eastAsia="lt-LT" w:bidi="lt-LT"/>
        </w:rPr>
        <w:t>ą</w:t>
      </w:r>
      <w:r w:rsidRPr="003A7293">
        <w:rPr>
          <w:rFonts w:ascii="Times New Roman" w:hAnsi="Times New Roman" w:cs="Times New Roman"/>
          <w:sz w:val="24"/>
          <w:szCs w:val="24"/>
          <w:lang w:eastAsia="lt-LT" w:bidi="lt-LT"/>
        </w:rPr>
        <w:t xml:space="preserve"> reikia pa</w:t>
      </w:r>
      <w:r w:rsidR="009E6323" w:rsidRPr="003A7293">
        <w:rPr>
          <w:rFonts w:ascii="Times New Roman" w:hAnsi="Times New Roman" w:cs="Times New Roman"/>
          <w:sz w:val="24"/>
          <w:szCs w:val="24"/>
          <w:lang w:eastAsia="lt-LT" w:bidi="lt-LT"/>
        </w:rPr>
        <w:t>tikrinti</w:t>
      </w:r>
      <w:r w:rsidR="00F35161" w:rsidRPr="003A7293">
        <w:rPr>
          <w:rFonts w:ascii="Times New Roman" w:hAnsi="Times New Roman" w:cs="Times New Roman"/>
          <w:sz w:val="24"/>
          <w:szCs w:val="24"/>
          <w:lang w:eastAsia="lt-LT" w:bidi="lt-LT"/>
        </w:rPr>
        <w:t xml:space="preserve"> pagal </w:t>
      </w:r>
      <w:hyperlink r:id="rId60" w:history="1">
        <w:r w:rsidR="00F35161" w:rsidRPr="003A7293">
          <w:rPr>
            <w:rStyle w:val="Hyperlink"/>
            <w:rFonts w:ascii="Times New Roman" w:eastAsia="Arial" w:hAnsi="Times New Roman" w:cs="Times New Roman"/>
            <w:color w:val="auto"/>
            <w:sz w:val="24"/>
            <w:szCs w:val="24"/>
            <w:u w:val="none"/>
          </w:rPr>
          <w:t>LST EN 1993–5:2007+AC:2009</w:t>
        </w:r>
      </w:hyperlink>
      <w:r w:rsidR="00F35161" w:rsidRPr="003A7293">
        <w:rPr>
          <w:rFonts w:ascii="Times New Roman" w:hAnsi="Times New Roman" w:cs="Times New Roman"/>
          <w:sz w:val="24"/>
          <w:szCs w:val="24"/>
        </w:rPr>
        <w:t xml:space="preserve"> </w:t>
      </w:r>
      <w:r w:rsidR="00594FDB" w:rsidRPr="003A7293">
        <w:rPr>
          <w:rFonts w:ascii="Times New Roman" w:hAnsi="Times New Roman" w:cs="Times New Roman"/>
          <w:sz w:val="24"/>
          <w:szCs w:val="24"/>
        </w:rPr>
        <w:t>[</w:t>
      </w:r>
      <w:r w:rsidR="008930CB">
        <w:rPr>
          <w:rFonts w:ascii="Times New Roman" w:hAnsi="Times New Roman" w:cs="Times New Roman"/>
          <w:sz w:val="24"/>
          <w:szCs w:val="24"/>
        </w:rPr>
        <w:t>7.45</w:t>
      </w:r>
      <w:r w:rsidR="00F35161" w:rsidRPr="003A7293">
        <w:rPr>
          <w:rFonts w:ascii="Times New Roman" w:hAnsi="Times New Roman" w:cs="Times New Roman"/>
          <w:sz w:val="24"/>
          <w:szCs w:val="24"/>
        </w:rPr>
        <w:t xml:space="preserve">] </w:t>
      </w:r>
      <w:r w:rsidR="00D673F4" w:rsidRPr="003A7293">
        <w:rPr>
          <w:rFonts w:ascii="Times New Roman" w:hAnsi="Times New Roman" w:cs="Times New Roman"/>
          <w:sz w:val="24"/>
          <w:szCs w:val="24"/>
        </w:rPr>
        <w:t>7</w:t>
      </w:r>
      <w:r w:rsidR="00F35161" w:rsidRPr="003A7293">
        <w:rPr>
          <w:rFonts w:ascii="Times New Roman" w:hAnsi="Times New Roman" w:cs="Times New Roman"/>
          <w:sz w:val="24"/>
          <w:szCs w:val="24"/>
        </w:rPr>
        <w:t xml:space="preserve"> </w:t>
      </w:r>
      <w:r w:rsidR="00D673F4" w:rsidRPr="003A7293">
        <w:rPr>
          <w:rFonts w:ascii="Times New Roman" w:hAnsi="Times New Roman" w:cs="Times New Roman"/>
          <w:sz w:val="24"/>
          <w:szCs w:val="24"/>
        </w:rPr>
        <w:t>skyriuje</w:t>
      </w:r>
      <w:r w:rsidR="009E6323" w:rsidRPr="003A7293">
        <w:rPr>
          <w:rFonts w:ascii="Times New Roman" w:hAnsi="Times New Roman" w:cs="Times New Roman"/>
          <w:sz w:val="24"/>
          <w:szCs w:val="24"/>
        </w:rPr>
        <w:t xml:space="preserve"> pateiktą</w:t>
      </w:r>
      <w:r w:rsidR="00F35161" w:rsidRPr="003A7293">
        <w:rPr>
          <w:rFonts w:ascii="Times New Roman" w:hAnsi="Times New Roman" w:cs="Times New Roman"/>
          <w:sz w:val="24"/>
          <w:szCs w:val="24"/>
        </w:rPr>
        <w:t xml:space="preserve"> metodik</w:t>
      </w:r>
      <w:r w:rsidR="009E6323" w:rsidRPr="003A7293">
        <w:rPr>
          <w:rFonts w:ascii="Times New Roman" w:hAnsi="Times New Roman" w:cs="Times New Roman"/>
          <w:sz w:val="24"/>
          <w:szCs w:val="24"/>
        </w:rPr>
        <w:t>ą</w:t>
      </w:r>
      <w:r w:rsidR="00F35161" w:rsidRPr="003A7293">
        <w:rPr>
          <w:rFonts w:ascii="Times New Roman" w:hAnsi="Times New Roman" w:cs="Times New Roman"/>
          <w:sz w:val="24"/>
          <w:szCs w:val="24"/>
        </w:rPr>
        <w:t>.</w:t>
      </w:r>
    </w:p>
    <w:p w14:paraId="38744194" w14:textId="575064FB"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eastAsiaTheme="minorHAnsi" w:hAnsi="Times New Roman"/>
          <w:sz w:val="24"/>
          <w:szCs w:val="24"/>
        </w:rPr>
      </w:pPr>
      <w:r w:rsidRPr="003A7293">
        <w:rPr>
          <w:rFonts w:ascii="Times New Roman" w:eastAsia="SymbolMT" w:hAnsi="Times New Roman"/>
          <w:sz w:val="24"/>
          <w:szCs w:val="24"/>
        </w:rPr>
        <w:t>Skaičiuojant pasvirusią templę būtina įvertinti įražų persiskirstymą</w:t>
      </w:r>
      <w:r w:rsidR="001D2C57" w:rsidRPr="003A7293">
        <w:rPr>
          <w:rFonts w:ascii="Times New Roman" w:eastAsia="SymbolMT" w:hAnsi="Times New Roman"/>
          <w:sz w:val="24"/>
          <w:szCs w:val="24"/>
        </w:rPr>
        <w:t xml:space="preserve"> (1</w:t>
      </w:r>
      <w:r w:rsidR="00364B30" w:rsidRPr="003A7293">
        <w:rPr>
          <w:rFonts w:ascii="Times New Roman" w:eastAsia="SymbolMT" w:hAnsi="Times New Roman"/>
          <w:sz w:val="24"/>
          <w:szCs w:val="24"/>
        </w:rPr>
        <w:t>6</w:t>
      </w:r>
      <w:r w:rsidR="001D2C57" w:rsidRPr="003A7293">
        <w:rPr>
          <w:rFonts w:ascii="Times New Roman" w:eastAsia="SymbolMT" w:hAnsi="Times New Roman"/>
          <w:sz w:val="24"/>
          <w:szCs w:val="24"/>
        </w:rPr>
        <w:t xml:space="preserve"> pav.)</w:t>
      </w:r>
      <w:r w:rsidR="00267503" w:rsidRPr="003A7293">
        <w:rPr>
          <w:rFonts w:ascii="Times New Roman" w:eastAsia="SymbolMT" w:hAnsi="Times New Roman"/>
          <w:sz w:val="24"/>
          <w:szCs w:val="24"/>
        </w:rPr>
        <w:t>.</w:t>
      </w:r>
      <w:r w:rsidRPr="003A7293">
        <w:rPr>
          <w:rFonts w:ascii="Times New Roman" w:eastAsia="SymbolMT" w:hAnsi="Times New Roman"/>
          <w:sz w:val="24"/>
          <w:szCs w:val="24"/>
        </w:rPr>
        <w:t xml:space="preserve"> </w:t>
      </w:r>
      <w:r w:rsidR="00267503" w:rsidRPr="003A7293">
        <w:rPr>
          <w:rFonts w:ascii="Times New Roman" w:eastAsia="SymbolMT" w:hAnsi="Times New Roman"/>
          <w:sz w:val="24"/>
          <w:szCs w:val="24"/>
        </w:rPr>
        <w:t>S</w:t>
      </w:r>
      <w:r w:rsidRPr="003A7293">
        <w:rPr>
          <w:rFonts w:ascii="Times New Roman" w:eastAsia="SymbolMT" w:hAnsi="Times New Roman"/>
          <w:sz w:val="24"/>
          <w:szCs w:val="24"/>
        </w:rPr>
        <w:t>kaičiavimo rezultatuose turi būti nurodyta</w:t>
      </w:r>
      <w:r w:rsidR="00267503" w:rsidRPr="003A7293">
        <w:rPr>
          <w:rFonts w:ascii="Times New Roman" w:eastAsia="SymbolMT" w:hAnsi="Times New Roman"/>
          <w:sz w:val="24"/>
          <w:szCs w:val="24"/>
        </w:rPr>
        <w:t>:</w:t>
      </w:r>
      <w:r w:rsidRPr="003A7293">
        <w:rPr>
          <w:rFonts w:ascii="Times New Roman" w:eastAsia="SymbolMT" w:hAnsi="Times New Roman"/>
          <w:sz w:val="24"/>
          <w:szCs w:val="24"/>
        </w:rPr>
        <w:t xml:space="preserve"> templės ilgis </w:t>
      </w:r>
      <w:r w:rsidRPr="003A7293">
        <w:rPr>
          <w:rFonts w:ascii="Times New Roman" w:eastAsia="SymbolMT" w:hAnsi="Times New Roman"/>
          <w:i/>
          <w:sz w:val="24"/>
          <w:szCs w:val="24"/>
        </w:rPr>
        <w:t>L</w:t>
      </w:r>
      <w:r w:rsidR="00267503" w:rsidRPr="003A7293">
        <w:rPr>
          <w:rFonts w:ascii="Times New Roman" w:eastAsia="SymbolMT" w:hAnsi="Times New Roman"/>
          <w:sz w:val="24"/>
          <w:szCs w:val="24"/>
        </w:rPr>
        <w:t>;</w:t>
      </w:r>
      <w:r w:rsidRPr="003A7293">
        <w:rPr>
          <w:rFonts w:ascii="Times New Roman" w:eastAsia="SymbolMT" w:hAnsi="Times New Roman"/>
          <w:sz w:val="24"/>
          <w:szCs w:val="24"/>
        </w:rPr>
        <w:t xml:space="preserve"> </w:t>
      </w:r>
      <w:r w:rsidR="00150567" w:rsidRPr="003A7293">
        <w:rPr>
          <w:rFonts w:ascii="Times New Roman" w:hAnsi="Times New Roman"/>
          <w:snapToGrid w:val="0"/>
          <w:sz w:val="24"/>
          <w:szCs w:val="24"/>
        </w:rPr>
        <w:t>inkarą veikianti ašinė jėga</w:t>
      </w:r>
      <w:r w:rsidR="00150567" w:rsidRPr="003A7293">
        <w:rPr>
          <w:rFonts w:ascii="Times New Roman" w:eastAsiaTheme="minorHAnsi" w:hAnsi="Times New Roman"/>
          <w:i/>
          <w:sz w:val="24"/>
          <w:szCs w:val="24"/>
        </w:rPr>
        <w:t xml:space="preserve"> </w:t>
      </w:r>
      <w:r w:rsidR="00072A76" w:rsidRPr="003A7293">
        <w:rPr>
          <w:rFonts w:ascii="Times New Roman" w:eastAsiaTheme="minorHAnsi" w:hAnsi="Times New Roman"/>
          <w:i/>
          <w:sz w:val="24"/>
          <w:szCs w:val="24"/>
        </w:rPr>
        <w:t>P</w:t>
      </w:r>
      <w:r w:rsidRPr="003A7293">
        <w:rPr>
          <w:rFonts w:ascii="Times New Roman" w:eastAsiaTheme="minorHAnsi" w:hAnsi="Times New Roman"/>
          <w:i/>
          <w:sz w:val="24"/>
          <w:szCs w:val="24"/>
          <w:vertAlign w:val="subscript"/>
        </w:rPr>
        <w:t>a</w:t>
      </w:r>
      <w:r w:rsidR="00267503" w:rsidRPr="003A7293">
        <w:rPr>
          <w:rFonts w:ascii="Times New Roman" w:eastAsiaTheme="minorHAnsi" w:hAnsi="Times New Roman"/>
          <w:sz w:val="24"/>
          <w:szCs w:val="24"/>
        </w:rPr>
        <w:t>;</w:t>
      </w:r>
      <w:r w:rsidRPr="003A7293">
        <w:rPr>
          <w:rFonts w:ascii="Times New Roman" w:eastAsiaTheme="minorHAnsi" w:hAnsi="Times New Roman"/>
          <w:sz w:val="24"/>
          <w:szCs w:val="24"/>
        </w:rPr>
        <w:t xml:space="preserve"> poslinkis inkarinės templės tvirtinimo lygyje </w:t>
      </w:r>
      <w:r w:rsidRPr="003A7293">
        <w:rPr>
          <w:rFonts w:ascii="Times New Roman" w:eastAsiaTheme="minorHAnsi" w:hAnsi="Times New Roman"/>
          <w:i/>
          <w:sz w:val="24"/>
          <w:szCs w:val="24"/>
        </w:rPr>
        <w:t>Δ</w:t>
      </w:r>
      <w:r w:rsidR="008145E7" w:rsidRPr="003A7293">
        <w:rPr>
          <w:rFonts w:ascii="Times New Roman" w:eastAsiaTheme="minorHAnsi" w:hAnsi="Times New Roman"/>
          <w:sz w:val="24"/>
          <w:szCs w:val="24"/>
        </w:rPr>
        <w:t>;</w:t>
      </w:r>
      <w:r w:rsidR="00267503" w:rsidRPr="003A7293">
        <w:rPr>
          <w:rFonts w:ascii="Times New Roman" w:eastAsiaTheme="minorHAnsi" w:hAnsi="Times New Roman"/>
          <w:sz w:val="24"/>
          <w:szCs w:val="24"/>
        </w:rPr>
        <w:t xml:space="preserve"> templės išbandymo jėga</w:t>
      </w:r>
      <w:r w:rsidRPr="003A7293">
        <w:rPr>
          <w:rFonts w:ascii="Times New Roman" w:eastAsiaTheme="minorHAnsi" w:hAnsi="Times New Roman"/>
          <w:sz w:val="24"/>
          <w:szCs w:val="24"/>
        </w:rPr>
        <w:t xml:space="preserve"> ir kt.</w:t>
      </w:r>
      <w:r w:rsidR="002D6611" w:rsidRPr="003A7293">
        <w:rPr>
          <w:rFonts w:ascii="Times New Roman" w:eastAsiaTheme="minorHAnsi" w:hAnsi="Times New Roman"/>
          <w:sz w:val="24"/>
          <w:szCs w:val="24"/>
        </w:rPr>
        <w:t xml:space="preserve"> </w:t>
      </w:r>
    </w:p>
    <w:p w14:paraId="5F049518" w14:textId="4591B612"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SymbolMT" w:hAnsi="Times New Roman"/>
          <w:sz w:val="24"/>
          <w:szCs w:val="24"/>
        </w:rPr>
        <w:t xml:space="preserve">Parinkus </w:t>
      </w:r>
      <w:r w:rsidRPr="003A7293">
        <w:rPr>
          <w:rFonts w:ascii="Times New Roman" w:eastAsiaTheme="minorHAnsi" w:hAnsi="Times New Roman"/>
          <w:sz w:val="24"/>
          <w:szCs w:val="24"/>
        </w:rPr>
        <w:t>inkar</w:t>
      </w:r>
      <w:r w:rsidR="000D3421" w:rsidRPr="003A7293">
        <w:rPr>
          <w:rFonts w:ascii="Times New Roman" w:eastAsiaTheme="minorHAnsi" w:hAnsi="Times New Roman"/>
          <w:sz w:val="24"/>
          <w:szCs w:val="24"/>
        </w:rPr>
        <w:t>ines temples, turi būti nurodyta</w:t>
      </w:r>
      <w:r w:rsidRPr="003A7293">
        <w:rPr>
          <w:rFonts w:ascii="Times New Roman" w:eastAsiaTheme="minorHAnsi" w:hAnsi="Times New Roman"/>
          <w:sz w:val="24"/>
          <w:szCs w:val="24"/>
        </w:rPr>
        <w:t xml:space="preserve"> </w:t>
      </w:r>
      <w:r w:rsidRPr="003A7293">
        <w:rPr>
          <w:rFonts w:ascii="Times New Roman" w:eastAsia="SymbolMT" w:hAnsi="Times New Roman"/>
          <w:sz w:val="24"/>
          <w:szCs w:val="24"/>
        </w:rPr>
        <w:t>–</w:t>
      </w:r>
      <w:r w:rsidRPr="003A7293">
        <w:rPr>
          <w:rFonts w:ascii="Times New Roman" w:eastAsiaTheme="minorHAnsi" w:hAnsi="Times New Roman"/>
          <w:sz w:val="24"/>
          <w:szCs w:val="24"/>
        </w:rPr>
        <w:t xml:space="preserve"> ardančioji apkrova; takumo ribos jėga</w:t>
      </w:r>
      <w:r w:rsidRPr="003A7293">
        <w:rPr>
          <w:rFonts w:ascii="Times New Roman" w:eastAsiaTheme="minorHAnsi" w:hAnsi="Times New Roman"/>
          <w:i/>
          <w:iCs/>
          <w:sz w:val="24"/>
          <w:szCs w:val="24"/>
        </w:rPr>
        <w:t xml:space="preserve">, </w:t>
      </w:r>
      <w:r w:rsidRPr="003A7293">
        <w:rPr>
          <w:rFonts w:ascii="Times New Roman" w:eastAsiaTheme="minorHAnsi" w:hAnsi="Times New Roman"/>
          <w:iCs/>
          <w:sz w:val="24"/>
          <w:szCs w:val="24"/>
        </w:rPr>
        <w:t>j</w:t>
      </w:r>
      <w:r w:rsidRPr="003A7293">
        <w:rPr>
          <w:rFonts w:ascii="Times New Roman" w:eastAsiaTheme="minorHAnsi" w:hAnsi="Times New Roman"/>
          <w:sz w:val="24"/>
          <w:szCs w:val="24"/>
        </w:rPr>
        <w:t xml:space="preserve">ėga inkarinėje templėje </w:t>
      </w:r>
      <w:r w:rsidRPr="003A7293">
        <w:rPr>
          <w:rFonts w:ascii="Times New Roman" w:eastAsiaTheme="minorHAnsi" w:hAnsi="Times New Roman"/>
          <w:iCs/>
          <w:sz w:val="24"/>
          <w:szCs w:val="24"/>
        </w:rPr>
        <w:t>ir pan.</w:t>
      </w:r>
    </w:p>
    <w:p w14:paraId="71CD77DD" w14:textId="00CC50A4" w:rsidR="002D6611" w:rsidRPr="003A7293" w:rsidRDefault="002D6611" w:rsidP="000B4240">
      <w:pPr>
        <w:ind w:firstLine="567"/>
        <w:jc w:val="both"/>
        <w:rPr>
          <w:lang w:bidi="lt-LT"/>
        </w:rPr>
      </w:pPr>
      <w:r w:rsidRPr="003A7293">
        <w:rPr>
          <w:lang w:bidi="lt-LT"/>
        </w:rPr>
        <w:t xml:space="preserve">Inkarinės templės pavadinimo </w:t>
      </w:r>
      <w:r w:rsidR="00C414CC" w:rsidRPr="003A7293">
        <w:rPr>
          <w:lang w:bidi="lt-LT"/>
        </w:rPr>
        <w:t>−</w:t>
      </w:r>
      <w:r w:rsidRPr="003A7293">
        <w:rPr>
          <w:lang w:bidi="lt-LT"/>
        </w:rPr>
        <w:t xml:space="preserve"> pavyzdžiui: D103/51−175/195 paaiškinimas: D103 (templės išorinis skersmuo, mm) / 51 (templės vidinis skersmuo, mm) − 175 (gręžimo galvutės išorinis skersmuo, mm) /195 (cementinio kūno skaičiuojamasis skersmuo).</w:t>
      </w:r>
    </w:p>
    <w:p w14:paraId="4DD89AC0" w14:textId="2C5D2C1E" w:rsidR="00443B0C" w:rsidRPr="003A7293" w:rsidRDefault="000D6883" w:rsidP="00952DF4">
      <w:pPr>
        <w:jc w:val="center"/>
      </w:pPr>
      <w:r w:rsidRPr="003A7293">
        <w:rPr>
          <w:noProof/>
        </w:rPr>
        <w:drawing>
          <wp:inline distT="0" distB="0" distL="0" distR="0" wp14:anchorId="64650DB4" wp14:editId="389AF95D">
            <wp:extent cx="4619625" cy="3000375"/>
            <wp:effectExtent l="0" t="0" r="9525" b="9525"/>
            <wp:docPr id="21504" name="Picture 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19625" cy="3000375"/>
                    </a:xfrm>
                    <a:prstGeom prst="rect">
                      <a:avLst/>
                    </a:prstGeom>
                    <a:noFill/>
                    <a:ln>
                      <a:noFill/>
                    </a:ln>
                  </pic:spPr>
                </pic:pic>
              </a:graphicData>
            </a:graphic>
          </wp:inline>
        </w:drawing>
      </w:r>
    </w:p>
    <w:p w14:paraId="09B59A36" w14:textId="7F35E8E1" w:rsidR="00443B0C" w:rsidRPr="003A7293" w:rsidRDefault="001D2C57" w:rsidP="00952DF4">
      <w:pPr>
        <w:jc w:val="center"/>
        <w:rPr>
          <w:b/>
        </w:rPr>
      </w:pPr>
      <w:r w:rsidRPr="003A7293">
        <w:t>1</w:t>
      </w:r>
      <w:r w:rsidR="00364B30" w:rsidRPr="003A7293">
        <w:t>6</w:t>
      </w:r>
      <w:r w:rsidRPr="003A7293">
        <w:t xml:space="preserve"> </w:t>
      </w:r>
      <w:r w:rsidR="00443B0C" w:rsidRPr="003A7293">
        <w:t xml:space="preserve">pav. Inkarų </w:t>
      </w:r>
      <w:r w:rsidR="00AB3636" w:rsidRPr="003A7293">
        <w:t xml:space="preserve">palaikomos įgilintos įlaidinių polių sienos </w:t>
      </w:r>
      <w:r w:rsidR="00443B0C" w:rsidRPr="003A7293">
        <w:t xml:space="preserve">įrengimo </w:t>
      </w:r>
      <w:r w:rsidR="00AB3636" w:rsidRPr="003A7293">
        <w:t>pavyzdys</w:t>
      </w:r>
    </w:p>
    <w:p w14:paraId="7F527C9D" w14:textId="77777777" w:rsidR="00196373" w:rsidRPr="003A7293" w:rsidRDefault="00353B09" w:rsidP="008C06AA">
      <w:pPr>
        <w:ind w:firstLine="567"/>
        <w:jc w:val="both"/>
      </w:pPr>
      <w:r w:rsidRPr="003A7293">
        <w:t xml:space="preserve">Žymėjimai: </w:t>
      </w:r>
    </w:p>
    <w:p w14:paraId="67C2EE1F" w14:textId="5F5829E6" w:rsidR="00BC4017" w:rsidRPr="003A7293" w:rsidRDefault="00C157D2" w:rsidP="008C06AA">
      <w:pPr>
        <w:ind w:firstLine="567"/>
        <w:jc w:val="both"/>
      </w:pPr>
      <w:r w:rsidRPr="003A7293">
        <w:t xml:space="preserve">q </w:t>
      </w:r>
      <w:r w:rsidR="00F24C38" w:rsidRPr="003A7293">
        <w:t>–</w:t>
      </w:r>
      <w:r w:rsidRPr="003A7293">
        <w:t xml:space="preserve"> tolygiai </w:t>
      </w:r>
      <w:r w:rsidR="00B03B60" w:rsidRPr="003A7293">
        <w:t>išskirstyta</w:t>
      </w:r>
      <w:r w:rsidRPr="003A7293">
        <w:t xml:space="preserve"> apkrova;</w:t>
      </w:r>
      <w:r w:rsidR="00F24C38" w:rsidRPr="003A7293">
        <w:t xml:space="preserve"> </w:t>
      </w:r>
    </w:p>
    <w:p w14:paraId="71FB1E44" w14:textId="182E8B55" w:rsidR="00642F9C" w:rsidRPr="003A7293" w:rsidRDefault="00642F9C" w:rsidP="008C06AA">
      <w:pPr>
        <w:ind w:firstLine="567"/>
        <w:jc w:val="both"/>
      </w:pPr>
      <w:r w:rsidRPr="003A7293">
        <w:t xml:space="preserve">x – </w:t>
      </w:r>
      <w:r w:rsidR="006443D1" w:rsidRPr="003A7293">
        <w:t xml:space="preserve">skaičiuojamasis įgilinimas; </w:t>
      </w:r>
    </w:p>
    <w:p w14:paraId="1FEDD2E6" w14:textId="2831E4E4" w:rsidR="00BC4017" w:rsidRPr="003A7293" w:rsidRDefault="00353B09" w:rsidP="008C06AA">
      <w:pPr>
        <w:ind w:firstLine="567"/>
        <w:jc w:val="both"/>
      </w:pPr>
      <w:r w:rsidRPr="003A7293">
        <w:t>d – sienos įgilinimas;</w:t>
      </w:r>
    </w:p>
    <w:p w14:paraId="5076B1C1" w14:textId="77777777" w:rsidR="001F5D54" w:rsidRPr="003A7293" w:rsidRDefault="00353B09" w:rsidP="008C06AA">
      <w:pPr>
        <w:ind w:firstLine="567"/>
        <w:jc w:val="both"/>
      </w:pPr>
      <w:r w:rsidRPr="003A7293">
        <w:t>d</w:t>
      </w:r>
      <w:r w:rsidRPr="003A7293">
        <w:rPr>
          <w:vertAlign w:val="subscript"/>
        </w:rPr>
        <w:t>0</w:t>
      </w:r>
      <w:r w:rsidRPr="003A7293">
        <w:t xml:space="preserve"> – pasyvaus grunto slėgio poveikio gylis</w:t>
      </w:r>
      <w:r w:rsidR="00F24C38" w:rsidRPr="003A7293">
        <w:t xml:space="preserve"> (3/4 d)</w:t>
      </w:r>
      <w:r w:rsidR="001F5D54" w:rsidRPr="003A7293">
        <w:t>;</w:t>
      </w:r>
    </w:p>
    <w:p w14:paraId="0F7E5598" w14:textId="77777777" w:rsidR="005A6840" w:rsidRPr="003A7293" w:rsidRDefault="005A6840" w:rsidP="008C06AA">
      <w:pPr>
        <w:ind w:firstLine="567"/>
        <w:jc w:val="both"/>
      </w:pPr>
      <w:r w:rsidRPr="003A7293">
        <w:t>φ – grunto vidinės trinties kampas;</w:t>
      </w:r>
    </w:p>
    <w:p w14:paraId="2A62F651" w14:textId="257CA5BF" w:rsidR="00642F9C" w:rsidRPr="003A7293" w:rsidRDefault="001F5D54" w:rsidP="008C06AA">
      <w:pPr>
        <w:ind w:firstLine="567"/>
        <w:jc w:val="both"/>
      </w:pPr>
      <w:r w:rsidRPr="003A7293">
        <w:t>A B C D E</w:t>
      </w:r>
      <w:r w:rsidR="00642F9C" w:rsidRPr="003A7293">
        <w:t xml:space="preserve"> –</w:t>
      </w:r>
      <w:r w:rsidR="00672156" w:rsidRPr="003A7293">
        <w:t xml:space="preserve"> potencialiai galimos aktyvaus</w:t>
      </w:r>
      <w:r w:rsidR="00642F9C" w:rsidRPr="003A7293">
        <w:t xml:space="preserve"> irimo plokštumos</w:t>
      </w:r>
      <w:r w:rsidR="005A6840" w:rsidRPr="003A7293">
        <w:t>.</w:t>
      </w:r>
      <w:r w:rsidR="00642F9C" w:rsidRPr="003A7293">
        <w:t xml:space="preserve"> </w:t>
      </w:r>
    </w:p>
    <w:p w14:paraId="6B0910BD" w14:textId="500BB8EE" w:rsidR="005A6840" w:rsidRPr="003A7293" w:rsidRDefault="00045804" w:rsidP="00906D77">
      <w:pPr>
        <w:pStyle w:val="ListParagraph"/>
        <w:numPr>
          <w:ilvl w:val="0"/>
          <w:numId w:val="11"/>
        </w:numPr>
        <w:tabs>
          <w:tab w:val="left" w:pos="1134"/>
        </w:tabs>
        <w:spacing w:after="0" w:line="240" w:lineRule="auto"/>
        <w:ind w:left="0" w:firstLine="567"/>
        <w:jc w:val="both"/>
        <w:rPr>
          <w:rFonts w:ascii="Times New Roman" w:eastAsia="SymbolMT" w:hAnsi="Times New Roman"/>
          <w:sz w:val="24"/>
          <w:szCs w:val="24"/>
        </w:rPr>
      </w:pPr>
      <w:r w:rsidRPr="003A7293">
        <w:rPr>
          <w:rFonts w:ascii="Times New Roman" w:hAnsi="Times New Roman"/>
          <w:sz w:val="24"/>
          <w:szCs w:val="24"/>
        </w:rPr>
        <w:t xml:space="preserve">Inkarai ir inkariniai poliai įrengiami </w:t>
      </w:r>
      <w:r w:rsidRPr="003A7293">
        <w:rPr>
          <w:rFonts w:ascii="Times New Roman" w:eastAsia="SymbolMT" w:hAnsi="Times New Roman"/>
          <w:sz w:val="24"/>
          <w:szCs w:val="24"/>
        </w:rPr>
        <w:t xml:space="preserve">vadovaujantis </w:t>
      </w:r>
      <w:hyperlink r:id="rId62" w:history="1">
        <w:r w:rsidRPr="003A7293">
          <w:rPr>
            <w:rStyle w:val="Hyperlink"/>
            <w:rFonts w:ascii="Times New Roman" w:hAnsi="Times New Roman"/>
            <w:color w:val="auto"/>
            <w:sz w:val="24"/>
            <w:szCs w:val="24"/>
            <w:u w:val="none"/>
          </w:rPr>
          <w:t>LST EN 14199:2015</w:t>
        </w:r>
      </w:hyperlink>
      <w:r w:rsidR="00594FDB" w:rsidRPr="003A7293">
        <w:rPr>
          <w:rFonts w:ascii="Times New Roman" w:hAnsi="Times New Roman"/>
          <w:sz w:val="24"/>
          <w:szCs w:val="24"/>
        </w:rPr>
        <w:t xml:space="preserve"> [</w:t>
      </w:r>
      <w:r w:rsidR="008930CB">
        <w:rPr>
          <w:rFonts w:ascii="Times New Roman" w:hAnsi="Times New Roman"/>
          <w:sz w:val="24"/>
          <w:szCs w:val="24"/>
        </w:rPr>
        <w:t>7.42</w:t>
      </w:r>
      <w:r w:rsidRPr="003A7293">
        <w:rPr>
          <w:rFonts w:ascii="Times New Roman" w:hAnsi="Times New Roman"/>
          <w:sz w:val="24"/>
          <w:szCs w:val="24"/>
        </w:rPr>
        <w:t xml:space="preserve">], gruntiniai inkarai įrengiami </w:t>
      </w:r>
      <w:r w:rsidRPr="003A7293">
        <w:rPr>
          <w:rFonts w:ascii="Times New Roman" w:eastAsia="SymbolMT" w:hAnsi="Times New Roman"/>
          <w:sz w:val="24"/>
          <w:szCs w:val="24"/>
        </w:rPr>
        <w:t xml:space="preserve">vadovaujantis </w:t>
      </w:r>
      <w:hyperlink r:id="rId63" w:history="1">
        <w:r w:rsidRPr="003A7293">
          <w:rPr>
            <w:rStyle w:val="Hyperlink"/>
            <w:rFonts w:ascii="Times New Roman" w:hAnsi="Times New Roman"/>
            <w:color w:val="auto"/>
            <w:sz w:val="24"/>
            <w:szCs w:val="24"/>
            <w:u w:val="none"/>
          </w:rPr>
          <w:t>LST EN 1537:2013</w:t>
        </w:r>
      </w:hyperlink>
      <w:r w:rsidR="00594FDB" w:rsidRPr="003A7293">
        <w:rPr>
          <w:rFonts w:ascii="Times New Roman" w:hAnsi="Times New Roman"/>
          <w:sz w:val="24"/>
          <w:szCs w:val="24"/>
        </w:rPr>
        <w:t xml:space="preserve"> [</w:t>
      </w:r>
      <w:r w:rsidR="008930CB">
        <w:rPr>
          <w:rFonts w:ascii="Times New Roman" w:hAnsi="Times New Roman"/>
          <w:sz w:val="24"/>
          <w:szCs w:val="24"/>
        </w:rPr>
        <w:t>7.43</w:t>
      </w:r>
      <w:r w:rsidRPr="003A7293">
        <w:rPr>
          <w:rFonts w:ascii="Times New Roman" w:hAnsi="Times New Roman"/>
          <w:sz w:val="24"/>
          <w:szCs w:val="24"/>
        </w:rPr>
        <w:t>].</w:t>
      </w:r>
      <w:r w:rsidR="005A6840" w:rsidRPr="003A7293">
        <w:t xml:space="preserve"> </w:t>
      </w:r>
    </w:p>
    <w:p w14:paraId="652A4EBD" w14:textId="058CACC2" w:rsidR="00045804" w:rsidRPr="003A7293" w:rsidRDefault="005A6840" w:rsidP="005A6840">
      <w:pPr>
        <w:tabs>
          <w:tab w:val="left" w:pos="1134"/>
        </w:tabs>
        <w:ind w:firstLine="567"/>
        <w:jc w:val="both"/>
        <w:rPr>
          <w:rFonts w:eastAsia="SymbolMT"/>
        </w:rPr>
      </w:pPr>
      <w:r w:rsidRPr="003A7293">
        <w:lastRenderedPageBreak/>
        <w:t>Efektyviam inkarų darbui užtikrinti jie turi būti įrengiami už potencialiai galimų aktyvaus irimo plokštumų ribų pavaizduotų 16 pav.</w:t>
      </w:r>
    </w:p>
    <w:p w14:paraId="6F3412DD" w14:textId="6CC26F2E"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lang w:bidi="lt-LT"/>
        </w:rPr>
        <w:t xml:space="preserve">Įgilintų atraminių sienų </w:t>
      </w:r>
      <w:r w:rsidR="0004532F" w:rsidRPr="003A7293">
        <w:rPr>
          <w:rFonts w:ascii="Times New Roman" w:hAnsi="Times New Roman"/>
          <w:sz w:val="24"/>
          <w:szCs w:val="24"/>
          <w:lang w:bidi="lt-LT"/>
        </w:rPr>
        <w:t>schemos</w:t>
      </w:r>
      <w:r w:rsidR="00404E5A" w:rsidRPr="003A7293">
        <w:rPr>
          <w:rFonts w:ascii="Times New Roman" w:hAnsi="Times New Roman"/>
          <w:sz w:val="24"/>
          <w:szCs w:val="24"/>
          <w:lang w:bidi="lt-LT"/>
        </w:rPr>
        <w:t>,</w:t>
      </w:r>
      <w:r w:rsidR="0004532F" w:rsidRPr="003A7293">
        <w:rPr>
          <w:rFonts w:ascii="Times New Roman" w:hAnsi="Times New Roman"/>
          <w:sz w:val="24"/>
          <w:szCs w:val="24"/>
          <w:lang w:bidi="lt-LT"/>
        </w:rPr>
        <w:t xml:space="preserve"> irimo pavyzdžiai</w:t>
      </w:r>
      <w:r w:rsidR="00404E5A" w:rsidRPr="003A7293">
        <w:rPr>
          <w:rFonts w:ascii="Times New Roman" w:hAnsi="Times New Roman"/>
          <w:sz w:val="24"/>
          <w:szCs w:val="24"/>
          <w:lang w:bidi="lt-LT"/>
        </w:rPr>
        <w:t xml:space="preserve"> ir</w:t>
      </w:r>
      <w:r w:rsidR="0004532F" w:rsidRPr="003A7293">
        <w:rPr>
          <w:rFonts w:ascii="Times New Roman" w:hAnsi="Times New Roman"/>
          <w:sz w:val="24"/>
          <w:szCs w:val="24"/>
          <w:lang w:bidi="lt-LT"/>
        </w:rPr>
        <w:t xml:space="preserve"> </w:t>
      </w:r>
      <w:r w:rsidRPr="003A7293">
        <w:rPr>
          <w:rFonts w:ascii="Times New Roman" w:hAnsi="Times New Roman"/>
          <w:sz w:val="24"/>
          <w:szCs w:val="24"/>
        </w:rPr>
        <w:t xml:space="preserve">tikrinami ribiniai būviai nurodyti </w:t>
      </w:r>
      <w:r w:rsidR="00594FDB" w:rsidRPr="003A7293">
        <w:rPr>
          <w:rFonts w:ascii="Times New Roman" w:hAnsi="Times New Roman"/>
          <w:sz w:val="24"/>
          <w:szCs w:val="24"/>
        </w:rPr>
        <w:t>STR 2.05.21:2016 [</w:t>
      </w:r>
      <w:r w:rsidR="000148B1">
        <w:rPr>
          <w:rFonts w:ascii="Times New Roman" w:hAnsi="Times New Roman"/>
          <w:sz w:val="24"/>
          <w:szCs w:val="24"/>
        </w:rPr>
        <w:t>7.30</w:t>
      </w:r>
      <w:r w:rsidRPr="003A7293">
        <w:rPr>
          <w:rFonts w:ascii="Times New Roman" w:hAnsi="Times New Roman"/>
          <w:sz w:val="24"/>
          <w:szCs w:val="24"/>
        </w:rPr>
        <w:t>] XII skyriaus septintąjame skirsnyje.</w:t>
      </w:r>
    </w:p>
    <w:p w14:paraId="3BE7EB4B" w14:textId="7A30270D" w:rsidR="005F22D3" w:rsidRPr="003A7293" w:rsidRDefault="00102DCF" w:rsidP="00906D77">
      <w:pPr>
        <w:pStyle w:val="Bodytext21"/>
        <w:numPr>
          <w:ilvl w:val="0"/>
          <w:numId w:val="11"/>
        </w:numPr>
        <w:shd w:val="clear" w:color="auto" w:fill="auto"/>
        <w:tabs>
          <w:tab w:val="left" w:pos="1134"/>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I</w:t>
      </w:r>
      <w:r w:rsidR="005F22D3" w:rsidRPr="003A7293">
        <w:rPr>
          <w:rFonts w:ascii="Times New Roman" w:hAnsi="Times New Roman" w:cs="Times New Roman"/>
          <w:sz w:val="24"/>
          <w:szCs w:val="24"/>
        </w:rPr>
        <w:t>nkarų ribiniai būviai bei jų deriniai nurodyti STR 2.05.21:2016 [</w:t>
      </w:r>
      <w:r w:rsidR="000148B1">
        <w:rPr>
          <w:rFonts w:ascii="Times New Roman" w:hAnsi="Times New Roman" w:cs="Times New Roman"/>
          <w:sz w:val="24"/>
          <w:szCs w:val="24"/>
        </w:rPr>
        <w:t>7.30</w:t>
      </w:r>
      <w:r w:rsidR="005F22D3" w:rsidRPr="003A7293">
        <w:rPr>
          <w:rFonts w:ascii="Times New Roman" w:hAnsi="Times New Roman" w:cs="Times New Roman"/>
          <w:sz w:val="24"/>
          <w:szCs w:val="24"/>
        </w:rPr>
        <w:t>] XI skyriaus antrąjame skirsnyje</w:t>
      </w:r>
      <w:r w:rsidR="0095250C" w:rsidRPr="003A7293">
        <w:rPr>
          <w:rFonts w:ascii="Times New Roman" w:hAnsi="Times New Roman" w:cs="Times New Roman"/>
          <w:sz w:val="24"/>
          <w:szCs w:val="24"/>
        </w:rPr>
        <w:t>.</w:t>
      </w:r>
    </w:p>
    <w:p w14:paraId="1A6E2F89" w14:textId="24637C0D" w:rsidR="001352AD" w:rsidRPr="003A7293" w:rsidRDefault="001352AD"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atraminius statinius, turi būti įvertinti faktoriai nurodyti STR 2.05.21:2016 [</w:t>
      </w:r>
      <w:r w:rsidR="000148B1">
        <w:rPr>
          <w:rFonts w:ascii="Times New Roman" w:hAnsi="Times New Roman"/>
          <w:sz w:val="24"/>
          <w:szCs w:val="24"/>
        </w:rPr>
        <w:t>7.30</w:t>
      </w:r>
      <w:r w:rsidRPr="003A7293">
        <w:rPr>
          <w:rFonts w:ascii="Times New Roman" w:hAnsi="Times New Roman"/>
          <w:sz w:val="24"/>
          <w:szCs w:val="24"/>
        </w:rPr>
        <w:t>] 647 p.</w:t>
      </w:r>
    </w:p>
    <w:p w14:paraId="3BC4AB69" w14:textId="423B0572" w:rsidR="00443B0C" w:rsidRPr="003A7293" w:rsidRDefault="00F56F11" w:rsidP="00906D77">
      <w:pPr>
        <w:pStyle w:val="Bodytext21"/>
        <w:numPr>
          <w:ilvl w:val="0"/>
          <w:numId w:val="11"/>
        </w:numPr>
        <w:shd w:val="clear" w:color="auto" w:fill="auto"/>
        <w:tabs>
          <w:tab w:val="left" w:pos="1134"/>
        </w:tabs>
        <w:spacing w:before="0" w:after="0" w:line="240" w:lineRule="auto"/>
        <w:ind w:left="0" w:right="-1"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Projektuojant i</w:t>
      </w:r>
      <w:r w:rsidR="00443B0C" w:rsidRPr="003A7293">
        <w:rPr>
          <w:rFonts w:ascii="Times New Roman" w:hAnsi="Times New Roman" w:cs="Times New Roman"/>
          <w:sz w:val="24"/>
          <w:szCs w:val="24"/>
          <w:lang w:eastAsia="lt-LT" w:bidi="lt-LT"/>
        </w:rPr>
        <w:t>nkarų palaikom</w:t>
      </w:r>
      <w:r w:rsidRPr="003A7293">
        <w:rPr>
          <w:rFonts w:ascii="Times New Roman" w:hAnsi="Times New Roman" w:cs="Times New Roman"/>
          <w:sz w:val="24"/>
          <w:szCs w:val="24"/>
          <w:lang w:eastAsia="lt-LT" w:bidi="lt-LT"/>
        </w:rPr>
        <w:t>a</w:t>
      </w:r>
      <w:r w:rsidR="00443B0C" w:rsidRPr="003A7293">
        <w:rPr>
          <w:rFonts w:ascii="Times New Roman" w:hAnsi="Times New Roman" w:cs="Times New Roman"/>
          <w:sz w:val="24"/>
          <w:szCs w:val="24"/>
          <w:lang w:eastAsia="lt-LT" w:bidi="lt-LT"/>
        </w:rPr>
        <w:t>s įgilint</w:t>
      </w:r>
      <w:r w:rsidRPr="003A7293">
        <w:rPr>
          <w:rFonts w:ascii="Times New Roman" w:hAnsi="Times New Roman" w:cs="Times New Roman"/>
          <w:sz w:val="24"/>
          <w:szCs w:val="24"/>
          <w:lang w:eastAsia="lt-LT" w:bidi="lt-LT"/>
        </w:rPr>
        <w:t>a</w:t>
      </w:r>
      <w:r w:rsidR="00443B0C" w:rsidRPr="003A7293">
        <w:rPr>
          <w:rFonts w:ascii="Times New Roman" w:hAnsi="Times New Roman" w:cs="Times New Roman"/>
          <w:sz w:val="24"/>
          <w:szCs w:val="24"/>
          <w:lang w:eastAsia="lt-LT" w:bidi="lt-LT"/>
        </w:rPr>
        <w:t>s atramin</w:t>
      </w:r>
      <w:r w:rsidRPr="003A7293">
        <w:rPr>
          <w:rFonts w:ascii="Times New Roman" w:hAnsi="Times New Roman" w:cs="Times New Roman"/>
          <w:sz w:val="24"/>
          <w:szCs w:val="24"/>
          <w:lang w:eastAsia="lt-LT" w:bidi="lt-LT"/>
        </w:rPr>
        <w:t>e</w:t>
      </w:r>
      <w:r w:rsidR="00443B0C" w:rsidRPr="003A7293">
        <w:rPr>
          <w:rFonts w:ascii="Times New Roman" w:hAnsi="Times New Roman" w:cs="Times New Roman"/>
          <w:sz w:val="24"/>
          <w:szCs w:val="24"/>
          <w:lang w:eastAsia="lt-LT" w:bidi="lt-LT"/>
        </w:rPr>
        <w:t>s sien</w:t>
      </w:r>
      <w:r w:rsidRPr="003A7293">
        <w:rPr>
          <w:rFonts w:ascii="Times New Roman" w:hAnsi="Times New Roman" w:cs="Times New Roman"/>
          <w:sz w:val="24"/>
          <w:szCs w:val="24"/>
          <w:lang w:eastAsia="lt-LT" w:bidi="lt-LT"/>
        </w:rPr>
        <w:t>a</w:t>
      </w:r>
      <w:r w:rsidR="00443B0C" w:rsidRPr="003A7293">
        <w:rPr>
          <w:rFonts w:ascii="Times New Roman" w:hAnsi="Times New Roman" w:cs="Times New Roman"/>
          <w:sz w:val="24"/>
          <w:szCs w:val="24"/>
          <w:lang w:eastAsia="lt-LT" w:bidi="lt-LT"/>
        </w:rPr>
        <w:t xml:space="preserve">s </w:t>
      </w:r>
      <w:r w:rsidR="00AE1417" w:rsidRPr="003A7293">
        <w:rPr>
          <w:rFonts w:ascii="Times New Roman" w:hAnsi="Times New Roman" w:cs="Times New Roman"/>
          <w:sz w:val="24"/>
          <w:szCs w:val="24"/>
          <w:lang w:eastAsia="lt-LT" w:bidi="lt-LT"/>
        </w:rPr>
        <w:t>pagal</w:t>
      </w:r>
      <w:r w:rsidR="006C36C8" w:rsidRPr="003A7293">
        <w:rPr>
          <w:rFonts w:ascii="Times New Roman" w:hAnsi="Times New Roman" w:cs="Times New Roman"/>
          <w:sz w:val="24"/>
          <w:szCs w:val="24"/>
          <w:lang w:eastAsia="lt-LT" w:bidi="lt-LT"/>
        </w:rPr>
        <w:t xml:space="preserve"> Reglamento 8</w:t>
      </w:r>
      <w:r w:rsidR="00635904" w:rsidRPr="003A7293">
        <w:rPr>
          <w:rFonts w:ascii="Times New Roman" w:hAnsi="Times New Roman" w:cs="Times New Roman"/>
          <w:sz w:val="24"/>
          <w:szCs w:val="24"/>
          <w:lang w:eastAsia="lt-LT" w:bidi="lt-LT"/>
        </w:rPr>
        <w:t>5</w:t>
      </w:r>
      <w:r w:rsidR="006C36C8" w:rsidRPr="003A7293">
        <w:rPr>
          <w:rFonts w:ascii="Times New Roman" w:hAnsi="Times New Roman" w:cs="Times New Roman"/>
          <w:sz w:val="24"/>
          <w:szCs w:val="24"/>
          <w:lang w:eastAsia="lt-LT" w:bidi="lt-LT"/>
        </w:rPr>
        <w:t xml:space="preserve"> p.</w:t>
      </w:r>
      <w:r w:rsidR="00443B0C" w:rsidRPr="003A7293">
        <w:rPr>
          <w:rFonts w:ascii="Times New Roman" w:hAnsi="Times New Roman" w:cs="Times New Roman"/>
          <w:sz w:val="24"/>
          <w:szCs w:val="24"/>
          <w:lang w:eastAsia="lt-LT" w:bidi="lt-LT"/>
        </w:rPr>
        <w:t xml:space="preserve"> </w:t>
      </w:r>
      <w:r w:rsidR="00D6230C" w:rsidRPr="003A7293">
        <w:rPr>
          <w:rFonts w:ascii="Times New Roman" w:hAnsi="Times New Roman" w:cs="Times New Roman"/>
          <w:sz w:val="24"/>
          <w:szCs w:val="24"/>
          <w:lang w:eastAsia="lt-LT" w:bidi="lt-LT"/>
        </w:rPr>
        <w:t xml:space="preserve">turi būti patikrinta ar nesusidarys tokie ribiniai būviai </w:t>
      </w:r>
      <w:r w:rsidR="00CB236E" w:rsidRPr="003A7293">
        <w:rPr>
          <w:rFonts w:ascii="Times New Roman" w:hAnsi="Times New Roman" w:cs="Times New Roman"/>
          <w:sz w:val="24"/>
          <w:szCs w:val="24"/>
          <w:lang w:eastAsia="lt-LT" w:bidi="lt-LT"/>
        </w:rPr>
        <w:t>(kai tinka)</w:t>
      </w:r>
      <w:r w:rsidR="00443B0C" w:rsidRPr="003A7293">
        <w:rPr>
          <w:rFonts w:ascii="Times New Roman" w:hAnsi="Times New Roman" w:cs="Times New Roman"/>
          <w:sz w:val="24"/>
          <w:szCs w:val="24"/>
          <w:lang w:eastAsia="lt-LT" w:bidi="lt-LT"/>
        </w:rPr>
        <w:t>:</w:t>
      </w:r>
    </w:p>
    <w:p w14:paraId="0038C55C" w14:textId="1BE0A540" w:rsidR="00E36C16" w:rsidRPr="003A7293" w:rsidRDefault="00A32731"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konstrukcinis irimas </w:t>
      </w:r>
      <w:r w:rsidR="00B525DC" w:rsidRPr="003A7293">
        <w:rPr>
          <w:rFonts w:ascii="Times New Roman" w:hAnsi="Times New Roman" w:cs="Times New Roman"/>
          <w:sz w:val="24"/>
          <w:szCs w:val="24"/>
        </w:rPr>
        <w:t>(žr. 1</w:t>
      </w:r>
      <w:r w:rsidR="00364B30" w:rsidRPr="003A7293">
        <w:rPr>
          <w:rFonts w:ascii="Times New Roman" w:hAnsi="Times New Roman" w:cs="Times New Roman"/>
          <w:sz w:val="24"/>
          <w:szCs w:val="24"/>
        </w:rPr>
        <w:t>7</w:t>
      </w:r>
      <w:r w:rsidR="00B525DC" w:rsidRPr="003A7293">
        <w:rPr>
          <w:rFonts w:ascii="Times New Roman" w:hAnsi="Times New Roman" w:cs="Times New Roman"/>
          <w:sz w:val="24"/>
          <w:szCs w:val="24"/>
        </w:rPr>
        <w:t xml:space="preserve"> pav.) </w:t>
      </w:r>
      <w:r w:rsidR="002163CB"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r w:rsidR="00E36C16" w:rsidRPr="003A7293">
        <w:rPr>
          <w:rFonts w:ascii="Times New Roman" w:hAnsi="Times New Roman" w:cs="Times New Roman"/>
          <w:sz w:val="24"/>
          <w:szCs w:val="24"/>
          <w:lang w:eastAsia="lt-LT" w:bidi="lt-LT"/>
        </w:rPr>
        <w:t>krantinės fasadinės sienos konstrukcijų</w:t>
      </w:r>
      <w:r w:rsidR="00C23309" w:rsidRPr="003A7293">
        <w:rPr>
          <w:rFonts w:ascii="Times New Roman" w:hAnsi="Times New Roman" w:cs="Times New Roman"/>
          <w:sz w:val="24"/>
          <w:szCs w:val="24"/>
          <w:lang w:eastAsia="lt-LT" w:bidi="lt-LT"/>
        </w:rPr>
        <w:t>,</w:t>
      </w:r>
      <w:r w:rsidR="00E36C16" w:rsidRPr="003A7293">
        <w:rPr>
          <w:rFonts w:ascii="Times New Roman" w:hAnsi="Times New Roman" w:cs="Times New Roman"/>
          <w:sz w:val="24"/>
          <w:szCs w:val="24"/>
          <w:lang w:eastAsia="lt-LT" w:bidi="lt-LT"/>
        </w:rPr>
        <w:t xml:space="preserve"> </w:t>
      </w:r>
      <w:r w:rsidR="00C23309" w:rsidRPr="003A7293">
        <w:rPr>
          <w:rFonts w:ascii="Times New Roman" w:hAnsi="Times New Roman" w:cs="Times New Roman"/>
          <w:sz w:val="24"/>
          <w:szCs w:val="24"/>
        </w:rPr>
        <w:t>įskaitant atramas bei inkarus</w:t>
      </w:r>
      <w:r w:rsidR="0095250C" w:rsidRPr="003A7293">
        <w:rPr>
          <w:rFonts w:ascii="Times New Roman" w:hAnsi="Times New Roman" w:cs="Times New Roman"/>
          <w:sz w:val="24"/>
          <w:szCs w:val="24"/>
        </w:rPr>
        <w:t xml:space="preserve"> (žr. Reglame</w:t>
      </w:r>
      <w:r w:rsidR="004370BA" w:rsidRPr="003A7293">
        <w:rPr>
          <w:rFonts w:ascii="Times New Roman" w:hAnsi="Times New Roman" w:cs="Times New Roman"/>
          <w:sz w:val="24"/>
          <w:szCs w:val="24"/>
        </w:rPr>
        <w:t>n</w:t>
      </w:r>
      <w:r w:rsidR="0095250C" w:rsidRPr="003A7293">
        <w:rPr>
          <w:rFonts w:ascii="Times New Roman" w:hAnsi="Times New Roman" w:cs="Times New Roman"/>
          <w:sz w:val="24"/>
          <w:szCs w:val="24"/>
        </w:rPr>
        <w:t xml:space="preserve">to </w:t>
      </w:r>
      <w:r w:rsidR="00BB2573" w:rsidRPr="003A7293">
        <w:rPr>
          <w:rFonts w:ascii="Times New Roman" w:hAnsi="Times New Roman" w:cs="Times New Roman"/>
          <w:sz w:val="24"/>
          <w:szCs w:val="24"/>
        </w:rPr>
        <w:t>1</w:t>
      </w:r>
      <w:r w:rsidR="00C675A2" w:rsidRPr="003A7293">
        <w:rPr>
          <w:rFonts w:ascii="Times New Roman" w:hAnsi="Times New Roman" w:cs="Times New Roman"/>
          <w:sz w:val="24"/>
          <w:szCs w:val="24"/>
        </w:rPr>
        <w:t>49</w:t>
      </w:r>
      <w:r w:rsidR="0095250C" w:rsidRPr="003A7293">
        <w:rPr>
          <w:rFonts w:ascii="Times New Roman" w:hAnsi="Times New Roman" w:cs="Times New Roman"/>
          <w:sz w:val="24"/>
          <w:szCs w:val="24"/>
        </w:rPr>
        <w:t xml:space="preserve"> p.)</w:t>
      </w:r>
      <w:r w:rsidR="00C23309" w:rsidRPr="003A7293">
        <w:rPr>
          <w:rFonts w:ascii="Times New Roman" w:hAnsi="Times New Roman" w:cs="Times New Roman"/>
          <w:sz w:val="24"/>
          <w:szCs w:val="24"/>
        </w:rPr>
        <w:t>, irimas turi būti patikrintas</w:t>
      </w:r>
      <w:r w:rsidR="00C23309" w:rsidRPr="003A7293">
        <w:rPr>
          <w:rFonts w:ascii="Times New Roman" w:hAnsi="Times New Roman" w:cs="Times New Roman"/>
          <w:sz w:val="24"/>
          <w:szCs w:val="24"/>
          <w:lang w:eastAsia="lt-LT" w:bidi="lt-LT"/>
        </w:rPr>
        <w:t xml:space="preserve"> </w:t>
      </w:r>
      <w:r w:rsidR="00E36C16" w:rsidRPr="003A7293">
        <w:rPr>
          <w:rFonts w:ascii="Times New Roman" w:hAnsi="Times New Roman" w:cs="Times New Roman"/>
          <w:sz w:val="24"/>
          <w:szCs w:val="24"/>
          <w:lang w:eastAsia="lt-LT" w:bidi="lt-LT"/>
        </w:rPr>
        <w:t>pagal Reglamento 9</w:t>
      </w:r>
      <w:r w:rsidR="003E7F11" w:rsidRPr="003A7293">
        <w:rPr>
          <w:rFonts w:ascii="Times New Roman" w:hAnsi="Times New Roman" w:cs="Times New Roman"/>
          <w:sz w:val="24"/>
          <w:szCs w:val="24"/>
          <w:lang w:eastAsia="lt-LT" w:bidi="lt-LT"/>
        </w:rPr>
        <w:t>3</w:t>
      </w:r>
      <w:r w:rsidR="00E36C16" w:rsidRPr="003A7293">
        <w:rPr>
          <w:rFonts w:ascii="Times New Roman" w:hAnsi="Times New Roman" w:cs="Times New Roman"/>
          <w:sz w:val="24"/>
          <w:szCs w:val="24"/>
          <w:lang w:eastAsia="lt-LT" w:bidi="lt-LT"/>
        </w:rPr>
        <w:t xml:space="preserve"> p.</w:t>
      </w:r>
      <w:r w:rsidR="00C23309" w:rsidRPr="003A7293">
        <w:rPr>
          <w:rFonts w:ascii="Times New Roman" w:hAnsi="Times New Roman" w:cs="Times New Roman"/>
          <w:sz w:val="24"/>
          <w:szCs w:val="24"/>
          <w:lang w:eastAsia="lt-LT" w:bidi="lt-LT"/>
        </w:rPr>
        <w:t xml:space="preserve"> nurodytą ribinį būvį</w:t>
      </w:r>
      <w:r w:rsidR="00D6230C" w:rsidRPr="003A7293">
        <w:rPr>
          <w:rFonts w:ascii="Times New Roman" w:hAnsi="Times New Roman" w:cs="Times New Roman"/>
          <w:sz w:val="24"/>
          <w:szCs w:val="24"/>
          <w:lang w:eastAsia="lt-LT" w:bidi="lt-LT"/>
        </w:rPr>
        <w:t xml:space="preserve"> (STR)</w:t>
      </w:r>
      <w:r w:rsidR="00E36C16" w:rsidRPr="003A7293">
        <w:rPr>
          <w:rFonts w:ascii="Times New Roman" w:hAnsi="Times New Roman" w:cs="Times New Roman"/>
          <w:sz w:val="24"/>
          <w:szCs w:val="24"/>
          <w:lang w:eastAsia="lt-LT" w:bidi="lt-LT"/>
        </w:rPr>
        <w:t xml:space="preserve"> ir </w:t>
      </w:r>
      <w:r w:rsidR="00C23309" w:rsidRPr="003A7293">
        <w:rPr>
          <w:rFonts w:ascii="Times New Roman" w:hAnsi="Times New Roman" w:cs="Times New Roman"/>
          <w:sz w:val="24"/>
          <w:szCs w:val="24"/>
          <w:lang w:eastAsia="lt-LT" w:bidi="lt-LT"/>
        </w:rPr>
        <w:t xml:space="preserve">atsižvelgiant į </w:t>
      </w:r>
      <w:r w:rsidR="00E36C16" w:rsidRPr="003A7293">
        <w:rPr>
          <w:rFonts w:ascii="Times New Roman" w:hAnsi="Times New Roman" w:cs="Times New Roman"/>
          <w:sz w:val="24"/>
          <w:szCs w:val="24"/>
        </w:rPr>
        <w:t>konstrukcijų projektavimą reglamentuojančius normatyvinius statybos techninius dokumentus nurodytus Reglamento 3 p.</w:t>
      </w:r>
      <w:r w:rsidR="00E36C16" w:rsidRPr="003A7293">
        <w:rPr>
          <w:rFonts w:ascii="Times New Roman" w:hAnsi="Times New Roman" w:cs="Times New Roman"/>
          <w:sz w:val="24"/>
          <w:szCs w:val="24"/>
          <w:lang w:eastAsia="lt-LT" w:bidi="lt-LT"/>
        </w:rPr>
        <w:t>;</w:t>
      </w:r>
    </w:p>
    <w:p w14:paraId="2FF15D40" w14:textId="6C7472A3" w:rsidR="00F85525" w:rsidRPr="003A7293" w:rsidRDefault="00EB0619"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56D28801" wp14:editId="3C38DC9E">
            <wp:extent cx="2714625" cy="10191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14625" cy="1019175"/>
                    </a:xfrm>
                    <a:prstGeom prst="rect">
                      <a:avLst/>
                    </a:prstGeom>
                    <a:noFill/>
                    <a:ln>
                      <a:noFill/>
                    </a:ln>
                  </pic:spPr>
                </pic:pic>
              </a:graphicData>
            </a:graphic>
          </wp:inline>
        </w:drawing>
      </w:r>
    </w:p>
    <w:p w14:paraId="15C19839" w14:textId="4C14F558" w:rsidR="00F85525" w:rsidRPr="003A7293" w:rsidRDefault="00A41AF3"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bCs/>
          <w:sz w:val="24"/>
          <w:szCs w:val="24"/>
        </w:rPr>
      </w:pPr>
      <w:r w:rsidRPr="003A7293">
        <w:rPr>
          <w:rFonts w:ascii="Times New Roman" w:hAnsi="Times New Roman" w:cs="Times New Roman"/>
          <w:sz w:val="24"/>
          <w:szCs w:val="24"/>
        </w:rPr>
        <w:t>1</w:t>
      </w:r>
      <w:r w:rsidR="00364B30" w:rsidRPr="003A7293">
        <w:rPr>
          <w:rFonts w:ascii="Times New Roman" w:hAnsi="Times New Roman" w:cs="Times New Roman"/>
          <w:sz w:val="24"/>
          <w:szCs w:val="24"/>
        </w:rPr>
        <w:t>7</w:t>
      </w:r>
      <w:r w:rsidRPr="003A7293">
        <w:rPr>
          <w:rFonts w:ascii="Times New Roman" w:hAnsi="Times New Roman" w:cs="Times New Roman"/>
          <w:sz w:val="24"/>
          <w:szCs w:val="24"/>
        </w:rPr>
        <w:t xml:space="preserve"> pav. </w:t>
      </w:r>
      <w:r w:rsidR="00F85525" w:rsidRPr="003A7293">
        <w:rPr>
          <w:rFonts w:ascii="Times New Roman" w:hAnsi="Times New Roman" w:cs="Times New Roman"/>
          <w:bCs/>
          <w:sz w:val="24"/>
          <w:szCs w:val="24"/>
        </w:rPr>
        <w:t>Atraminių statinių konstrukcinio irimo ribinių būvių schemos</w:t>
      </w:r>
    </w:p>
    <w:p w14:paraId="4456E5E2" w14:textId="77777777" w:rsidR="0035363D" w:rsidRPr="003A7293" w:rsidRDefault="0035363D"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bCs/>
          <w:sz w:val="24"/>
          <w:szCs w:val="24"/>
        </w:rPr>
      </w:pPr>
    </w:p>
    <w:p w14:paraId="33829AE2" w14:textId="06D369A8" w:rsidR="00434066" w:rsidRPr="003A7293" w:rsidRDefault="0035363D"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pagrindo laikomosios galios netektis (irimas) </w:t>
      </w:r>
      <w:r w:rsidRPr="003A7293">
        <w:rPr>
          <w:rFonts w:ascii="Times New Roman" w:hAnsi="Times New Roman" w:cs="Times New Roman"/>
          <w:sz w:val="24"/>
          <w:szCs w:val="24"/>
          <w:lang w:eastAsia="lt-LT" w:bidi="lt-LT"/>
        </w:rPr>
        <w:t>pagal Reglamento 9</w:t>
      </w:r>
      <w:r w:rsidR="003E7F11" w:rsidRPr="003A7293">
        <w:rPr>
          <w:rFonts w:ascii="Times New Roman" w:hAnsi="Times New Roman" w:cs="Times New Roman"/>
          <w:sz w:val="24"/>
          <w:szCs w:val="24"/>
          <w:lang w:eastAsia="lt-LT" w:bidi="lt-LT"/>
        </w:rPr>
        <w:t>3</w:t>
      </w:r>
      <w:r w:rsidRPr="003A7293">
        <w:rPr>
          <w:rFonts w:ascii="Times New Roman" w:hAnsi="Times New Roman" w:cs="Times New Roman"/>
          <w:sz w:val="24"/>
          <w:szCs w:val="24"/>
          <w:lang w:eastAsia="lt-LT" w:bidi="lt-LT"/>
        </w:rPr>
        <w:t xml:space="preserve"> p. nurodytą ribinį būvį (GEO);</w:t>
      </w:r>
    </w:p>
    <w:p w14:paraId="42B2F18F" w14:textId="53FB79F6" w:rsidR="00221B44" w:rsidRPr="003A7293" w:rsidRDefault="00D6230C"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irimas dėl vertikaliosios pusiausvyros netekties</w:t>
      </w:r>
      <w:r w:rsidR="00921F0E" w:rsidRPr="003A7293">
        <w:rPr>
          <w:rFonts w:ascii="Times New Roman" w:hAnsi="Times New Roman" w:cs="Times New Roman"/>
          <w:sz w:val="24"/>
          <w:szCs w:val="24"/>
        </w:rPr>
        <w:t xml:space="preserve"> (žr. 1</w:t>
      </w:r>
      <w:r w:rsidR="00364B30" w:rsidRPr="003A7293">
        <w:rPr>
          <w:rFonts w:ascii="Times New Roman" w:hAnsi="Times New Roman" w:cs="Times New Roman"/>
          <w:sz w:val="24"/>
          <w:szCs w:val="24"/>
        </w:rPr>
        <w:t>8</w:t>
      </w:r>
      <w:r w:rsidR="00921F0E" w:rsidRPr="003A7293">
        <w:rPr>
          <w:rFonts w:ascii="Times New Roman" w:hAnsi="Times New Roman" w:cs="Times New Roman"/>
          <w:sz w:val="24"/>
          <w:szCs w:val="24"/>
        </w:rPr>
        <w:t xml:space="preserve"> pav.)</w:t>
      </w:r>
      <w:r w:rsidR="00BB7E01" w:rsidRPr="003A7293">
        <w:rPr>
          <w:rFonts w:ascii="Times New Roman" w:hAnsi="Times New Roman" w:cs="Times New Roman"/>
          <w:sz w:val="24"/>
          <w:szCs w:val="24"/>
        </w:rPr>
        <w:t xml:space="preserve"> </w:t>
      </w:r>
      <w:r w:rsidR="00B525DC" w:rsidRPr="003A7293">
        <w:rPr>
          <w:rFonts w:ascii="Times New Roman" w:hAnsi="Times New Roman" w:cs="Times New Roman"/>
          <w:sz w:val="24"/>
          <w:szCs w:val="24"/>
        </w:rPr>
        <w:t xml:space="preserve">– tikrinama </w:t>
      </w:r>
      <w:r w:rsidR="00BB7E01" w:rsidRPr="003A7293">
        <w:rPr>
          <w:rFonts w:ascii="Times New Roman" w:hAnsi="Times New Roman" w:cs="Times New Roman"/>
          <w:sz w:val="24"/>
          <w:szCs w:val="24"/>
        </w:rPr>
        <w:t xml:space="preserve">ar </w:t>
      </w:r>
      <w:r w:rsidR="001352AD" w:rsidRPr="003A7293">
        <w:rPr>
          <w:rFonts w:ascii="Times New Roman" w:hAnsi="Times New Roman" w:cs="Times New Roman"/>
          <w:sz w:val="24"/>
          <w:szCs w:val="24"/>
        </w:rPr>
        <w:t>krantinės</w:t>
      </w:r>
      <w:r w:rsidR="00BB7E01" w:rsidRPr="003A7293">
        <w:rPr>
          <w:rFonts w:ascii="Times New Roman" w:hAnsi="Times New Roman" w:cs="Times New Roman"/>
          <w:sz w:val="24"/>
          <w:szCs w:val="24"/>
        </w:rPr>
        <w:t xml:space="preserve"> atraminės sienos pusiausvyra yra užtikrinta projektinių grunto ir vertikalių sienos apkrovų atžvilgiu</w:t>
      </w:r>
      <w:r w:rsidR="00434066" w:rsidRPr="003A7293">
        <w:rPr>
          <w:rFonts w:ascii="Times New Roman" w:hAnsi="Times New Roman" w:cs="Times New Roman"/>
          <w:sz w:val="24"/>
          <w:szCs w:val="24"/>
        </w:rPr>
        <w:t xml:space="preserve"> </w:t>
      </w:r>
      <w:r w:rsidR="00434066" w:rsidRPr="003A7293">
        <w:rPr>
          <w:rFonts w:ascii="Times New Roman" w:hAnsi="Times New Roman" w:cs="Times New Roman"/>
          <w:sz w:val="24"/>
          <w:szCs w:val="24"/>
          <w:lang w:eastAsia="lt-LT" w:bidi="lt-LT"/>
        </w:rPr>
        <w:t>(</w:t>
      </w:r>
      <w:r w:rsidR="00921F0E" w:rsidRPr="003A7293">
        <w:rPr>
          <w:rFonts w:ascii="Times New Roman" w:hAnsi="Times New Roman" w:cs="Times New Roman"/>
          <w:sz w:val="24"/>
          <w:szCs w:val="24"/>
          <w:lang w:eastAsia="lt-LT" w:bidi="lt-LT"/>
        </w:rPr>
        <w:t xml:space="preserve">ar sieną veikiančių </w:t>
      </w:r>
      <w:r w:rsidR="00102DCF" w:rsidRPr="003A7293">
        <w:rPr>
          <w:rFonts w:ascii="Times New Roman" w:hAnsi="Times New Roman" w:cs="Times New Roman"/>
          <w:sz w:val="24"/>
          <w:szCs w:val="24"/>
          <w:lang w:eastAsia="lt-LT" w:bidi="lt-LT"/>
        </w:rPr>
        <w:t>vertikali</w:t>
      </w:r>
      <w:r w:rsidR="00921F0E" w:rsidRPr="003A7293">
        <w:rPr>
          <w:rFonts w:ascii="Times New Roman" w:hAnsi="Times New Roman" w:cs="Times New Roman"/>
          <w:sz w:val="24"/>
          <w:szCs w:val="24"/>
          <w:lang w:eastAsia="lt-LT" w:bidi="lt-LT"/>
        </w:rPr>
        <w:t>ų apkrovų suminis poveikis neviršys pagrindo laikomosios galios</w:t>
      </w:r>
      <w:r w:rsidR="00434066" w:rsidRPr="003A7293">
        <w:rPr>
          <w:rFonts w:ascii="Times New Roman" w:hAnsi="Times New Roman" w:cs="Times New Roman"/>
          <w:sz w:val="24"/>
          <w:szCs w:val="24"/>
          <w:lang w:eastAsia="lt-LT" w:bidi="lt-LT"/>
        </w:rPr>
        <w:t>)</w:t>
      </w:r>
      <w:r w:rsidR="0035363D" w:rsidRPr="003A7293">
        <w:rPr>
          <w:rFonts w:ascii="Times New Roman" w:hAnsi="Times New Roman" w:cs="Times New Roman"/>
          <w:sz w:val="24"/>
          <w:szCs w:val="24"/>
        </w:rPr>
        <w:t>;</w:t>
      </w:r>
    </w:p>
    <w:p w14:paraId="1E165033" w14:textId="578C4FEE" w:rsidR="00221B44" w:rsidRPr="003A7293" w:rsidRDefault="00221B44"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1DE8AE57" wp14:editId="7929C773">
            <wp:extent cx="2034858" cy="1541770"/>
            <wp:effectExtent l="0" t="0" r="381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40392" cy="1545963"/>
                    </a:xfrm>
                    <a:prstGeom prst="rect">
                      <a:avLst/>
                    </a:prstGeom>
                    <a:noFill/>
                    <a:ln>
                      <a:noFill/>
                    </a:ln>
                  </pic:spPr>
                </pic:pic>
              </a:graphicData>
            </a:graphic>
          </wp:inline>
        </w:drawing>
      </w:r>
    </w:p>
    <w:p w14:paraId="3CE35413" w14:textId="3EE40A1B" w:rsidR="00221B44" w:rsidRPr="003A7293" w:rsidRDefault="00A41AF3"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bCs/>
          <w:sz w:val="24"/>
          <w:szCs w:val="24"/>
        </w:rPr>
      </w:pPr>
      <w:r w:rsidRPr="003A7293">
        <w:rPr>
          <w:rFonts w:ascii="Times New Roman" w:hAnsi="Times New Roman" w:cs="Times New Roman"/>
          <w:bCs/>
          <w:sz w:val="24"/>
          <w:szCs w:val="24"/>
        </w:rPr>
        <w:t>1</w:t>
      </w:r>
      <w:r w:rsidR="00364B30" w:rsidRPr="003A7293">
        <w:rPr>
          <w:rFonts w:ascii="Times New Roman" w:hAnsi="Times New Roman" w:cs="Times New Roman"/>
          <w:bCs/>
          <w:sz w:val="24"/>
          <w:szCs w:val="24"/>
        </w:rPr>
        <w:t>8</w:t>
      </w:r>
      <w:r w:rsidRPr="003A7293">
        <w:rPr>
          <w:rFonts w:ascii="Times New Roman" w:hAnsi="Times New Roman" w:cs="Times New Roman"/>
          <w:bCs/>
          <w:sz w:val="24"/>
          <w:szCs w:val="24"/>
        </w:rPr>
        <w:t xml:space="preserve"> pav. </w:t>
      </w:r>
      <w:r w:rsidR="00221B44" w:rsidRPr="003A7293">
        <w:rPr>
          <w:rFonts w:ascii="Times New Roman" w:hAnsi="Times New Roman" w:cs="Times New Roman"/>
          <w:bCs/>
          <w:sz w:val="24"/>
          <w:szCs w:val="24"/>
        </w:rPr>
        <w:t>Įgilintos sienos vertikaliojo irimo ribinio būvio schema</w:t>
      </w:r>
    </w:p>
    <w:p w14:paraId="4D17B426" w14:textId="77777777" w:rsidR="00A41AF3" w:rsidRPr="003A7293" w:rsidRDefault="00A41AF3"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p>
    <w:p w14:paraId="2B36FEC9" w14:textId="11DA1545" w:rsidR="006B6876" w:rsidRPr="003A7293" w:rsidRDefault="00F00856"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irimas dėl sienos ar jos dalies pasisukimo ir slinkimo</w:t>
      </w:r>
      <w:r w:rsidR="00A27C4B" w:rsidRPr="003A7293">
        <w:rPr>
          <w:rFonts w:ascii="Times New Roman" w:hAnsi="Times New Roman" w:cs="Times New Roman"/>
          <w:sz w:val="24"/>
          <w:szCs w:val="24"/>
        </w:rPr>
        <w:t xml:space="preserve"> (žr. </w:t>
      </w:r>
      <w:r w:rsidR="00364B30" w:rsidRPr="003A7293">
        <w:rPr>
          <w:rFonts w:ascii="Times New Roman" w:hAnsi="Times New Roman" w:cs="Times New Roman"/>
          <w:sz w:val="24"/>
          <w:szCs w:val="24"/>
        </w:rPr>
        <w:t>19</w:t>
      </w:r>
      <w:r w:rsidR="00A27C4B" w:rsidRPr="003A7293">
        <w:rPr>
          <w:rFonts w:ascii="Times New Roman" w:hAnsi="Times New Roman" w:cs="Times New Roman"/>
          <w:sz w:val="24"/>
          <w:szCs w:val="24"/>
        </w:rPr>
        <w:t xml:space="preserve"> pav.)</w:t>
      </w:r>
      <w:r w:rsidR="000676CB" w:rsidRPr="003A7293">
        <w:rPr>
          <w:rFonts w:ascii="Times New Roman" w:hAnsi="Times New Roman" w:cs="Times New Roman"/>
          <w:sz w:val="24"/>
          <w:szCs w:val="24"/>
        </w:rPr>
        <w:t xml:space="preserve"> </w:t>
      </w:r>
      <w:r w:rsidR="002163CB" w:rsidRPr="003A7293">
        <w:rPr>
          <w:rFonts w:ascii="Times New Roman" w:hAnsi="Times New Roman" w:cs="Times New Roman"/>
          <w:sz w:val="24"/>
          <w:szCs w:val="24"/>
          <w:lang w:eastAsia="lt-LT" w:bidi="lt-LT"/>
        </w:rPr>
        <w:t>–</w:t>
      </w:r>
      <w:r w:rsidR="00F85525" w:rsidRPr="003A7293">
        <w:rPr>
          <w:rFonts w:ascii="Times New Roman" w:hAnsi="Times New Roman" w:cs="Times New Roman"/>
          <w:sz w:val="24"/>
          <w:szCs w:val="24"/>
          <w:lang w:eastAsia="lt-LT" w:bidi="lt-LT"/>
        </w:rPr>
        <w:t xml:space="preserve"> a</w:t>
      </w:r>
      <w:r w:rsidR="006B6876" w:rsidRPr="003A7293">
        <w:rPr>
          <w:rFonts w:ascii="Times New Roman" w:hAnsi="Times New Roman" w:cs="Times New Roman"/>
          <w:sz w:val="24"/>
          <w:szCs w:val="24"/>
        </w:rPr>
        <w:t>tliekant pusiausvyros skaičiavimus, reikia patikrinti, ar įgilintos sienos yra pakankamai įleistos į pagrindą</w:t>
      </w:r>
      <w:r w:rsidR="00102DCF" w:rsidRPr="003A7293">
        <w:rPr>
          <w:rFonts w:ascii="Times New Roman" w:hAnsi="Times New Roman" w:cs="Times New Roman"/>
          <w:sz w:val="24"/>
          <w:szCs w:val="24"/>
        </w:rPr>
        <w:t xml:space="preserve"> tikrinant</w:t>
      </w:r>
      <w:r w:rsidR="00A41AF3" w:rsidRPr="003A7293">
        <w:rPr>
          <w:rFonts w:ascii="Times New Roman" w:hAnsi="Times New Roman" w:cs="Times New Roman"/>
          <w:sz w:val="24"/>
          <w:szCs w:val="24"/>
        </w:rPr>
        <w:t xml:space="preserve"> </w:t>
      </w:r>
      <w:r w:rsidR="00102DCF" w:rsidRPr="003A7293">
        <w:rPr>
          <w:rFonts w:ascii="Times New Roman" w:hAnsi="Times New Roman" w:cs="Times New Roman"/>
          <w:sz w:val="24"/>
          <w:szCs w:val="24"/>
          <w:lang w:eastAsia="lt-LT" w:bidi="lt-LT"/>
        </w:rPr>
        <w:t>grunto irim</w:t>
      </w:r>
      <w:r w:rsidR="00A27C4B" w:rsidRPr="003A7293">
        <w:rPr>
          <w:rFonts w:ascii="Times New Roman" w:hAnsi="Times New Roman" w:cs="Times New Roman"/>
          <w:sz w:val="24"/>
          <w:szCs w:val="24"/>
          <w:lang w:eastAsia="lt-LT" w:bidi="lt-LT"/>
        </w:rPr>
        <w:t>ą</w:t>
      </w:r>
      <w:r w:rsidR="00102DCF" w:rsidRPr="003A7293">
        <w:rPr>
          <w:rFonts w:ascii="Times New Roman" w:hAnsi="Times New Roman" w:cs="Times New Roman"/>
          <w:sz w:val="24"/>
          <w:szCs w:val="24"/>
          <w:lang w:eastAsia="lt-LT" w:bidi="lt-LT"/>
        </w:rPr>
        <w:t xml:space="preserve"> </w:t>
      </w:r>
      <w:r w:rsidR="00921F0E" w:rsidRPr="003A7293">
        <w:rPr>
          <w:rFonts w:ascii="Times New Roman" w:hAnsi="Times New Roman" w:cs="Times New Roman"/>
          <w:sz w:val="24"/>
          <w:szCs w:val="24"/>
          <w:lang w:eastAsia="lt-LT" w:bidi="lt-LT"/>
        </w:rPr>
        <w:t xml:space="preserve">dėl horizontalių poveikių efektų </w:t>
      </w:r>
      <w:r w:rsidR="00102DCF" w:rsidRPr="003A7293">
        <w:rPr>
          <w:rFonts w:ascii="Times New Roman" w:hAnsi="Times New Roman" w:cs="Times New Roman"/>
          <w:sz w:val="24"/>
          <w:szCs w:val="24"/>
          <w:lang w:eastAsia="lt-LT" w:bidi="lt-LT"/>
        </w:rPr>
        <w:t>pasyvaus slėgio zonoje</w:t>
      </w:r>
      <w:r w:rsidR="0035363D" w:rsidRPr="003A7293">
        <w:rPr>
          <w:rFonts w:ascii="Times New Roman" w:hAnsi="Times New Roman" w:cs="Times New Roman"/>
          <w:sz w:val="24"/>
          <w:szCs w:val="24"/>
        </w:rPr>
        <w:t>;</w:t>
      </w:r>
      <w:r w:rsidR="00E6282A" w:rsidRPr="003A7293">
        <w:rPr>
          <w:rFonts w:ascii="Times New Roman" w:hAnsi="Times New Roman" w:cs="Times New Roman"/>
          <w:sz w:val="24"/>
          <w:szCs w:val="24"/>
        </w:rPr>
        <w:t xml:space="preserve"> </w:t>
      </w:r>
    </w:p>
    <w:p w14:paraId="309EBF6D" w14:textId="6DE68103" w:rsidR="00221B44" w:rsidRPr="003A7293" w:rsidRDefault="00221B44"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3D476E22" wp14:editId="28C95EE6">
            <wp:extent cx="2276475" cy="1133592"/>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4306" cy="1137491"/>
                    </a:xfrm>
                    <a:prstGeom prst="rect">
                      <a:avLst/>
                    </a:prstGeom>
                    <a:noFill/>
                    <a:ln>
                      <a:noFill/>
                    </a:ln>
                  </pic:spPr>
                </pic:pic>
              </a:graphicData>
            </a:graphic>
          </wp:inline>
        </w:drawing>
      </w:r>
    </w:p>
    <w:p w14:paraId="500D5AD1" w14:textId="118EAC5C" w:rsidR="00221B44" w:rsidRPr="003A7293" w:rsidRDefault="00364B30" w:rsidP="00EB0619">
      <w:pPr>
        <w:pStyle w:val="Bodytext21"/>
        <w:shd w:val="clear" w:color="auto" w:fill="auto"/>
        <w:tabs>
          <w:tab w:val="left" w:pos="1276"/>
        </w:tabs>
        <w:spacing w:before="0" w:after="0" w:line="240" w:lineRule="auto"/>
        <w:ind w:left="567" w:firstLine="0"/>
        <w:jc w:val="center"/>
        <w:rPr>
          <w:rFonts w:ascii="Times New Roman" w:hAnsi="Times New Roman" w:cs="Times New Roman"/>
          <w:bCs/>
          <w:sz w:val="24"/>
          <w:szCs w:val="24"/>
        </w:rPr>
      </w:pPr>
      <w:r w:rsidRPr="003A7293">
        <w:rPr>
          <w:rFonts w:ascii="Times New Roman" w:hAnsi="Times New Roman" w:cs="Times New Roman"/>
          <w:bCs/>
          <w:sz w:val="24"/>
          <w:szCs w:val="24"/>
        </w:rPr>
        <w:t>19</w:t>
      </w:r>
      <w:r w:rsidR="00A41AF3" w:rsidRPr="003A7293">
        <w:rPr>
          <w:rFonts w:ascii="Times New Roman" w:hAnsi="Times New Roman" w:cs="Times New Roman"/>
          <w:bCs/>
          <w:sz w:val="24"/>
          <w:szCs w:val="24"/>
        </w:rPr>
        <w:t xml:space="preserve"> pav. </w:t>
      </w:r>
      <w:r w:rsidR="00586F3D" w:rsidRPr="003A7293">
        <w:rPr>
          <w:rFonts w:ascii="Times New Roman" w:hAnsi="Times New Roman" w:cs="Times New Roman"/>
          <w:bCs/>
          <w:sz w:val="24"/>
          <w:szCs w:val="24"/>
        </w:rPr>
        <w:t xml:space="preserve">Įgilintos sienos </w:t>
      </w:r>
      <w:r w:rsidR="001352AD" w:rsidRPr="003A7293">
        <w:rPr>
          <w:rFonts w:ascii="Times New Roman" w:hAnsi="Times New Roman" w:cs="Times New Roman"/>
          <w:bCs/>
          <w:sz w:val="24"/>
          <w:szCs w:val="24"/>
        </w:rPr>
        <w:t xml:space="preserve">sukamojo irimo </w:t>
      </w:r>
      <w:r w:rsidR="00586F3D" w:rsidRPr="003A7293">
        <w:rPr>
          <w:rFonts w:ascii="Times New Roman" w:hAnsi="Times New Roman" w:cs="Times New Roman"/>
          <w:bCs/>
          <w:sz w:val="24"/>
          <w:szCs w:val="24"/>
        </w:rPr>
        <w:t>ribinio būvio schema</w:t>
      </w:r>
    </w:p>
    <w:p w14:paraId="783A0AC0" w14:textId="77777777" w:rsidR="00586F3D" w:rsidRPr="003A7293" w:rsidRDefault="00586F3D" w:rsidP="00221B44">
      <w:pPr>
        <w:pStyle w:val="Bodytext21"/>
        <w:shd w:val="clear" w:color="auto" w:fill="auto"/>
        <w:tabs>
          <w:tab w:val="left" w:pos="1276"/>
        </w:tabs>
        <w:spacing w:before="0" w:after="0" w:line="240" w:lineRule="auto"/>
        <w:ind w:left="567" w:firstLine="0"/>
        <w:rPr>
          <w:rFonts w:ascii="Times New Roman" w:hAnsi="Times New Roman" w:cs="Times New Roman"/>
          <w:bCs/>
          <w:sz w:val="24"/>
          <w:szCs w:val="24"/>
        </w:rPr>
      </w:pPr>
    </w:p>
    <w:p w14:paraId="031F9B01" w14:textId="67E47A83" w:rsidR="00DA4A16" w:rsidRPr="003A7293" w:rsidRDefault="00211E64" w:rsidP="00296352">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bendras pagrindo ir konstrukcinio elemento irimas </w:t>
      </w:r>
      <w:r w:rsidR="002163CB" w:rsidRPr="003A7293">
        <w:rPr>
          <w:rFonts w:ascii="Times New Roman" w:hAnsi="Times New Roman" w:cs="Times New Roman"/>
          <w:sz w:val="24"/>
          <w:szCs w:val="24"/>
        </w:rPr>
        <w:t>–</w:t>
      </w:r>
      <w:r w:rsidR="00996764" w:rsidRPr="003A7293">
        <w:rPr>
          <w:rFonts w:ascii="Times New Roman" w:hAnsi="Times New Roman" w:cs="Times New Roman"/>
          <w:sz w:val="24"/>
          <w:szCs w:val="24"/>
        </w:rPr>
        <w:t xml:space="preserve"> </w:t>
      </w:r>
      <w:r w:rsidR="00A41AF3" w:rsidRPr="003A7293">
        <w:rPr>
          <w:rFonts w:ascii="Times New Roman" w:hAnsi="Times New Roman" w:cs="Times New Roman"/>
          <w:sz w:val="24"/>
          <w:szCs w:val="24"/>
        </w:rPr>
        <w:t>t</w:t>
      </w:r>
      <w:r w:rsidR="00996764" w:rsidRPr="003A7293">
        <w:rPr>
          <w:rFonts w:ascii="Times New Roman" w:hAnsi="Times New Roman" w:cs="Times New Roman"/>
          <w:sz w:val="24"/>
          <w:szCs w:val="24"/>
        </w:rPr>
        <w:t>uri būti patikrinta, ar užtikrinama pusiausvyra neišrovus inkarų pagrindo</w:t>
      </w:r>
      <w:r w:rsidR="00844D23"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 xml:space="preserve">Būtina patikrinti saugos ribinius būvius, kurių </w:t>
      </w:r>
      <w:r w:rsidR="00996764" w:rsidRPr="003A7293">
        <w:rPr>
          <w:rFonts w:ascii="Times New Roman" w:hAnsi="Times New Roman" w:cs="Times New Roman"/>
          <w:sz w:val="24"/>
          <w:szCs w:val="24"/>
        </w:rPr>
        <w:lastRenderedPageBreak/>
        <w:t xml:space="preserve">schemos pateiktos </w:t>
      </w:r>
      <w:r w:rsidR="00364B30" w:rsidRPr="003A7293">
        <w:rPr>
          <w:rFonts w:ascii="Times New Roman" w:hAnsi="Times New Roman" w:cs="Times New Roman"/>
          <w:sz w:val="24"/>
          <w:szCs w:val="24"/>
        </w:rPr>
        <w:t>20</w:t>
      </w:r>
      <w:r w:rsidR="00A41AF3"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a</w:t>
      </w:r>
      <w:r w:rsidR="002722D2"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w:t>
      </w:r>
      <w:r w:rsidR="002722D2"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c</w:t>
      </w:r>
      <w:r w:rsidR="002722D2" w:rsidRPr="003A7293">
        <w:rPr>
          <w:rFonts w:ascii="Times New Roman" w:hAnsi="Times New Roman" w:cs="Times New Roman"/>
          <w:sz w:val="24"/>
          <w:szCs w:val="24"/>
        </w:rPr>
        <w:t>)</w:t>
      </w:r>
      <w:r w:rsidR="00996764" w:rsidRPr="003A7293">
        <w:rPr>
          <w:rFonts w:ascii="Times New Roman" w:hAnsi="Times New Roman" w:cs="Times New Roman"/>
          <w:sz w:val="24"/>
          <w:szCs w:val="24"/>
        </w:rPr>
        <w:t xml:space="preserve"> paveiksluose</w:t>
      </w:r>
      <w:r w:rsidR="00A41AF3" w:rsidRPr="003A7293">
        <w:rPr>
          <w:rFonts w:ascii="Times New Roman" w:hAnsi="Times New Roman" w:cs="Times New Roman"/>
          <w:sz w:val="24"/>
          <w:szCs w:val="24"/>
        </w:rPr>
        <w:t>.</w:t>
      </w:r>
      <w:r w:rsidR="00996764" w:rsidRPr="003A7293">
        <w:rPr>
          <w:rFonts w:ascii="Times New Roman" w:hAnsi="Times New Roman" w:cs="Times New Roman"/>
          <w:sz w:val="24"/>
          <w:szCs w:val="24"/>
        </w:rPr>
        <w:t xml:space="preserve"> Pagal </w:t>
      </w:r>
      <w:r w:rsidR="00A41AF3" w:rsidRPr="003A7293">
        <w:rPr>
          <w:rFonts w:ascii="Times New Roman" w:hAnsi="Times New Roman" w:cs="Times New Roman"/>
          <w:sz w:val="24"/>
          <w:szCs w:val="24"/>
        </w:rPr>
        <w:t>2</w:t>
      </w:r>
      <w:r w:rsidR="00364B30" w:rsidRPr="003A7293">
        <w:rPr>
          <w:rFonts w:ascii="Times New Roman" w:hAnsi="Times New Roman" w:cs="Times New Roman"/>
          <w:sz w:val="24"/>
          <w:szCs w:val="24"/>
        </w:rPr>
        <w:t>0</w:t>
      </w:r>
      <w:r w:rsidR="002722D2"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d</w:t>
      </w:r>
      <w:r w:rsidR="002722D2" w:rsidRPr="003A7293">
        <w:rPr>
          <w:rFonts w:ascii="Times New Roman" w:hAnsi="Times New Roman" w:cs="Times New Roman"/>
          <w:sz w:val="24"/>
          <w:szCs w:val="24"/>
        </w:rPr>
        <w:t>)</w:t>
      </w:r>
      <w:r w:rsidR="00996764" w:rsidRPr="003A7293">
        <w:rPr>
          <w:rFonts w:ascii="Times New Roman" w:hAnsi="Times New Roman" w:cs="Times New Roman"/>
          <w:sz w:val="24"/>
          <w:szCs w:val="24"/>
        </w:rPr>
        <w:t xml:space="preserve"> paveiksle pateiktą schemą suleistųjų į gruntą inkarų atveju būtina patikrinti</w:t>
      </w:r>
      <w:r w:rsidR="008D42BB" w:rsidRPr="003A7293">
        <w:rPr>
          <w:rFonts w:ascii="Times New Roman" w:hAnsi="Times New Roman" w:cs="Times New Roman"/>
          <w:sz w:val="24"/>
          <w:szCs w:val="24"/>
        </w:rPr>
        <w:t xml:space="preserve"> </w:t>
      </w:r>
      <w:r w:rsidR="00996764" w:rsidRPr="003A7293">
        <w:rPr>
          <w:rFonts w:ascii="Times New Roman" w:hAnsi="Times New Roman" w:cs="Times New Roman"/>
          <w:sz w:val="24"/>
          <w:szCs w:val="24"/>
        </w:rPr>
        <w:t>ar jie nebus išrauti</w:t>
      </w:r>
      <w:r w:rsidR="00A27C4B" w:rsidRPr="003A7293">
        <w:rPr>
          <w:rFonts w:ascii="Times New Roman" w:hAnsi="Times New Roman" w:cs="Times New Roman"/>
          <w:sz w:val="24"/>
          <w:szCs w:val="24"/>
        </w:rPr>
        <w:t xml:space="preserve">. </w:t>
      </w:r>
    </w:p>
    <w:p w14:paraId="2B312E06" w14:textId="35C89370" w:rsidR="00DA4A16" w:rsidRPr="003A7293" w:rsidRDefault="00DA4A16" w:rsidP="00DA4A16">
      <w:pPr>
        <w:pStyle w:val="Bodytext21"/>
        <w:shd w:val="clear" w:color="auto" w:fill="auto"/>
        <w:tabs>
          <w:tab w:val="left" w:pos="1276"/>
        </w:tabs>
        <w:spacing w:before="0" w:after="0" w:line="240" w:lineRule="auto"/>
        <w:ind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 xml:space="preserve">Tikrinant grunto masyvo tarp fasadinės sienos ir inkarinės templės cementinio kūno vidurio taško slydimo pasipriešinimo laikančią galią (žr. </w:t>
      </w:r>
      <w:r w:rsidRPr="003A7293">
        <w:rPr>
          <w:rFonts w:ascii="Times New Roman" w:hAnsi="Times New Roman" w:cs="Times New Roman"/>
          <w:sz w:val="24"/>
          <w:szCs w:val="24"/>
        </w:rPr>
        <w:t xml:space="preserve">20 b) – </w:t>
      </w:r>
      <w:r w:rsidRPr="003A7293">
        <w:rPr>
          <w:rFonts w:ascii="Times New Roman" w:hAnsi="Times New Roman" w:cs="Times New Roman"/>
          <w:sz w:val="24"/>
          <w:szCs w:val="24"/>
          <w:lang w:eastAsia="lt-LT" w:bidi="lt-LT"/>
        </w:rPr>
        <w:t>vienas iš taikomų metodų – Kranzo</w:t>
      </w:r>
      <w:r w:rsidRPr="003A7293">
        <w:rPr>
          <w:rFonts w:ascii="Times New Roman" w:hAnsi="Times New Roman" w:cs="Times New Roman"/>
          <w:sz w:val="24"/>
          <w:szCs w:val="24"/>
          <w:lang w:bidi="en-US"/>
        </w:rPr>
        <w:t xml:space="preserve"> </w:t>
      </w:r>
      <w:r w:rsidRPr="003A7293">
        <w:rPr>
          <w:rFonts w:ascii="Times New Roman" w:hAnsi="Times New Roman" w:cs="Times New Roman"/>
          <w:sz w:val="24"/>
          <w:szCs w:val="24"/>
        </w:rPr>
        <w:t>(detaliau metodas aptartas EAU 2012 [7.54]).</w:t>
      </w:r>
      <w:r w:rsidRPr="003A7293">
        <w:rPr>
          <w:rFonts w:ascii="Times New Roman" w:hAnsi="Times New Roman" w:cs="Times New Roman"/>
          <w:sz w:val="24"/>
          <w:szCs w:val="24"/>
          <w:lang w:eastAsia="lt-LT" w:bidi="lt-LT"/>
        </w:rPr>
        <w:t xml:space="preserve"> </w:t>
      </w:r>
      <w:r w:rsidRPr="003A7293">
        <w:rPr>
          <w:rFonts w:ascii="Times New Roman" w:hAnsi="Times New Roman" w:cs="Times New Roman"/>
          <w:sz w:val="24"/>
          <w:szCs w:val="24"/>
          <w:lang w:bidi="en-US"/>
        </w:rPr>
        <w:t>Kranzo irimo plokštumos</w:t>
      </w:r>
      <w:r w:rsidRPr="003A7293">
        <w:rPr>
          <w:rFonts w:ascii="Times New Roman" w:hAnsi="Times New Roman" w:cs="Times New Roman"/>
          <w:sz w:val="24"/>
          <w:szCs w:val="24"/>
        </w:rPr>
        <w:t xml:space="preserve"> schema</w:t>
      </w:r>
      <w:r w:rsidRPr="003A7293">
        <w:rPr>
          <w:rFonts w:ascii="Times New Roman" w:hAnsi="Times New Roman" w:cs="Times New Roman"/>
          <w:sz w:val="24"/>
          <w:szCs w:val="24"/>
          <w:lang w:bidi="en-US"/>
        </w:rPr>
        <w:t xml:space="preserve"> pavaizduota Reglamento 2 priedo 1 pav.</w:t>
      </w:r>
      <w:r w:rsidR="005A288B" w:rsidRPr="003A7293">
        <w:rPr>
          <w:rFonts w:ascii="Times New Roman" w:hAnsi="Times New Roman" w:cs="Times New Roman"/>
          <w:sz w:val="24"/>
          <w:szCs w:val="24"/>
          <w:lang w:eastAsia="lt-LT" w:bidi="lt-LT"/>
        </w:rPr>
        <w:t>;</w:t>
      </w:r>
    </w:p>
    <w:p w14:paraId="5CB4480B" w14:textId="214D85DF" w:rsidR="00EB0619" w:rsidRPr="003A7293" w:rsidRDefault="00EB0619" w:rsidP="00DA4A16">
      <w:pPr>
        <w:pStyle w:val="Bodytext21"/>
        <w:shd w:val="clear" w:color="auto" w:fill="auto"/>
        <w:tabs>
          <w:tab w:val="left" w:pos="1276"/>
        </w:tabs>
        <w:spacing w:before="0" w:after="0" w:line="240" w:lineRule="auto"/>
        <w:ind w:left="567" w:firstLine="0"/>
        <w:rPr>
          <w:rFonts w:ascii="Times New Roman" w:hAnsi="Times New Roman" w:cs="Times New Roman"/>
          <w:sz w:val="24"/>
          <w:szCs w:val="24"/>
        </w:rPr>
      </w:pPr>
    </w:p>
    <w:p w14:paraId="6872E891" w14:textId="253AC34C" w:rsidR="00586F3D" w:rsidRPr="003A7293" w:rsidRDefault="00586F3D" w:rsidP="00EB0619">
      <w:pPr>
        <w:pStyle w:val="Bodytext21"/>
        <w:shd w:val="clear" w:color="auto" w:fill="auto"/>
        <w:tabs>
          <w:tab w:val="left" w:pos="1276"/>
        </w:tabs>
        <w:spacing w:before="0" w:after="0" w:line="240" w:lineRule="auto"/>
        <w:ind w:left="568" w:firstLine="0"/>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4CA26646" wp14:editId="3B15DAB9">
            <wp:extent cx="3705225" cy="27241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05225" cy="2724150"/>
                    </a:xfrm>
                    <a:prstGeom prst="rect">
                      <a:avLst/>
                    </a:prstGeom>
                    <a:noFill/>
                    <a:ln>
                      <a:noFill/>
                    </a:ln>
                  </pic:spPr>
                </pic:pic>
              </a:graphicData>
            </a:graphic>
          </wp:inline>
        </w:drawing>
      </w:r>
    </w:p>
    <w:p w14:paraId="5A630F94" w14:textId="74B562C7" w:rsidR="00996764" w:rsidRPr="003A7293" w:rsidRDefault="00A41AF3" w:rsidP="00EB0619">
      <w:pPr>
        <w:pStyle w:val="Bodytext21"/>
        <w:shd w:val="clear" w:color="auto" w:fill="auto"/>
        <w:tabs>
          <w:tab w:val="left" w:pos="1276"/>
        </w:tabs>
        <w:spacing w:before="0" w:after="0" w:line="240" w:lineRule="auto"/>
        <w:ind w:left="568" w:firstLine="0"/>
        <w:jc w:val="center"/>
        <w:rPr>
          <w:rFonts w:ascii="Times New Roman" w:hAnsi="Times New Roman" w:cs="Times New Roman"/>
          <w:bCs/>
          <w:sz w:val="24"/>
          <w:szCs w:val="24"/>
        </w:rPr>
      </w:pPr>
      <w:r w:rsidRPr="003A7293">
        <w:rPr>
          <w:rFonts w:ascii="Times New Roman" w:hAnsi="Times New Roman" w:cs="Times New Roman"/>
          <w:bCs/>
          <w:sz w:val="24"/>
          <w:szCs w:val="24"/>
        </w:rPr>
        <w:t>2</w:t>
      </w:r>
      <w:r w:rsidR="00364B30" w:rsidRPr="003A7293">
        <w:rPr>
          <w:rFonts w:ascii="Times New Roman" w:hAnsi="Times New Roman" w:cs="Times New Roman"/>
          <w:bCs/>
          <w:sz w:val="24"/>
          <w:szCs w:val="24"/>
        </w:rPr>
        <w:t>0</w:t>
      </w:r>
      <w:r w:rsidR="00996764" w:rsidRPr="003A7293">
        <w:rPr>
          <w:rFonts w:ascii="Times New Roman" w:hAnsi="Times New Roman" w:cs="Times New Roman"/>
          <w:bCs/>
          <w:sz w:val="24"/>
          <w:szCs w:val="24"/>
        </w:rPr>
        <w:t xml:space="preserve"> pav. Irimo dėl inkarų išrovimo ribinių būvių schemos</w:t>
      </w:r>
    </w:p>
    <w:p w14:paraId="4C1E8F65" w14:textId="360F46B2" w:rsidR="00A41AF3" w:rsidRPr="003A7293" w:rsidRDefault="00A41AF3" w:rsidP="00EB0619">
      <w:pPr>
        <w:pStyle w:val="Bodytext21"/>
        <w:shd w:val="clear" w:color="auto" w:fill="auto"/>
        <w:tabs>
          <w:tab w:val="left" w:pos="1276"/>
        </w:tabs>
        <w:spacing w:before="0" w:after="0" w:line="240" w:lineRule="auto"/>
        <w:ind w:left="568" w:firstLine="0"/>
        <w:jc w:val="center"/>
        <w:rPr>
          <w:rFonts w:ascii="Times New Roman" w:hAnsi="Times New Roman" w:cs="Times New Roman"/>
          <w:sz w:val="24"/>
          <w:szCs w:val="24"/>
        </w:rPr>
      </w:pPr>
    </w:p>
    <w:p w14:paraId="7866151C" w14:textId="2CAB2338" w:rsidR="00443B0C" w:rsidRPr="003A7293" w:rsidRDefault="00F00856"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visuminio stabilumo netekimas</w:t>
      </w:r>
      <w:r w:rsidR="00B525DC" w:rsidRPr="003A7293">
        <w:rPr>
          <w:rFonts w:ascii="Times New Roman" w:hAnsi="Times New Roman" w:cs="Times New Roman"/>
          <w:sz w:val="24"/>
          <w:szCs w:val="24"/>
        </w:rPr>
        <w:t xml:space="preserve"> </w:t>
      </w:r>
      <w:r w:rsidR="00B525DC" w:rsidRPr="003A7293">
        <w:rPr>
          <w:rFonts w:ascii="Times New Roman" w:hAnsi="Times New Roman" w:cs="Times New Roman"/>
          <w:sz w:val="24"/>
          <w:szCs w:val="24"/>
          <w:lang w:eastAsia="lt-LT" w:bidi="lt-LT"/>
        </w:rPr>
        <w:t>(žr. 2</w:t>
      </w:r>
      <w:r w:rsidR="00364B30" w:rsidRPr="003A7293">
        <w:rPr>
          <w:rFonts w:ascii="Times New Roman" w:hAnsi="Times New Roman" w:cs="Times New Roman"/>
          <w:sz w:val="24"/>
          <w:szCs w:val="24"/>
          <w:lang w:eastAsia="lt-LT" w:bidi="lt-LT"/>
        </w:rPr>
        <w:t>1</w:t>
      </w:r>
      <w:r w:rsidR="00B525DC" w:rsidRPr="003A7293">
        <w:rPr>
          <w:rFonts w:ascii="Times New Roman" w:hAnsi="Times New Roman" w:cs="Times New Roman"/>
          <w:sz w:val="24"/>
          <w:szCs w:val="24"/>
          <w:lang w:eastAsia="lt-LT" w:bidi="lt-LT"/>
        </w:rPr>
        <w:t xml:space="preserve"> pav.)</w:t>
      </w:r>
      <w:r w:rsidR="0095250C" w:rsidRPr="003A7293">
        <w:rPr>
          <w:rFonts w:ascii="Times New Roman" w:hAnsi="Times New Roman" w:cs="Times New Roman"/>
          <w:sz w:val="24"/>
          <w:szCs w:val="24"/>
        </w:rPr>
        <w:t xml:space="preserve"> </w:t>
      </w:r>
      <w:r w:rsidR="002163CB" w:rsidRPr="003A7293">
        <w:rPr>
          <w:rFonts w:ascii="Times New Roman" w:hAnsi="Times New Roman" w:cs="Times New Roman"/>
          <w:sz w:val="24"/>
          <w:szCs w:val="24"/>
        </w:rPr>
        <w:t>–</w:t>
      </w:r>
      <w:r w:rsidRPr="003A7293">
        <w:rPr>
          <w:rFonts w:ascii="Times New Roman" w:hAnsi="Times New Roman" w:cs="Times New Roman"/>
          <w:sz w:val="24"/>
          <w:szCs w:val="24"/>
          <w:lang w:eastAsia="lt-LT" w:bidi="lt-LT"/>
        </w:rPr>
        <w:t xml:space="preserve"> </w:t>
      </w:r>
      <w:r w:rsidR="002722D2" w:rsidRPr="003A7293">
        <w:rPr>
          <w:rFonts w:ascii="Times New Roman" w:hAnsi="Times New Roman" w:cs="Times New Roman"/>
          <w:sz w:val="24"/>
          <w:szCs w:val="24"/>
          <w:lang w:eastAsia="lt-LT" w:bidi="lt-LT"/>
        </w:rPr>
        <w:t>tikrinamas grunto masyvo bendrasis stabilumas Bišopo ar kt. metodais (</w:t>
      </w:r>
      <w:r w:rsidR="0095250C" w:rsidRPr="003A7293">
        <w:rPr>
          <w:rFonts w:ascii="Times New Roman" w:hAnsi="Times New Roman" w:cs="Times New Roman"/>
          <w:sz w:val="24"/>
          <w:szCs w:val="24"/>
          <w:lang w:eastAsia="lt-LT" w:bidi="lt-LT"/>
        </w:rPr>
        <w:t xml:space="preserve">tikrinama ar nesusidarys </w:t>
      </w:r>
      <w:r w:rsidR="0035363D" w:rsidRPr="003A7293">
        <w:rPr>
          <w:rFonts w:ascii="Times New Roman" w:hAnsi="Times New Roman" w:cs="Times New Roman"/>
          <w:sz w:val="24"/>
          <w:szCs w:val="24"/>
          <w:lang w:eastAsia="lt-LT" w:bidi="lt-LT"/>
        </w:rPr>
        <w:t xml:space="preserve">saugos </w:t>
      </w:r>
      <w:r w:rsidR="0095250C" w:rsidRPr="003A7293">
        <w:rPr>
          <w:rFonts w:ascii="Times New Roman" w:hAnsi="Times New Roman" w:cs="Times New Roman"/>
          <w:sz w:val="24"/>
          <w:szCs w:val="24"/>
          <w:lang w:eastAsia="lt-LT" w:bidi="lt-LT"/>
        </w:rPr>
        <w:t>ribinis būvis (</w:t>
      </w:r>
      <w:r w:rsidR="0035363D" w:rsidRPr="003A7293">
        <w:rPr>
          <w:rFonts w:ascii="Times New Roman" w:hAnsi="Times New Roman" w:cs="Times New Roman"/>
          <w:sz w:val="24"/>
          <w:szCs w:val="24"/>
        </w:rPr>
        <w:t xml:space="preserve">GEO </w:t>
      </w:r>
      <w:r w:rsidR="0035363D" w:rsidRPr="003A7293">
        <w:rPr>
          <w:rFonts w:ascii="Times New Roman" w:hAnsi="Times New Roman" w:cs="Times New Roman"/>
          <w:iCs/>
          <w:sz w:val="24"/>
          <w:szCs w:val="24"/>
        </w:rPr>
        <w:t xml:space="preserve">– </w:t>
      </w:r>
      <w:r w:rsidR="0035363D" w:rsidRPr="003A7293">
        <w:rPr>
          <w:rFonts w:ascii="Times New Roman" w:hAnsi="Times New Roman" w:cs="Times New Roman"/>
          <w:sz w:val="24"/>
          <w:szCs w:val="24"/>
        </w:rPr>
        <w:t>3)</w:t>
      </w:r>
      <w:r w:rsidR="002722D2" w:rsidRPr="003A7293">
        <w:rPr>
          <w:rFonts w:ascii="Times New Roman" w:hAnsi="Times New Roman" w:cs="Times New Roman"/>
          <w:sz w:val="24"/>
          <w:szCs w:val="24"/>
        </w:rPr>
        <w:t>)</w:t>
      </w:r>
      <w:r w:rsidR="00B525DC" w:rsidRPr="003A7293">
        <w:rPr>
          <w:rFonts w:ascii="Times New Roman" w:hAnsi="Times New Roman" w:cs="Times New Roman"/>
          <w:sz w:val="24"/>
          <w:szCs w:val="24"/>
        </w:rPr>
        <w:t>.</w:t>
      </w:r>
      <w:r w:rsidR="00EE61EA" w:rsidRPr="003A7293">
        <w:rPr>
          <w:rFonts w:ascii="Times New Roman" w:hAnsi="Times New Roman" w:cs="Times New Roman"/>
          <w:sz w:val="24"/>
          <w:szCs w:val="24"/>
          <w:lang w:eastAsia="lt-LT" w:bidi="lt-LT"/>
        </w:rPr>
        <w:t xml:space="preserve"> </w:t>
      </w:r>
    </w:p>
    <w:p w14:paraId="7CED5DBE" w14:textId="553E46F7" w:rsidR="00BB7E01" w:rsidRPr="003A7293" w:rsidRDefault="00BB7E01" w:rsidP="0095250C">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r w:rsidRPr="003A7293">
        <w:rPr>
          <w:rFonts w:ascii="Times New Roman" w:hAnsi="Times New Roman" w:cs="Times New Roman"/>
          <w:noProof/>
          <w:sz w:val="24"/>
          <w:szCs w:val="24"/>
          <w:lang w:eastAsia="lt-LT"/>
        </w:rPr>
        <w:drawing>
          <wp:inline distT="0" distB="0" distL="0" distR="0" wp14:anchorId="237992CD" wp14:editId="0D5AF4ED">
            <wp:extent cx="4181475" cy="1219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81475" cy="1219200"/>
                    </a:xfrm>
                    <a:prstGeom prst="rect">
                      <a:avLst/>
                    </a:prstGeom>
                    <a:noFill/>
                    <a:ln>
                      <a:noFill/>
                    </a:ln>
                  </pic:spPr>
                </pic:pic>
              </a:graphicData>
            </a:graphic>
          </wp:inline>
        </w:drawing>
      </w:r>
    </w:p>
    <w:p w14:paraId="51355E73" w14:textId="13E85A73" w:rsidR="00BB7E01" w:rsidRPr="003A7293" w:rsidRDefault="00A41AF3" w:rsidP="006178AF">
      <w:pPr>
        <w:pStyle w:val="Bodytext21"/>
        <w:numPr>
          <w:ilvl w:val="0"/>
          <w:numId w:val="24"/>
        </w:numPr>
        <w:shd w:val="clear" w:color="auto" w:fill="auto"/>
        <w:tabs>
          <w:tab w:val="left" w:pos="1276"/>
        </w:tabs>
        <w:spacing w:before="0" w:after="0" w:line="240" w:lineRule="auto"/>
        <w:jc w:val="center"/>
        <w:rPr>
          <w:rFonts w:ascii="Times New Roman" w:hAnsi="Times New Roman" w:cs="Times New Roman"/>
          <w:bCs/>
          <w:sz w:val="24"/>
          <w:szCs w:val="24"/>
        </w:rPr>
      </w:pPr>
      <w:r w:rsidRPr="003A7293">
        <w:rPr>
          <w:rFonts w:ascii="Times New Roman" w:hAnsi="Times New Roman" w:cs="Times New Roman"/>
          <w:bCs/>
          <w:sz w:val="24"/>
          <w:szCs w:val="24"/>
        </w:rPr>
        <w:t xml:space="preserve">pav. </w:t>
      </w:r>
      <w:r w:rsidR="00BB7E01" w:rsidRPr="003A7293">
        <w:rPr>
          <w:rFonts w:ascii="Times New Roman" w:hAnsi="Times New Roman" w:cs="Times New Roman"/>
          <w:bCs/>
          <w:sz w:val="24"/>
          <w:szCs w:val="24"/>
        </w:rPr>
        <w:t>Atraminių statinių bendrojo stabilumo netekimo ribinių būvių schemos</w:t>
      </w:r>
    </w:p>
    <w:p w14:paraId="1F9E4D95" w14:textId="1A40B102" w:rsidR="00A41AF3" w:rsidRPr="003A7293" w:rsidRDefault="00A41AF3" w:rsidP="0095250C">
      <w:pPr>
        <w:pStyle w:val="Bodytext21"/>
        <w:shd w:val="clear" w:color="auto" w:fill="auto"/>
        <w:tabs>
          <w:tab w:val="left" w:pos="1276"/>
        </w:tabs>
        <w:spacing w:before="0" w:after="0" w:line="240" w:lineRule="auto"/>
        <w:ind w:left="567" w:firstLine="0"/>
        <w:jc w:val="center"/>
        <w:rPr>
          <w:rFonts w:ascii="Times New Roman" w:hAnsi="Times New Roman" w:cs="Times New Roman"/>
          <w:sz w:val="24"/>
          <w:szCs w:val="24"/>
        </w:rPr>
      </w:pPr>
    </w:p>
    <w:p w14:paraId="67AC00D7" w14:textId="4A8C1290" w:rsidR="00443B0C" w:rsidRPr="003A7293" w:rsidRDefault="004370BA"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t xml:space="preserve">Tais atvejais, kai </w:t>
      </w:r>
      <w:r w:rsidRPr="003A7293">
        <w:rPr>
          <w:rFonts w:ascii="Times New Roman" w:hAnsi="Times New Roman"/>
          <w:sz w:val="24"/>
          <w:szCs w:val="24"/>
          <w:lang w:eastAsia="lt-LT" w:bidi="lt-LT"/>
        </w:rPr>
        <w:t>krantinės fasadinė siena įrengiama iš</w:t>
      </w:r>
      <w:r w:rsidRPr="003A7293">
        <w:rPr>
          <w:rFonts w:ascii="Times New Roman" w:eastAsiaTheme="minorHAnsi" w:hAnsi="Times New Roman"/>
          <w:sz w:val="24"/>
          <w:szCs w:val="24"/>
        </w:rPr>
        <w:t xml:space="preserve"> plieninių įlaidinių polių, sienos skerspjūviai turi būti patikrinti konstrukciniam irimui (Reglamento 1</w:t>
      </w:r>
      <w:r w:rsidR="00BB2573" w:rsidRPr="003A7293">
        <w:rPr>
          <w:rFonts w:ascii="Times New Roman" w:eastAsiaTheme="minorHAnsi" w:hAnsi="Times New Roman"/>
          <w:sz w:val="24"/>
          <w:szCs w:val="24"/>
        </w:rPr>
        <w:t>5</w:t>
      </w:r>
      <w:r w:rsidR="002D75F2" w:rsidRPr="003A7293">
        <w:rPr>
          <w:rFonts w:ascii="Times New Roman" w:eastAsiaTheme="minorHAnsi" w:hAnsi="Times New Roman"/>
          <w:sz w:val="24"/>
          <w:szCs w:val="24"/>
        </w:rPr>
        <w:t>2</w:t>
      </w:r>
      <w:r w:rsidRPr="003A7293">
        <w:rPr>
          <w:rFonts w:ascii="Times New Roman" w:eastAsiaTheme="minorHAnsi" w:hAnsi="Times New Roman"/>
          <w:sz w:val="24"/>
          <w:szCs w:val="24"/>
        </w:rPr>
        <w:t>.1 p.) dėl:</w:t>
      </w:r>
      <w:r w:rsidR="00A0367F" w:rsidRPr="003A7293">
        <w:rPr>
          <w:rFonts w:ascii="Times New Roman" w:eastAsiaTheme="minorHAnsi" w:hAnsi="Times New Roman"/>
          <w:sz w:val="24"/>
          <w:szCs w:val="24"/>
        </w:rPr>
        <w:t xml:space="preserve"> </w:t>
      </w:r>
    </w:p>
    <w:p w14:paraId="4CA9298C" w14:textId="17F13F59" w:rsidR="00443B0C" w:rsidRPr="003A7293" w:rsidRDefault="00443B0C"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lenkimo ir/ar ašinės jėgos;</w:t>
      </w:r>
    </w:p>
    <w:p w14:paraId="10ABB9DA" w14:textId="7DF847B2" w:rsidR="00443B0C" w:rsidRPr="003A7293" w:rsidRDefault="00443B0C"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bendrasis konstrukcijos lenkimas, įvertinant konstrukcijos suvaržymą grunte;</w:t>
      </w:r>
    </w:p>
    <w:p w14:paraId="27059971" w14:textId="0BE4C73D" w:rsidR="00443B0C" w:rsidRPr="003A7293" w:rsidRDefault="00443B0C"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vietinis klupdymas dėl bendrojo konstrukcijos lenkimo;</w:t>
      </w:r>
    </w:p>
    <w:p w14:paraId="6E1F3884" w14:textId="77777777" w:rsidR="00E235D6" w:rsidRPr="003A7293" w:rsidRDefault="00443B0C"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vietinis irimas apkrovų pridėjimo vi</w:t>
      </w:r>
      <w:r w:rsidR="004370BA" w:rsidRPr="003A7293">
        <w:rPr>
          <w:rFonts w:ascii="Times New Roman" w:eastAsiaTheme="minorHAnsi" w:hAnsi="Times New Roman"/>
          <w:sz w:val="24"/>
          <w:szCs w:val="24"/>
        </w:rPr>
        <w:t>etose (pvz. sienelės glemžimas)</w:t>
      </w:r>
      <w:r w:rsidR="00E235D6" w:rsidRPr="003A7293">
        <w:rPr>
          <w:rFonts w:ascii="Times New Roman" w:eastAsiaTheme="minorHAnsi" w:hAnsi="Times New Roman"/>
          <w:sz w:val="24"/>
          <w:szCs w:val="24"/>
        </w:rPr>
        <w:t>;</w:t>
      </w:r>
    </w:p>
    <w:p w14:paraId="1CDC5533" w14:textId="3D5A7F57" w:rsidR="00443B0C" w:rsidRPr="003A7293" w:rsidRDefault="00E235D6"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nuovargio</w:t>
      </w:r>
      <w:r w:rsidR="004370BA" w:rsidRPr="003A7293">
        <w:rPr>
          <w:rFonts w:ascii="Times New Roman" w:eastAsiaTheme="minorHAnsi" w:hAnsi="Times New Roman"/>
          <w:sz w:val="24"/>
          <w:szCs w:val="24"/>
        </w:rPr>
        <w:t>.</w:t>
      </w:r>
    </w:p>
    <w:p w14:paraId="395F9D93" w14:textId="726BFEFE" w:rsidR="00443B0C" w:rsidRPr="003A7293" w:rsidRDefault="00443B0C" w:rsidP="00817C61">
      <w:pPr>
        <w:pStyle w:val="ListParagraph"/>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Saugos ribinio būvio dėl konstrukcinio irimo </w:t>
      </w:r>
      <w:r w:rsidR="001C03E1" w:rsidRPr="003A7293">
        <w:rPr>
          <w:rFonts w:ascii="Times New Roman" w:eastAsiaTheme="minorHAnsi" w:hAnsi="Times New Roman"/>
          <w:sz w:val="24"/>
          <w:szCs w:val="24"/>
        </w:rPr>
        <w:t xml:space="preserve">(STR) </w:t>
      </w:r>
      <w:r w:rsidRPr="003A7293">
        <w:rPr>
          <w:rFonts w:ascii="Times New Roman" w:eastAsiaTheme="minorHAnsi" w:hAnsi="Times New Roman"/>
          <w:sz w:val="24"/>
          <w:szCs w:val="24"/>
        </w:rPr>
        <w:t>įvertinimui</w:t>
      </w:r>
      <w:r w:rsidR="00AD0056" w:rsidRPr="003A7293">
        <w:rPr>
          <w:rFonts w:ascii="Times New Roman" w:eastAsiaTheme="minorHAnsi" w:hAnsi="Times New Roman"/>
          <w:sz w:val="24"/>
          <w:szCs w:val="24"/>
        </w:rPr>
        <w:t xml:space="preserve"> </w:t>
      </w:r>
      <w:r w:rsidR="00A41AF3" w:rsidRPr="003A7293">
        <w:rPr>
          <w:rFonts w:ascii="Times New Roman" w:eastAsiaTheme="minorHAnsi" w:hAnsi="Times New Roman"/>
          <w:sz w:val="24"/>
          <w:szCs w:val="24"/>
        </w:rPr>
        <w:t xml:space="preserve">pagal </w:t>
      </w:r>
      <w:r w:rsidR="00AD0056" w:rsidRPr="003A7293">
        <w:rPr>
          <w:rFonts w:ascii="Times New Roman" w:eastAsiaTheme="minorHAnsi" w:hAnsi="Times New Roman"/>
          <w:sz w:val="24"/>
          <w:szCs w:val="24"/>
        </w:rPr>
        <w:t>Reglamento 1</w:t>
      </w:r>
      <w:r w:rsidR="00BB2573" w:rsidRPr="003A7293">
        <w:rPr>
          <w:rFonts w:ascii="Times New Roman" w:eastAsiaTheme="minorHAnsi" w:hAnsi="Times New Roman"/>
          <w:sz w:val="24"/>
          <w:szCs w:val="24"/>
        </w:rPr>
        <w:t>5</w:t>
      </w:r>
      <w:r w:rsidR="002D75F2" w:rsidRPr="003A7293">
        <w:rPr>
          <w:rFonts w:ascii="Times New Roman" w:eastAsiaTheme="minorHAnsi" w:hAnsi="Times New Roman"/>
          <w:sz w:val="24"/>
          <w:szCs w:val="24"/>
        </w:rPr>
        <w:t>2</w:t>
      </w:r>
      <w:r w:rsidR="00AD0056" w:rsidRPr="003A7293">
        <w:rPr>
          <w:rFonts w:ascii="Times New Roman" w:eastAsiaTheme="minorHAnsi" w:hAnsi="Times New Roman"/>
          <w:sz w:val="24"/>
          <w:szCs w:val="24"/>
        </w:rPr>
        <w:t>.1 p.</w:t>
      </w:r>
      <w:r w:rsidRPr="003A7293">
        <w:rPr>
          <w:rFonts w:ascii="Times New Roman" w:eastAsiaTheme="minorHAnsi" w:hAnsi="Times New Roman"/>
          <w:sz w:val="24"/>
          <w:szCs w:val="24"/>
        </w:rPr>
        <w:t xml:space="preserve"> </w:t>
      </w:r>
      <w:r w:rsidR="008D42BB" w:rsidRPr="003A7293">
        <w:rPr>
          <w:rFonts w:ascii="Times New Roman" w:eastAsiaTheme="minorHAnsi" w:hAnsi="Times New Roman"/>
          <w:sz w:val="24"/>
          <w:szCs w:val="24"/>
        </w:rPr>
        <w:t>reikia</w:t>
      </w:r>
      <w:r w:rsidRPr="003A7293">
        <w:rPr>
          <w:rFonts w:ascii="Times New Roman" w:eastAsiaTheme="minorHAnsi" w:hAnsi="Times New Roman"/>
          <w:sz w:val="24"/>
          <w:szCs w:val="24"/>
        </w:rPr>
        <w:t xml:space="preserve">: </w:t>
      </w:r>
    </w:p>
    <w:p w14:paraId="242CD989" w14:textId="1B8A9913" w:rsidR="00443B0C" w:rsidRPr="003A7293" w:rsidRDefault="008E0DCD"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įvertinti</w:t>
      </w:r>
      <w:r w:rsidR="0035764B" w:rsidRPr="003A7293">
        <w:rPr>
          <w:rFonts w:ascii="Times New Roman" w:eastAsiaTheme="minorHAnsi" w:hAnsi="Times New Roman"/>
          <w:sz w:val="24"/>
          <w:szCs w:val="24"/>
        </w:rPr>
        <w:t xml:space="preserve"> </w:t>
      </w:r>
      <w:r w:rsidR="00443B0C" w:rsidRPr="003A7293">
        <w:rPr>
          <w:rFonts w:ascii="Times New Roman" w:eastAsiaTheme="minorHAnsi" w:hAnsi="Times New Roman"/>
          <w:sz w:val="24"/>
          <w:szCs w:val="24"/>
        </w:rPr>
        <w:t>korozijos grei</w:t>
      </w:r>
      <w:r w:rsidR="0035764B" w:rsidRPr="003A7293">
        <w:rPr>
          <w:rFonts w:ascii="Times New Roman" w:eastAsiaTheme="minorHAnsi" w:hAnsi="Times New Roman"/>
          <w:sz w:val="24"/>
          <w:szCs w:val="24"/>
        </w:rPr>
        <w:t>tį</w:t>
      </w:r>
      <w:r w:rsidR="004503DE" w:rsidRPr="003A7293">
        <w:rPr>
          <w:rFonts w:ascii="Times New Roman" w:eastAsiaTheme="minorHAnsi" w:hAnsi="Times New Roman"/>
          <w:sz w:val="24"/>
          <w:szCs w:val="24"/>
        </w:rPr>
        <w:t xml:space="preserve"> (žr. Reglamento </w:t>
      </w:r>
      <w:r w:rsidR="00841C54" w:rsidRPr="003A7293">
        <w:rPr>
          <w:rFonts w:ascii="Times New Roman" w:eastAsiaTheme="minorHAnsi" w:hAnsi="Times New Roman"/>
          <w:sz w:val="24"/>
          <w:szCs w:val="24"/>
        </w:rPr>
        <w:t>2</w:t>
      </w:r>
      <w:r w:rsidR="00364B30" w:rsidRPr="003A7293">
        <w:rPr>
          <w:rFonts w:ascii="Times New Roman" w:eastAsiaTheme="minorHAnsi" w:hAnsi="Times New Roman"/>
          <w:sz w:val="24"/>
          <w:szCs w:val="24"/>
        </w:rPr>
        <w:t>7</w:t>
      </w:r>
      <w:r w:rsidR="004633C0" w:rsidRPr="003A7293">
        <w:rPr>
          <w:rFonts w:ascii="Times New Roman" w:eastAsiaTheme="minorHAnsi" w:hAnsi="Times New Roman"/>
          <w:sz w:val="24"/>
          <w:szCs w:val="24"/>
        </w:rPr>
        <w:t>–</w:t>
      </w:r>
      <w:r w:rsidR="004503DE" w:rsidRPr="003A7293">
        <w:rPr>
          <w:rFonts w:ascii="Times New Roman" w:eastAsiaTheme="minorHAnsi" w:hAnsi="Times New Roman"/>
          <w:sz w:val="24"/>
          <w:szCs w:val="24"/>
        </w:rPr>
        <w:t>3</w:t>
      </w:r>
      <w:r w:rsidR="00364B30" w:rsidRPr="003A7293">
        <w:rPr>
          <w:rFonts w:ascii="Times New Roman" w:eastAsiaTheme="minorHAnsi" w:hAnsi="Times New Roman"/>
          <w:sz w:val="24"/>
          <w:szCs w:val="24"/>
        </w:rPr>
        <w:t>0</w:t>
      </w:r>
      <w:r w:rsidR="004503DE" w:rsidRPr="003A7293">
        <w:rPr>
          <w:rFonts w:ascii="Times New Roman" w:eastAsiaTheme="minorHAnsi" w:hAnsi="Times New Roman"/>
          <w:sz w:val="24"/>
          <w:szCs w:val="24"/>
        </w:rPr>
        <w:t xml:space="preserve"> p.)</w:t>
      </w:r>
      <w:r w:rsidR="00443B0C" w:rsidRPr="003A7293">
        <w:rPr>
          <w:rFonts w:ascii="Times New Roman" w:eastAsiaTheme="minorHAnsi" w:hAnsi="Times New Roman"/>
          <w:sz w:val="24"/>
          <w:szCs w:val="24"/>
        </w:rPr>
        <w:t>;</w:t>
      </w:r>
    </w:p>
    <w:p w14:paraId="50F3FFEF" w14:textId="1C7A41C2"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perskaičiuoti </w:t>
      </w:r>
      <w:r w:rsidR="008E0DCD" w:rsidRPr="003A7293">
        <w:rPr>
          <w:rFonts w:ascii="Times New Roman" w:eastAsiaTheme="minorHAnsi" w:hAnsi="Times New Roman"/>
          <w:sz w:val="24"/>
          <w:szCs w:val="24"/>
        </w:rPr>
        <w:t xml:space="preserve">dėl korozijos poveikio </w:t>
      </w:r>
      <w:r w:rsidRPr="003A7293">
        <w:rPr>
          <w:rFonts w:ascii="Times New Roman" w:eastAsiaTheme="minorHAnsi" w:hAnsi="Times New Roman"/>
          <w:sz w:val="24"/>
          <w:szCs w:val="24"/>
        </w:rPr>
        <w:t>patikslinto</w:t>
      </w:r>
      <w:r w:rsidR="008E0DCD" w:rsidRPr="003A7293">
        <w:rPr>
          <w:rFonts w:ascii="Times New Roman" w:eastAsiaTheme="minorHAnsi" w:hAnsi="Times New Roman"/>
          <w:sz w:val="24"/>
          <w:szCs w:val="24"/>
        </w:rPr>
        <w:t xml:space="preserve"> (redukuoto)</w:t>
      </w:r>
      <w:r w:rsidRPr="003A7293">
        <w:rPr>
          <w:rFonts w:ascii="Times New Roman" w:eastAsiaTheme="minorHAnsi" w:hAnsi="Times New Roman"/>
          <w:sz w:val="24"/>
          <w:szCs w:val="24"/>
        </w:rPr>
        <w:t xml:space="preserve"> skerspjūvio savybes;</w:t>
      </w:r>
    </w:p>
    <w:p w14:paraId="3BAE6198" w14:textId="03ABAFAD"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įvertinti skerspjūvio parinkimą (ar nereikia padidinti</w:t>
      </w:r>
      <w:r w:rsidR="00CF2A9A" w:rsidRPr="003A7293">
        <w:rPr>
          <w:rFonts w:ascii="Times New Roman" w:eastAsiaTheme="minorHAnsi" w:hAnsi="Times New Roman"/>
          <w:sz w:val="24"/>
          <w:szCs w:val="24"/>
        </w:rPr>
        <w:t xml:space="preserve"> dėl kitų veiksnių</w:t>
      </w:r>
      <w:r w:rsidRPr="003A7293">
        <w:rPr>
          <w:rFonts w:ascii="Times New Roman" w:eastAsiaTheme="minorHAnsi" w:hAnsi="Times New Roman"/>
          <w:sz w:val="24"/>
          <w:szCs w:val="24"/>
        </w:rPr>
        <w:t>);</w:t>
      </w:r>
    </w:p>
    <w:p w14:paraId="2BE2E208" w14:textId="179AD62B"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apskaičiuoti </w:t>
      </w:r>
      <w:r w:rsidR="00DC4B01" w:rsidRPr="003A7293">
        <w:rPr>
          <w:rFonts w:ascii="Times New Roman" w:eastAsiaTheme="minorHAnsi" w:hAnsi="Times New Roman"/>
          <w:sz w:val="24"/>
          <w:szCs w:val="24"/>
        </w:rPr>
        <w:t xml:space="preserve">jungčių (sankabų) atsparumą </w:t>
      </w:r>
      <w:r w:rsidRPr="003A7293">
        <w:rPr>
          <w:rFonts w:ascii="Times New Roman" w:eastAsiaTheme="minorHAnsi" w:hAnsi="Times New Roman"/>
          <w:sz w:val="24"/>
          <w:szCs w:val="24"/>
        </w:rPr>
        <w:t>šly</w:t>
      </w:r>
      <w:r w:rsidR="00DC4B01" w:rsidRPr="003A7293">
        <w:rPr>
          <w:rFonts w:ascii="Times New Roman" w:eastAsiaTheme="minorHAnsi" w:hAnsi="Times New Roman"/>
          <w:sz w:val="24"/>
          <w:szCs w:val="24"/>
        </w:rPr>
        <w:t xml:space="preserve">čiai </w:t>
      </w:r>
      <w:r w:rsidRPr="003A7293">
        <w:rPr>
          <w:rFonts w:ascii="Times New Roman" w:eastAsiaTheme="minorHAnsi" w:hAnsi="Times New Roman"/>
          <w:sz w:val="24"/>
          <w:szCs w:val="24"/>
        </w:rPr>
        <w:t>jungtyse</w:t>
      </w:r>
      <w:r w:rsidR="006C1866" w:rsidRPr="003A7293">
        <w:rPr>
          <w:rFonts w:ascii="Times New Roman" w:eastAsiaTheme="minorHAnsi" w:hAnsi="Times New Roman"/>
          <w:sz w:val="24"/>
          <w:szCs w:val="24"/>
        </w:rPr>
        <w:t xml:space="preserve"> </w:t>
      </w:r>
      <w:r w:rsidR="00DC4B01" w:rsidRPr="003A7293">
        <w:rPr>
          <w:rFonts w:ascii="Times New Roman" w:eastAsiaTheme="minorHAnsi" w:hAnsi="Times New Roman"/>
          <w:sz w:val="24"/>
          <w:szCs w:val="24"/>
        </w:rPr>
        <w:t>žr. [</w:t>
      </w:r>
      <w:hyperlink r:id="rId69" w:history="1">
        <w:r w:rsidR="00DC4B01" w:rsidRPr="003A7293">
          <w:rPr>
            <w:rStyle w:val="Hyperlink"/>
            <w:rFonts w:ascii="Times New Roman" w:eastAsia="Arial" w:hAnsi="Times New Roman"/>
            <w:color w:val="auto"/>
            <w:sz w:val="24"/>
            <w:szCs w:val="24"/>
            <w:u w:val="none"/>
          </w:rPr>
          <w:t>LST EN 1993–5:2007+AC:2009</w:t>
        </w:r>
      </w:hyperlink>
      <w:r w:rsidR="00DC4B01" w:rsidRPr="003A7293">
        <w:rPr>
          <w:rFonts w:ascii="Times New Roman" w:hAnsi="Times New Roman"/>
          <w:sz w:val="24"/>
          <w:szCs w:val="24"/>
        </w:rPr>
        <w:t xml:space="preserve"> [</w:t>
      </w:r>
      <w:r w:rsidR="008930CB">
        <w:rPr>
          <w:rFonts w:ascii="Times New Roman" w:hAnsi="Times New Roman"/>
          <w:sz w:val="24"/>
          <w:szCs w:val="24"/>
        </w:rPr>
        <w:t>7.45</w:t>
      </w:r>
      <w:r w:rsidR="00DC4B01" w:rsidRPr="003A7293">
        <w:rPr>
          <w:rFonts w:ascii="Times New Roman" w:hAnsi="Times New Roman"/>
          <w:sz w:val="24"/>
          <w:szCs w:val="24"/>
        </w:rPr>
        <w:t>]];</w:t>
      </w:r>
    </w:p>
    <w:p w14:paraId="15AAE5DC" w14:textId="6A575C8A"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patikrinti atsparumą lenkimui;</w:t>
      </w:r>
    </w:p>
    <w:p w14:paraId="5840E4A3" w14:textId="67D6539D"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patikrinti atsparumą šlyčiai;</w:t>
      </w:r>
    </w:p>
    <w:p w14:paraId="4C903880" w14:textId="7C1C2718" w:rsidR="00443B0C" w:rsidRPr="003A7293" w:rsidRDefault="00443B0C" w:rsidP="006178AF">
      <w:pPr>
        <w:pStyle w:val="ListParagraph"/>
        <w:numPr>
          <w:ilvl w:val="1"/>
          <w:numId w:val="22"/>
        </w:numPr>
        <w:tabs>
          <w:tab w:val="left" w:pos="1276"/>
        </w:tabs>
        <w:autoSpaceDE w:val="0"/>
        <w:autoSpaceDN w:val="0"/>
        <w:adjustRightInd w:val="0"/>
        <w:spacing w:after="0" w:line="240" w:lineRule="auto"/>
        <w:ind w:left="0" w:firstLine="993"/>
        <w:jc w:val="both"/>
        <w:rPr>
          <w:rFonts w:ascii="Times New Roman" w:eastAsiaTheme="minorHAnsi" w:hAnsi="Times New Roman"/>
          <w:sz w:val="24"/>
          <w:szCs w:val="24"/>
        </w:rPr>
      </w:pPr>
      <w:r w:rsidRPr="003A7293">
        <w:rPr>
          <w:rFonts w:ascii="Times New Roman" w:eastAsiaTheme="minorHAnsi" w:hAnsi="Times New Roman"/>
          <w:sz w:val="24"/>
          <w:szCs w:val="24"/>
        </w:rPr>
        <w:t>patikrinti atsparumą kombinuotajam lenkimui ir šlyčiai;</w:t>
      </w:r>
    </w:p>
    <w:p w14:paraId="53D466EF" w14:textId="07916FD4" w:rsidR="00443B0C" w:rsidRPr="003A7293" w:rsidRDefault="00443B0C" w:rsidP="006178AF">
      <w:pPr>
        <w:pStyle w:val="ListParagraph"/>
        <w:numPr>
          <w:ilvl w:val="1"/>
          <w:numId w:val="22"/>
        </w:numPr>
        <w:tabs>
          <w:tab w:val="left" w:pos="1276"/>
          <w:tab w:val="left" w:pos="1418"/>
        </w:tabs>
        <w:spacing w:after="0" w:line="240" w:lineRule="auto"/>
        <w:ind w:left="0" w:firstLine="993"/>
        <w:jc w:val="both"/>
        <w:rPr>
          <w:rFonts w:ascii="Times New Roman" w:hAnsi="Times New Roman"/>
          <w:sz w:val="24"/>
          <w:szCs w:val="24"/>
        </w:rPr>
      </w:pPr>
      <w:r w:rsidRPr="003A7293">
        <w:rPr>
          <w:rFonts w:ascii="Times New Roman" w:eastAsiaTheme="minorHAnsi" w:hAnsi="Times New Roman"/>
          <w:sz w:val="24"/>
          <w:szCs w:val="24"/>
        </w:rPr>
        <w:lastRenderedPageBreak/>
        <w:t>patikrinti atsparumą gniuždymui.</w:t>
      </w:r>
      <w:r w:rsidRPr="003A7293">
        <w:rPr>
          <w:rFonts w:ascii="Times New Roman" w:hAnsi="Times New Roman"/>
          <w:sz w:val="24"/>
          <w:szCs w:val="24"/>
        </w:rPr>
        <w:t xml:space="preserve"> </w:t>
      </w:r>
    </w:p>
    <w:p w14:paraId="10D32A8F" w14:textId="2323FC8D" w:rsidR="00721243" w:rsidRPr="003A7293" w:rsidRDefault="00721243" w:rsidP="00AE1417">
      <w:pPr>
        <w:pStyle w:val="Bodytext21"/>
        <w:numPr>
          <w:ilvl w:val="0"/>
          <w:numId w:val="11"/>
        </w:numPr>
        <w:shd w:val="clear" w:color="auto" w:fill="auto"/>
        <w:tabs>
          <w:tab w:val="left" w:pos="1134"/>
        </w:tabs>
        <w:spacing w:before="0" w:after="0" w:line="240" w:lineRule="auto"/>
        <w:ind w:left="0" w:right="-1"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 xml:space="preserve">Tinkamumo </w:t>
      </w:r>
      <w:r w:rsidR="00F56F11" w:rsidRPr="003A7293">
        <w:rPr>
          <w:rFonts w:ascii="Times New Roman" w:hAnsi="Times New Roman" w:cs="Times New Roman"/>
          <w:sz w:val="24"/>
          <w:szCs w:val="24"/>
          <w:lang w:eastAsia="lt-LT" w:bidi="lt-LT"/>
        </w:rPr>
        <w:t xml:space="preserve">(deformacijų) </w:t>
      </w:r>
      <w:r w:rsidRPr="003A7293">
        <w:rPr>
          <w:rFonts w:ascii="Times New Roman" w:hAnsi="Times New Roman" w:cs="Times New Roman"/>
          <w:sz w:val="24"/>
          <w:szCs w:val="24"/>
          <w:lang w:eastAsia="lt-LT" w:bidi="lt-LT"/>
        </w:rPr>
        <w:t>ribiniam būviui</w:t>
      </w:r>
      <w:r w:rsidR="00F56F11" w:rsidRPr="003A7293">
        <w:rPr>
          <w:rFonts w:ascii="Times New Roman" w:hAnsi="Times New Roman" w:cs="Times New Roman"/>
          <w:sz w:val="24"/>
          <w:szCs w:val="24"/>
          <w:lang w:eastAsia="lt-LT" w:bidi="lt-LT"/>
        </w:rPr>
        <w:t xml:space="preserve"> (</w:t>
      </w:r>
      <w:r w:rsidR="00F56F11" w:rsidRPr="003A7293">
        <w:rPr>
          <w:rFonts w:ascii="Times New Roman" w:hAnsi="Times New Roman" w:cs="Times New Roman"/>
          <w:sz w:val="24"/>
          <w:szCs w:val="24"/>
        </w:rPr>
        <w:t xml:space="preserve">angl. </w:t>
      </w:r>
      <w:r w:rsidR="00F56F11" w:rsidRPr="003A7293">
        <w:rPr>
          <w:rFonts w:ascii="Times New Roman" w:hAnsi="Times New Roman" w:cs="Times New Roman"/>
          <w:sz w:val="24"/>
          <w:szCs w:val="24"/>
          <w:lang w:eastAsia="lt-LT" w:bidi="lt-LT"/>
        </w:rPr>
        <w:t>SLS)</w:t>
      </w:r>
      <w:r w:rsidRPr="003A7293">
        <w:rPr>
          <w:rFonts w:ascii="Times New Roman" w:hAnsi="Times New Roman" w:cs="Times New Roman"/>
          <w:sz w:val="24"/>
          <w:szCs w:val="24"/>
          <w:lang w:eastAsia="lt-LT" w:bidi="lt-LT"/>
        </w:rPr>
        <w:t xml:space="preserve"> atliekami </w:t>
      </w:r>
      <w:r w:rsidR="00264584" w:rsidRPr="003A7293">
        <w:rPr>
          <w:rFonts w:ascii="Times New Roman" w:hAnsi="Times New Roman" w:cs="Times New Roman"/>
          <w:sz w:val="24"/>
          <w:szCs w:val="24"/>
          <w:lang w:eastAsia="lt-LT" w:bidi="lt-LT"/>
        </w:rPr>
        <w:t xml:space="preserve">tokie </w:t>
      </w:r>
      <w:r w:rsidRPr="003A7293">
        <w:rPr>
          <w:rFonts w:ascii="Times New Roman" w:hAnsi="Times New Roman" w:cs="Times New Roman"/>
          <w:sz w:val="24"/>
          <w:szCs w:val="24"/>
          <w:lang w:eastAsia="lt-LT" w:bidi="lt-LT"/>
        </w:rPr>
        <w:t>skaičiavimai:</w:t>
      </w:r>
    </w:p>
    <w:p w14:paraId="10145F4F" w14:textId="35516190" w:rsidR="00721243" w:rsidRPr="003A7293" w:rsidRDefault="00721243"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krantinės fasadinės sienos viršaus ir vidurio maksimali</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 xml:space="preserve"> horizontali</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 xml:space="preserve"> deformacij</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 įlinki</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w:t>
      </w:r>
    </w:p>
    <w:p w14:paraId="78990561" w14:textId="36D2674E" w:rsidR="00721243" w:rsidRPr="003A7293" w:rsidRDefault="00721243"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grunto maksimali</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 xml:space="preserve"> vertikali</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 xml:space="preserve"> deformacij</w:t>
      </w:r>
      <w:r w:rsidR="00264584" w:rsidRPr="003A7293">
        <w:rPr>
          <w:rFonts w:ascii="Times New Roman" w:hAnsi="Times New Roman" w:cs="Times New Roman"/>
          <w:sz w:val="24"/>
          <w:szCs w:val="24"/>
          <w:lang w:eastAsia="lt-LT" w:bidi="lt-LT"/>
        </w:rPr>
        <w:t>ų</w:t>
      </w:r>
      <w:r w:rsidRPr="003A7293">
        <w:rPr>
          <w:rFonts w:ascii="Times New Roman" w:hAnsi="Times New Roman" w:cs="Times New Roman"/>
          <w:sz w:val="24"/>
          <w:szCs w:val="24"/>
          <w:lang w:eastAsia="lt-LT" w:bidi="lt-LT"/>
        </w:rPr>
        <w:t>;</w:t>
      </w:r>
    </w:p>
    <w:p w14:paraId="21705679" w14:textId="1A88064A" w:rsidR="00721243" w:rsidRPr="003A7293" w:rsidRDefault="008D42BB"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 xml:space="preserve">įvertinama </w:t>
      </w:r>
      <w:r w:rsidR="00721243" w:rsidRPr="003A7293">
        <w:rPr>
          <w:rFonts w:ascii="Times New Roman" w:hAnsi="Times New Roman" w:cs="Times New Roman"/>
          <w:sz w:val="24"/>
          <w:szCs w:val="24"/>
          <w:lang w:eastAsia="lt-LT" w:bidi="lt-LT"/>
        </w:rPr>
        <w:t>kaip deformacijos įtak</w:t>
      </w:r>
      <w:r w:rsidR="00CB2A44" w:rsidRPr="003A7293">
        <w:rPr>
          <w:rFonts w:ascii="Times New Roman" w:hAnsi="Times New Roman" w:cs="Times New Roman"/>
          <w:sz w:val="24"/>
          <w:szCs w:val="24"/>
          <w:lang w:eastAsia="lt-LT" w:bidi="lt-LT"/>
        </w:rPr>
        <w:t>oja</w:t>
      </w:r>
      <w:r w:rsidR="00721243" w:rsidRPr="003A7293">
        <w:rPr>
          <w:rFonts w:ascii="Times New Roman" w:hAnsi="Times New Roman" w:cs="Times New Roman"/>
          <w:sz w:val="24"/>
          <w:szCs w:val="24"/>
        </w:rPr>
        <w:t xml:space="preserve"> atskirų elementų tarpusavio saveik</w:t>
      </w:r>
      <w:r w:rsidR="00CB2A44" w:rsidRPr="003A7293">
        <w:rPr>
          <w:rFonts w:ascii="Times New Roman" w:hAnsi="Times New Roman" w:cs="Times New Roman"/>
          <w:sz w:val="24"/>
          <w:szCs w:val="24"/>
        </w:rPr>
        <w:t>ą</w:t>
      </w:r>
      <w:r w:rsidR="006C21E9" w:rsidRPr="003A7293">
        <w:rPr>
          <w:rFonts w:ascii="Times New Roman" w:hAnsi="Times New Roman" w:cs="Times New Roman"/>
          <w:sz w:val="24"/>
          <w:szCs w:val="24"/>
        </w:rPr>
        <w:t>;</w:t>
      </w:r>
    </w:p>
    <w:p w14:paraId="6DB219B9" w14:textId="4AEDA96F" w:rsidR="00721243" w:rsidRPr="003A7293" w:rsidRDefault="008D42BB"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konstrukcijos horizontali</w:t>
      </w:r>
      <w:r w:rsidR="00264584" w:rsidRPr="003A7293">
        <w:rPr>
          <w:rFonts w:ascii="Times New Roman" w:hAnsi="Times New Roman" w:cs="Times New Roman"/>
          <w:sz w:val="24"/>
          <w:szCs w:val="24"/>
        </w:rPr>
        <w:t>ų</w:t>
      </w:r>
      <w:r w:rsidRPr="003A7293">
        <w:rPr>
          <w:rFonts w:ascii="Times New Roman" w:hAnsi="Times New Roman" w:cs="Times New Roman"/>
          <w:sz w:val="24"/>
          <w:szCs w:val="24"/>
        </w:rPr>
        <w:t xml:space="preserve"> deformacij</w:t>
      </w:r>
      <w:r w:rsidR="00264584" w:rsidRPr="003A7293">
        <w:rPr>
          <w:rFonts w:ascii="Times New Roman" w:hAnsi="Times New Roman" w:cs="Times New Roman"/>
          <w:sz w:val="24"/>
          <w:szCs w:val="24"/>
        </w:rPr>
        <w:t>ų</w:t>
      </w:r>
      <w:r w:rsidRPr="003A7293">
        <w:rPr>
          <w:rFonts w:ascii="Times New Roman" w:hAnsi="Times New Roman" w:cs="Times New Roman"/>
          <w:sz w:val="24"/>
          <w:szCs w:val="24"/>
        </w:rPr>
        <w:t>. P</w:t>
      </w:r>
      <w:r w:rsidR="00721243" w:rsidRPr="003A7293">
        <w:rPr>
          <w:rFonts w:ascii="Times New Roman" w:hAnsi="Times New Roman" w:cs="Times New Roman"/>
          <w:sz w:val="24"/>
          <w:szCs w:val="24"/>
        </w:rPr>
        <w:t>lieninių polių įlaidinė</w:t>
      </w:r>
      <w:r w:rsidRPr="003A7293">
        <w:rPr>
          <w:rFonts w:ascii="Times New Roman" w:hAnsi="Times New Roman" w:cs="Times New Roman"/>
          <w:sz w:val="24"/>
          <w:szCs w:val="24"/>
        </w:rPr>
        <w:t>ms</w:t>
      </w:r>
      <w:r w:rsidR="00721243" w:rsidRPr="003A7293">
        <w:rPr>
          <w:rFonts w:ascii="Times New Roman" w:hAnsi="Times New Roman" w:cs="Times New Roman"/>
          <w:sz w:val="24"/>
          <w:szCs w:val="24"/>
        </w:rPr>
        <w:t xml:space="preserve"> sieno</w:t>
      </w:r>
      <w:r w:rsidRPr="003A7293">
        <w:rPr>
          <w:rFonts w:ascii="Times New Roman" w:hAnsi="Times New Roman" w:cs="Times New Roman"/>
          <w:sz w:val="24"/>
          <w:szCs w:val="24"/>
        </w:rPr>
        <w:t>m</w:t>
      </w:r>
      <w:r w:rsidR="00721243" w:rsidRPr="003A7293">
        <w:rPr>
          <w:rFonts w:ascii="Times New Roman" w:hAnsi="Times New Roman" w:cs="Times New Roman"/>
          <w:sz w:val="24"/>
          <w:szCs w:val="24"/>
        </w:rPr>
        <w:t xml:space="preserve">s horizontalus poslinkis (įlinkis) ribojamas, kad netrukdytų navigacijai ir tikrinamas pagal </w:t>
      </w:r>
      <w:hyperlink r:id="rId70" w:history="1">
        <w:r w:rsidR="00721243" w:rsidRPr="003A7293">
          <w:rPr>
            <w:rStyle w:val="Hyperlink"/>
            <w:rFonts w:ascii="Times New Roman" w:eastAsia="Arial" w:hAnsi="Times New Roman" w:cs="Times New Roman"/>
            <w:color w:val="auto"/>
            <w:sz w:val="24"/>
            <w:szCs w:val="24"/>
            <w:u w:val="none"/>
          </w:rPr>
          <w:t>LST EN 1993–5:2007+AC:2009</w:t>
        </w:r>
      </w:hyperlink>
      <w:r w:rsidR="00721243" w:rsidRPr="003A7293">
        <w:rPr>
          <w:rFonts w:ascii="Times New Roman" w:hAnsi="Times New Roman" w:cs="Times New Roman"/>
          <w:sz w:val="24"/>
          <w:szCs w:val="24"/>
        </w:rPr>
        <w:t xml:space="preserve"> [</w:t>
      </w:r>
      <w:r w:rsidR="008930CB">
        <w:rPr>
          <w:rFonts w:ascii="Times New Roman" w:hAnsi="Times New Roman" w:cs="Times New Roman"/>
          <w:sz w:val="24"/>
          <w:szCs w:val="24"/>
        </w:rPr>
        <w:t>7.45</w:t>
      </w:r>
      <w:r w:rsidR="00721243" w:rsidRPr="003A7293">
        <w:rPr>
          <w:rFonts w:ascii="Times New Roman" w:hAnsi="Times New Roman" w:cs="Times New Roman"/>
          <w:sz w:val="24"/>
          <w:szCs w:val="24"/>
        </w:rPr>
        <w:t xml:space="preserve">] C priedą, priimant, kad </w:t>
      </w:r>
      <w:r w:rsidR="00721243" w:rsidRPr="003A7293">
        <w:rPr>
          <w:rFonts w:ascii="Times New Roman" w:hAnsi="Times New Roman" w:cs="Times New Roman"/>
          <w:sz w:val="24"/>
          <w:szCs w:val="24"/>
          <w:lang w:eastAsia="lt-LT" w:bidi="lt-LT"/>
        </w:rPr>
        <w:t>projektuojamos fasadinės sienos konstrukcijos horizontalieji poslinkiai turi neviršyti 1/100</w:t>
      </w:r>
      <w:r w:rsidR="00721243" w:rsidRPr="003A7293">
        <w:rPr>
          <w:rFonts w:ascii="Times New Roman" w:hAnsi="Times New Roman" w:cs="Times New Roman"/>
          <w:i/>
          <w:sz w:val="24"/>
          <w:szCs w:val="24"/>
          <w:lang w:eastAsia="lt-LT" w:bidi="lt-LT"/>
        </w:rPr>
        <w:t>H</w:t>
      </w:r>
      <w:r w:rsidR="00721243" w:rsidRPr="003A7293">
        <w:rPr>
          <w:rFonts w:ascii="Times New Roman" w:hAnsi="Times New Roman" w:cs="Times New Roman"/>
          <w:sz w:val="24"/>
          <w:szCs w:val="24"/>
          <w:lang w:eastAsia="lt-LT" w:bidi="lt-LT"/>
        </w:rPr>
        <w:t>÷1/50</w:t>
      </w:r>
      <w:r w:rsidR="00721243" w:rsidRPr="003A7293">
        <w:rPr>
          <w:rFonts w:ascii="Times New Roman" w:hAnsi="Times New Roman" w:cs="Times New Roman"/>
          <w:i/>
          <w:sz w:val="24"/>
          <w:szCs w:val="24"/>
          <w:lang w:eastAsia="lt-LT" w:bidi="lt-LT"/>
        </w:rPr>
        <w:t>H</w:t>
      </w:r>
      <w:r w:rsidR="005116EA" w:rsidRPr="003A7293">
        <w:rPr>
          <w:rFonts w:ascii="Times New Roman" w:hAnsi="Times New Roman" w:cs="Times New Roman"/>
          <w:i/>
          <w:sz w:val="24"/>
          <w:szCs w:val="24"/>
          <w:lang w:eastAsia="lt-LT" w:bidi="lt-LT"/>
        </w:rPr>
        <w:t xml:space="preserve"> </w:t>
      </w:r>
      <w:r w:rsidR="005116EA" w:rsidRPr="003A7293">
        <w:rPr>
          <w:rFonts w:ascii="Times New Roman" w:hAnsi="Times New Roman" w:cs="Times New Roman"/>
          <w:sz w:val="24"/>
          <w:szCs w:val="24"/>
          <w:lang w:eastAsia="lt-LT" w:bidi="lt-LT"/>
        </w:rPr>
        <w:t xml:space="preserve">(projektuojant </w:t>
      </w:r>
      <w:r w:rsidR="005116EA" w:rsidRPr="003A7293">
        <w:rPr>
          <w:rFonts w:ascii="Times New Roman" w:hAnsi="Times New Roman" w:cs="Times New Roman"/>
          <w:sz w:val="24"/>
          <w:szCs w:val="24"/>
        </w:rPr>
        <w:t>re</w:t>
      </w:r>
      <w:r w:rsidRPr="003A7293">
        <w:rPr>
          <w:rFonts w:ascii="Times New Roman" w:hAnsi="Times New Roman" w:cs="Times New Roman"/>
          <w:sz w:val="24"/>
          <w:szCs w:val="24"/>
        </w:rPr>
        <w:t>ikia</w:t>
      </w:r>
      <w:r w:rsidR="005116EA" w:rsidRPr="003A7293">
        <w:rPr>
          <w:rFonts w:ascii="Times New Roman" w:hAnsi="Times New Roman" w:cs="Times New Roman"/>
          <w:sz w:val="24"/>
          <w:szCs w:val="24"/>
        </w:rPr>
        <w:t xml:space="preserve"> priimti </w:t>
      </w:r>
      <w:r w:rsidR="005116EA" w:rsidRPr="003A7293">
        <w:rPr>
          <w:rFonts w:ascii="Times New Roman" w:hAnsi="Times New Roman" w:cs="Times New Roman"/>
          <w:sz w:val="24"/>
          <w:szCs w:val="24"/>
          <w:lang w:eastAsia="lt-LT" w:bidi="lt-LT"/>
        </w:rPr>
        <w:t>1/100</w:t>
      </w:r>
      <w:r w:rsidR="005116EA" w:rsidRPr="003A7293">
        <w:rPr>
          <w:rFonts w:ascii="Times New Roman" w:hAnsi="Times New Roman" w:cs="Times New Roman"/>
          <w:i/>
          <w:sz w:val="24"/>
          <w:szCs w:val="24"/>
          <w:lang w:eastAsia="lt-LT" w:bidi="lt-LT"/>
        </w:rPr>
        <w:t>H</w:t>
      </w:r>
      <w:r w:rsidR="005116EA" w:rsidRPr="003A7293">
        <w:rPr>
          <w:rFonts w:ascii="Times New Roman" w:hAnsi="Times New Roman" w:cs="Times New Roman"/>
          <w:sz w:val="24"/>
          <w:szCs w:val="24"/>
        </w:rPr>
        <w:t xml:space="preserve"> </w:t>
      </w:r>
      <w:r w:rsidR="005116EA" w:rsidRPr="003A7293">
        <w:rPr>
          <w:rFonts w:ascii="Times New Roman" w:hAnsi="Times New Roman" w:cs="Times New Roman"/>
          <w:sz w:val="24"/>
          <w:szCs w:val="24"/>
          <w:lang w:eastAsia="lt-LT" w:bidi="lt-LT"/>
        </w:rPr>
        <w:t>)</w:t>
      </w:r>
      <w:r w:rsidR="00721243" w:rsidRPr="003A7293">
        <w:rPr>
          <w:rFonts w:ascii="Times New Roman" w:hAnsi="Times New Roman" w:cs="Times New Roman"/>
          <w:sz w:val="24"/>
          <w:szCs w:val="24"/>
          <w:lang w:eastAsia="lt-LT" w:bidi="lt-LT"/>
        </w:rPr>
        <w:t xml:space="preserve">, čia </w:t>
      </w:r>
      <w:r w:rsidR="00721243" w:rsidRPr="003A7293">
        <w:rPr>
          <w:rFonts w:ascii="Times New Roman" w:hAnsi="Times New Roman" w:cs="Times New Roman"/>
          <w:i/>
          <w:sz w:val="24"/>
          <w:szCs w:val="24"/>
          <w:lang w:eastAsia="lt-LT" w:bidi="lt-LT"/>
        </w:rPr>
        <w:t>H</w:t>
      </w:r>
      <w:r w:rsidR="00721243" w:rsidRPr="003A7293">
        <w:rPr>
          <w:rFonts w:ascii="Times New Roman" w:hAnsi="Times New Roman" w:cs="Times New Roman"/>
          <w:sz w:val="24"/>
          <w:szCs w:val="24"/>
          <w:lang w:eastAsia="lt-LT" w:bidi="lt-LT"/>
        </w:rPr>
        <w:t xml:space="preserve"> − sienos aukštis tarp įtvirtinimo taškų.</w:t>
      </w:r>
      <w:r w:rsidR="005116EA" w:rsidRPr="003A7293">
        <w:rPr>
          <w:rFonts w:ascii="Times New Roman" w:hAnsi="Times New Roman" w:cs="Times New Roman"/>
          <w:sz w:val="24"/>
          <w:szCs w:val="24"/>
          <w:lang w:eastAsia="lt-LT" w:bidi="lt-LT"/>
        </w:rPr>
        <w:t xml:space="preserve"> </w:t>
      </w:r>
      <w:r w:rsidR="00721243" w:rsidRPr="003A7293">
        <w:rPr>
          <w:rFonts w:ascii="Times New Roman" w:hAnsi="Times New Roman" w:cs="Times New Roman"/>
          <w:sz w:val="24"/>
          <w:szCs w:val="24"/>
          <w:lang w:eastAsia="lt-LT" w:bidi="lt-LT"/>
        </w:rPr>
        <w:t xml:space="preserve">Eksploatuojamai konstrukcijai </w:t>
      </w:r>
      <w:r w:rsidR="00721243" w:rsidRPr="003A7293">
        <w:rPr>
          <w:rFonts w:ascii="Times New Roman" w:hAnsi="Times New Roman" w:cs="Times New Roman"/>
          <w:sz w:val="24"/>
          <w:szCs w:val="24"/>
        </w:rPr>
        <w:t xml:space="preserve">pasikeitus įlinkiui </w:t>
      </w:r>
      <w:r w:rsidR="00721243" w:rsidRPr="003A7293">
        <w:rPr>
          <w:rFonts w:ascii="Times New Roman" w:hAnsi="Times New Roman" w:cs="Times New Roman"/>
          <w:sz w:val="24"/>
          <w:szCs w:val="24"/>
          <w:lang w:eastAsia="lt-LT" w:bidi="lt-LT"/>
        </w:rPr>
        <w:t>−</w:t>
      </w:r>
      <w:r w:rsidR="00721243" w:rsidRPr="003A7293">
        <w:rPr>
          <w:rFonts w:ascii="Times New Roman" w:hAnsi="Times New Roman" w:cs="Times New Roman"/>
          <w:sz w:val="24"/>
          <w:szCs w:val="24"/>
        </w:rPr>
        <w:t xml:space="preserve"> </w:t>
      </w:r>
      <w:r w:rsidR="00721243" w:rsidRPr="003A7293">
        <w:rPr>
          <w:rFonts w:ascii="Times New Roman" w:hAnsi="Times New Roman" w:cs="Times New Roman"/>
          <w:sz w:val="24"/>
          <w:szCs w:val="24"/>
          <w:lang w:eastAsia="lt-LT" w:bidi="lt-LT"/>
        </w:rPr>
        <w:t>visais atvejais</w:t>
      </w:r>
      <w:r w:rsidR="00721243" w:rsidRPr="003A7293">
        <w:rPr>
          <w:rFonts w:ascii="Times New Roman" w:hAnsi="Times New Roman" w:cs="Times New Roman"/>
          <w:sz w:val="24"/>
          <w:szCs w:val="24"/>
        </w:rPr>
        <w:t xml:space="preserve"> pirmiausia reikia perskaičiuoti papildomą momentą, susidariusį dėl ašinės jėgos ir pagal tai įvertinti ar krantinė gali laikyti pasikeitusias apkrovas, neatsižvelgiant į tai, kad </w:t>
      </w:r>
      <w:r w:rsidR="00721243" w:rsidRPr="003A7293">
        <w:rPr>
          <w:rFonts w:ascii="Times New Roman" w:hAnsi="Times New Roman" w:cs="Times New Roman"/>
          <w:sz w:val="24"/>
          <w:szCs w:val="24"/>
          <w:lang w:eastAsia="lt-LT" w:bidi="lt-LT"/>
        </w:rPr>
        <w:t>konstrukcijos horizontalieji poslinkiai viršyja 1/50</w:t>
      </w:r>
      <w:r w:rsidR="00721243" w:rsidRPr="003A7293">
        <w:rPr>
          <w:rFonts w:ascii="Times New Roman" w:hAnsi="Times New Roman" w:cs="Times New Roman"/>
          <w:i/>
          <w:sz w:val="24"/>
          <w:szCs w:val="24"/>
          <w:lang w:eastAsia="lt-LT" w:bidi="lt-LT"/>
        </w:rPr>
        <w:t>H</w:t>
      </w:r>
      <w:r w:rsidR="005116EA" w:rsidRPr="003A7293">
        <w:rPr>
          <w:rFonts w:ascii="Times New Roman" w:hAnsi="Times New Roman" w:cs="Times New Roman"/>
          <w:i/>
          <w:sz w:val="24"/>
          <w:szCs w:val="24"/>
          <w:lang w:eastAsia="lt-LT" w:bidi="lt-LT"/>
        </w:rPr>
        <w:t xml:space="preserve">, </w:t>
      </w:r>
      <w:r w:rsidR="005116EA" w:rsidRPr="003A7293">
        <w:rPr>
          <w:rFonts w:ascii="Times New Roman" w:hAnsi="Times New Roman" w:cs="Times New Roman"/>
          <w:sz w:val="24"/>
          <w:szCs w:val="24"/>
          <w:lang w:eastAsia="lt-LT" w:bidi="lt-LT"/>
        </w:rPr>
        <w:t>svarbu įvertinti, kad deformacija netrukdytų navigacijai</w:t>
      </w:r>
      <w:r w:rsidR="00721243" w:rsidRPr="003A7293">
        <w:rPr>
          <w:rFonts w:ascii="Times New Roman" w:hAnsi="Times New Roman" w:cs="Times New Roman"/>
          <w:sz w:val="24"/>
          <w:szCs w:val="24"/>
        </w:rPr>
        <w:t>.</w:t>
      </w:r>
      <w:r w:rsidRPr="003A7293">
        <w:rPr>
          <w:rFonts w:ascii="Times New Roman" w:hAnsi="Times New Roman" w:cs="Times New Roman"/>
          <w:sz w:val="24"/>
          <w:szCs w:val="24"/>
        </w:rPr>
        <w:t xml:space="preserve"> Horizontalieji poslinkiai turi neviršyti </w:t>
      </w:r>
      <w:hyperlink r:id="rId71" w:history="1">
        <w:r w:rsidRPr="003A7293">
          <w:rPr>
            <w:rStyle w:val="Hyperlink"/>
            <w:rFonts w:ascii="Times New Roman" w:eastAsia="Arial" w:hAnsi="Times New Roman" w:cs="Times New Roman"/>
            <w:color w:val="auto"/>
            <w:sz w:val="24"/>
            <w:szCs w:val="24"/>
            <w:u w:val="none"/>
          </w:rPr>
          <w:t>LST EN 1993–5:2007+AC:2009</w:t>
        </w:r>
      </w:hyperlink>
      <w:r w:rsidRPr="003A7293">
        <w:rPr>
          <w:rFonts w:ascii="Times New Roman" w:hAnsi="Times New Roman" w:cs="Times New Roman"/>
          <w:sz w:val="24"/>
          <w:szCs w:val="24"/>
        </w:rPr>
        <w:t xml:space="preserve"> [</w:t>
      </w:r>
      <w:r w:rsidR="008930CB">
        <w:rPr>
          <w:rFonts w:ascii="Times New Roman" w:hAnsi="Times New Roman" w:cs="Times New Roman"/>
          <w:sz w:val="24"/>
          <w:szCs w:val="24"/>
        </w:rPr>
        <w:t>7.45</w:t>
      </w:r>
      <w:r w:rsidRPr="003A7293">
        <w:rPr>
          <w:rFonts w:ascii="Times New Roman" w:hAnsi="Times New Roman" w:cs="Times New Roman"/>
          <w:sz w:val="24"/>
          <w:szCs w:val="24"/>
        </w:rPr>
        <w:t>] C priedo reikalavimų.</w:t>
      </w:r>
    </w:p>
    <w:p w14:paraId="5987B1DD" w14:textId="2AC1609E" w:rsidR="00DA4A16" w:rsidRPr="003A7293" w:rsidRDefault="00C22084" w:rsidP="000511E9">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Reglamento </w:t>
      </w:r>
      <w:r w:rsidR="000511E9" w:rsidRPr="003A7293">
        <w:rPr>
          <w:rFonts w:ascii="Times New Roman" w:hAnsi="Times New Roman" w:cs="Times New Roman"/>
          <w:sz w:val="24"/>
          <w:szCs w:val="24"/>
        </w:rPr>
        <w:t>15</w:t>
      </w:r>
      <w:r w:rsidR="002D75F2" w:rsidRPr="003A7293">
        <w:rPr>
          <w:rFonts w:ascii="Times New Roman" w:hAnsi="Times New Roman" w:cs="Times New Roman"/>
          <w:sz w:val="24"/>
          <w:szCs w:val="24"/>
        </w:rPr>
        <w:t>2</w:t>
      </w:r>
      <w:r w:rsidR="000511E9" w:rsidRPr="003A7293">
        <w:rPr>
          <w:rFonts w:ascii="Times New Roman" w:hAnsi="Times New Roman" w:cs="Times New Roman"/>
          <w:sz w:val="24"/>
          <w:szCs w:val="24"/>
        </w:rPr>
        <w:t xml:space="preserve"> – </w:t>
      </w:r>
      <w:r w:rsidR="00DA4A16" w:rsidRPr="003A7293">
        <w:rPr>
          <w:rFonts w:ascii="Times New Roman" w:hAnsi="Times New Roman" w:cs="Times New Roman"/>
          <w:sz w:val="24"/>
          <w:szCs w:val="24"/>
        </w:rPr>
        <w:t>15</w:t>
      </w:r>
      <w:r w:rsidR="002D75F2" w:rsidRPr="003A7293">
        <w:rPr>
          <w:rFonts w:ascii="Times New Roman" w:hAnsi="Times New Roman" w:cs="Times New Roman"/>
          <w:sz w:val="24"/>
          <w:szCs w:val="24"/>
        </w:rPr>
        <w:t>4</w:t>
      </w:r>
      <w:r w:rsidR="00DA4A16" w:rsidRPr="003A7293">
        <w:rPr>
          <w:rFonts w:ascii="Times New Roman" w:hAnsi="Times New Roman" w:cs="Times New Roman"/>
          <w:sz w:val="24"/>
          <w:szCs w:val="24"/>
        </w:rPr>
        <w:t xml:space="preserve"> p. nurodyti ribinių būvių patikrinimai nėra universalūs, todėl projektuotojas turi atsižvelgti ir į kitus, šiame Reglamente nenurodytus ribinius būvius, kurie gali susidaryti įgilintų </w:t>
      </w:r>
      <w:r w:rsidR="00DA4A16" w:rsidRPr="003A7293">
        <w:rPr>
          <w:rFonts w:ascii="Times New Roman" w:hAnsi="Times New Roman" w:cs="Times New Roman"/>
          <w:sz w:val="24"/>
          <w:szCs w:val="24"/>
          <w:lang w:bidi="lt-LT"/>
        </w:rPr>
        <w:t>atraminių sienų</w:t>
      </w:r>
      <w:r w:rsidR="00DA4A16" w:rsidRPr="003A7293">
        <w:rPr>
          <w:rFonts w:ascii="Times New Roman" w:hAnsi="Times New Roman" w:cs="Times New Roman"/>
          <w:b/>
          <w:sz w:val="24"/>
          <w:szCs w:val="24"/>
          <w:lang w:bidi="lt-LT"/>
        </w:rPr>
        <w:t xml:space="preserve"> </w:t>
      </w:r>
      <w:r w:rsidR="00DA4A16" w:rsidRPr="003A7293">
        <w:rPr>
          <w:rFonts w:ascii="Times New Roman" w:hAnsi="Times New Roman" w:cs="Times New Roman"/>
          <w:sz w:val="24"/>
          <w:szCs w:val="24"/>
        </w:rPr>
        <w:t>statybos ir statinio naudojimo metu.</w:t>
      </w:r>
    </w:p>
    <w:p w14:paraId="2B3B6A53" w14:textId="7E9712F8" w:rsidR="000B46DF" w:rsidRPr="003A7293" w:rsidRDefault="00DC4B01" w:rsidP="00B72E37">
      <w:pPr>
        <w:pStyle w:val="Bodytext21"/>
        <w:numPr>
          <w:ilvl w:val="0"/>
          <w:numId w:val="11"/>
        </w:numPr>
        <w:shd w:val="clear" w:color="auto" w:fill="auto"/>
        <w:tabs>
          <w:tab w:val="left" w:pos="1134"/>
        </w:tabs>
        <w:spacing w:before="0" w:after="0" w:line="240" w:lineRule="auto"/>
        <w:ind w:left="0" w:right="-1" w:firstLine="567"/>
        <w:rPr>
          <w:rFonts w:ascii="Times New Roman" w:hAnsi="Times New Roman" w:cs="Times New Roman"/>
          <w:sz w:val="24"/>
          <w:szCs w:val="24"/>
        </w:rPr>
      </w:pPr>
      <w:r w:rsidRPr="003A7293">
        <w:rPr>
          <w:rFonts w:ascii="Times New Roman" w:hAnsi="Times New Roman" w:cs="Times New Roman"/>
          <w:sz w:val="24"/>
          <w:szCs w:val="24"/>
          <w:lang w:eastAsia="lt-LT" w:bidi="lt-LT"/>
        </w:rPr>
        <w:t>P</w:t>
      </w:r>
      <w:r w:rsidR="00721243" w:rsidRPr="003A7293">
        <w:rPr>
          <w:rFonts w:ascii="Times New Roman" w:hAnsi="Times New Roman" w:cs="Times New Roman"/>
          <w:sz w:val="24"/>
          <w:szCs w:val="24"/>
          <w:lang w:eastAsia="lt-LT" w:bidi="lt-LT"/>
        </w:rPr>
        <w:t xml:space="preserve">rojektuojant iškasas, </w:t>
      </w:r>
      <w:r w:rsidRPr="003A7293">
        <w:rPr>
          <w:rFonts w:ascii="Times New Roman" w:hAnsi="Times New Roman" w:cs="Times New Roman"/>
          <w:sz w:val="24"/>
          <w:szCs w:val="24"/>
          <w:lang w:eastAsia="lt-LT" w:bidi="lt-LT"/>
        </w:rPr>
        <w:t xml:space="preserve">reikia įvertinti, kad </w:t>
      </w:r>
      <w:r w:rsidR="00721243" w:rsidRPr="003A7293">
        <w:rPr>
          <w:rFonts w:ascii="Times New Roman" w:hAnsi="Times New Roman" w:cs="Times New Roman"/>
          <w:sz w:val="24"/>
          <w:szCs w:val="24"/>
          <w:lang w:eastAsia="lt-LT" w:bidi="lt-LT"/>
        </w:rPr>
        <w:t xml:space="preserve">plieniniuose elementuose </w:t>
      </w:r>
      <w:r w:rsidRPr="003A7293">
        <w:rPr>
          <w:rFonts w:ascii="Times New Roman" w:hAnsi="Times New Roman" w:cs="Times New Roman"/>
          <w:sz w:val="24"/>
          <w:szCs w:val="24"/>
          <w:lang w:eastAsia="lt-LT" w:bidi="lt-LT"/>
        </w:rPr>
        <w:t xml:space="preserve">vyksta įražų persiskirstymas </w:t>
      </w:r>
      <w:r w:rsidR="00721243" w:rsidRPr="003A7293">
        <w:rPr>
          <w:rFonts w:ascii="Times New Roman" w:hAnsi="Times New Roman" w:cs="Times New Roman"/>
          <w:sz w:val="24"/>
          <w:szCs w:val="24"/>
          <w:lang w:eastAsia="lt-LT" w:bidi="lt-LT"/>
        </w:rPr>
        <w:t xml:space="preserve">atskiruose statybos etapuose, todėl projektuotojas </w:t>
      </w:r>
      <w:r w:rsidRPr="003A7293">
        <w:rPr>
          <w:rFonts w:ascii="Times New Roman" w:hAnsi="Times New Roman" w:cs="Times New Roman"/>
          <w:sz w:val="24"/>
          <w:szCs w:val="24"/>
          <w:lang w:eastAsia="lt-LT" w:bidi="lt-LT"/>
        </w:rPr>
        <w:t>s</w:t>
      </w:r>
      <w:r w:rsidRPr="003A7293">
        <w:rPr>
          <w:rFonts w:ascii="Times New Roman" w:hAnsi="Times New Roman" w:cs="Times New Roman"/>
          <w:sz w:val="24"/>
          <w:szCs w:val="24"/>
        </w:rPr>
        <w:t>kaičiuodamas poslinkius</w:t>
      </w:r>
      <w:r w:rsidRPr="003A7293">
        <w:rPr>
          <w:rFonts w:ascii="Times New Roman" w:hAnsi="Times New Roman" w:cs="Times New Roman"/>
          <w:sz w:val="24"/>
          <w:szCs w:val="24"/>
          <w:lang w:eastAsia="lt-LT" w:bidi="lt-LT"/>
        </w:rPr>
        <w:t xml:space="preserve"> </w:t>
      </w:r>
      <w:r w:rsidR="00721243" w:rsidRPr="003A7293">
        <w:rPr>
          <w:rFonts w:ascii="Times New Roman" w:hAnsi="Times New Roman" w:cs="Times New Roman"/>
          <w:sz w:val="24"/>
          <w:szCs w:val="24"/>
          <w:lang w:eastAsia="lt-LT" w:bidi="lt-LT"/>
        </w:rPr>
        <w:t xml:space="preserve">turi aiškiai nurodyti </w:t>
      </w:r>
      <w:r w:rsidRPr="003A7293">
        <w:rPr>
          <w:rFonts w:ascii="Times New Roman" w:hAnsi="Times New Roman" w:cs="Times New Roman"/>
          <w:sz w:val="24"/>
          <w:szCs w:val="24"/>
        </w:rPr>
        <w:t>pagrindo ir konstrukcinių elementų standžius bei konstrukci</w:t>
      </w:r>
      <w:r w:rsidR="001347D9" w:rsidRPr="003A7293">
        <w:rPr>
          <w:rFonts w:ascii="Times New Roman" w:hAnsi="Times New Roman" w:cs="Times New Roman"/>
          <w:sz w:val="24"/>
          <w:szCs w:val="24"/>
        </w:rPr>
        <w:t xml:space="preserve">jos montavimo technologinę seką ir </w:t>
      </w:r>
      <w:r w:rsidR="000B46DF" w:rsidRPr="003A7293">
        <w:rPr>
          <w:rFonts w:ascii="Times New Roman" w:hAnsi="Times New Roman" w:cs="Times New Roman"/>
          <w:sz w:val="24"/>
          <w:szCs w:val="24"/>
        </w:rPr>
        <w:t>į</w:t>
      </w:r>
      <w:r w:rsidR="001347D9" w:rsidRPr="003A7293">
        <w:rPr>
          <w:rFonts w:ascii="Times New Roman" w:hAnsi="Times New Roman" w:cs="Times New Roman"/>
          <w:sz w:val="24"/>
          <w:szCs w:val="24"/>
        </w:rPr>
        <w:t>si</w:t>
      </w:r>
      <w:r w:rsidR="000B46DF" w:rsidRPr="003A7293">
        <w:rPr>
          <w:rFonts w:ascii="Times New Roman" w:hAnsi="Times New Roman" w:cs="Times New Roman"/>
          <w:sz w:val="24"/>
          <w:szCs w:val="24"/>
        </w:rPr>
        <w:t>vertinti atskirų elementų tarpusavio sąveiką</w:t>
      </w:r>
      <w:r w:rsidR="001347D9" w:rsidRPr="003A7293">
        <w:rPr>
          <w:rFonts w:ascii="Times New Roman" w:hAnsi="Times New Roman" w:cs="Times New Roman"/>
          <w:sz w:val="24"/>
          <w:szCs w:val="24"/>
        </w:rPr>
        <w:t>, veikiant poveikių (ar poveikių</w:t>
      </w:r>
      <w:r w:rsidR="00B72E37" w:rsidRPr="003A7293">
        <w:rPr>
          <w:rFonts w:ascii="Times New Roman" w:hAnsi="Times New Roman" w:cs="Times New Roman"/>
          <w:sz w:val="24"/>
          <w:szCs w:val="24"/>
        </w:rPr>
        <w:t xml:space="preserve"> efektų)</w:t>
      </w:r>
      <w:r w:rsidR="001347D9" w:rsidRPr="003A7293">
        <w:rPr>
          <w:rFonts w:ascii="Times New Roman" w:hAnsi="Times New Roman" w:cs="Times New Roman"/>
          <w:sz w:val="24"/>
          <w:szCs w:val="24"/>
        </w:rPr>
        <w:t xml:space="preserve"> grupei</w:t>
      </w:r>
      <w:r w:rsidR="000B46DF" w:rsidRPr="003A7293">
        <w:rPr>
          <w:rFonts w:ascii="Times New Roman" w:hAnsi="Times New Roman" w:cs="Times New Roman"/>
          <w:sz w:val="24"/>
          <w:szCs w:val="24"/>
        </w:rPr>
        <w:t>.</w:t>
      </w:r>
    </w:p>
    <w:p w14:paraId="034A0379" w14:textId="05B3F569" w:rsidR="00C01314" w:rsidRPr="003A7293" w:rsidRDefault="007F67A4"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Konstrukciniai, statybiniai, eksploataciniai ir ekonominiai rodikliai tiesiogiai susiję su įlaidinės sienos polių įgilinimu, todėl</w:t>
      </w:r>
      <w:r w:rsidR="00E05FC2" w:rsidRPr="003A7293">
        <w:rPr>
          <w:rFonts w:ascii="Times New Roman" w:hAnsi="Times New Roman"/>
          <w:sz w:val="24"/>
          <w:szCs w:val="24"/>
        </w:rPr>
        <w:t xml:space="preserve"> būtina atlikti išsamius skaičiavimus siekiant parinkti optimalų įlaidinių polių įgilinimą</w:t>
      </w:r>
      <w:r w:rsidRPr="003A7293">
        <w:rPr>
          <w:rFonts w:ascii="Times New Roman" w:hAnsi="Times New Roman"/>
          <w:sz w:val="24"/>
          <w:szCs w:val="24"/>
        </w:rPr>
        <w:t>.</w:t>
      </w:r>
      <w:r w:rsidR="00412C31" w:rsidRPr="003A7293">
        <w:rPr>
          <w:rFonts w:ascii="Times New Roman" w:hAnsi="Times New Roman"/>
          <w:sz w:val="24"/>
          <w:szCs w:val="24"/>
        </w:rPr>
        <w:t xml:space="preserve"> </w:t>
      </w:r>
    </w:p>
    <w:p w14:paraId="2455DD62" w14:textId="5AC5555E" w:rsidR="00661C3D" w:rsidRPr="003A7293" w:rsidRDefault="00C01314"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Jei ateityje planuojama gilinti uosto dugną</w:t>
      </w:r>
      <w:r w:rsidR="00A84F54" w:rsidRPr="003A7293">
        <w:rPr>
          <w:rFonts w:ascii="Times New Roman" w:hAnsi="Times New Roman" w:cs="Times New Roman"/>
          <w:sz w:val="24"/>
          <w:szCs w:val="24"/>
        </w:rPr>
        <w:t>, arba jei</w:t>
      </w:r>
      <w:r w:rsidRPr="003A7293">
        <w:rPr>
          <w:rFonts w:ascii="Times New Roman" w:hAnsi="Times New Roman" w:cs="Times New Roman"/>
          <w:sz w:val="24"/>
          <w:szCs w:val="24"/>
        </w:rPr>
        <w:t xml:space="preserve"> yra žemiau projektinės dugno altitudės</w:t>
      </w:r>
      <w:r w:rsidR="00E05FC2" w:rsidRPr="003A7293">
        <w:rPr>
          <w:rFonts w:ascii="Times New Roman" w:hAnsi="Times New Roman" w:cs="Times New Roman"/>
          <w:sz w:val="24"/>
          <w:szCs w:val="24"/>
        </w:rPr>
        <w:t xml:space="preserve"> grunto</w:t>
      </w:r>
      <w:r w:rsidRPr="003A7293">
        <w:rPr>
          <w:rFonts w:ascii="Times New Roman" w:hAnsi="Times New Roman" w:cs="Times New Roman"/>
          <w:sz w:val="24"/>
          <w:szCs w:val="24"/>
        </w:rPr>
        <w:t xml:space="preserve"> paplovimo tikimybė</w:t>
      </w:r>
      <w:r w:rsidR="00E05FC2" w:rsidRPr="003A7293">
        <w:rPr>
          <w:rFonts w:ascii="Times New Roman" w:hAnsi="Times New Roman" w:cs="Times New Roman"/>
          <w:sz w:val="24"/>
          <w:szCs w:val="24"/>
        </w:rPr>
        <w:t>,</w:t>
      </w:r>
      <w:r w:rsidR="00A84F54" w:rsidRPr="003A7293">
        <w:rPr>
          <w:rFonts w:ascii="Times New Roman" w:hAnsi="Times New Roman" w:cs="Times New Roman"/>
          <w:sz w:val="24"/>
          <w:szCs w:val="24"/>
        </w:rPr>
        <w:t xml:space="preserve"> reikia numatyti būtinąją atsargą</w:t>
      </w:r>
      <w:r w:rsidRPr="003A7293">
        <w:rPr>
          <w:rFonts w:ascii="Times New Roman" w:hAnsi="Times New Roman" w:cs="Times New Roman"/>
          <w:sz w:val="24"/>
          <w:szCs w:val="24"/>
        </w:rPr>
        <w:t xml:space="preserve">. </w:t>
      </w:r>
      <w:r w:rsidR="00E05FC2" w:rsidRPr="003A7293">
        <w:rPr>
          <w:rFonts w:ascii="Times New Roman" w:hAnsi="Times New Roman" w:cs="Times New Roman"/>
          <w:sz w:val="24"/>
          <w:szCs w:val="24"/>
        </w:rPr>
        <w:t>A</w:t>
      </w:r>
      <w:r w:rsidRPr="003A7293">
        <w:rPr>
          <w:rFonts w:ascii="Times New Roman" w:hAnsi="Times New Roman" w:cs="Times New Roman"/>
          <w:sz w:val="24"/>
          <w:szCs w:val="24"/>
        </w:rPr>
        <w:t xml:space="preserve">tsarga </w:t>
      </w:r>
      <w:r w:rsidR="00392D25" w:rsidRPr="003A7293">
        <w:rPr>
          <w:rFonts w:ascii="Times New Roman" w:hAnsi="Times New Roman" w:cs="Times New Roman"/>
          <w:sz w:val="24"/>
          <w:szCs w:val="24"/>
        </w:rPr>
        <w:t>nu</w:t>
      </w:r>
      <w:r w:rsidR="008E0DCD" w:rsidRPr="003A7293">
        <w:rPr>
          <w:rFonts w:ascii="Times New Roman" w:hAnsi="Times New Roman" w:cs="Times New Roman"/>
          <w:sz w:val="24"/>
          <w:szCs w:val="24"/>
        </w:rPr>
        <w:t>matoma</w:t>
      </w:r>
      <w:r w:rsidRPr="003A7293">
        <w:rPr>
          <w:rFonts w:ascii="Times New Roman" w:hAnsi="Times New Roman" w:cs="Times New Roman"/>
          <w:sz w:val="24"/>
          <w:szCs w:val="24"/>
        </w:rPr>
        <w:t xml:space="preserve"> siekiant išvengti šlaitų, pamatų iškėlimo veikiant hidrostatiniam ir hidrodinaminiam slėgiui ir erozijos sukeltam irimui. Šios sąlygos paprastai reikalauja didesnio gylio nei minimalus įtvirtinimas.</w:t>
      </w:r>
      <w:r w:rsidR="00661C3D" w:rsidRPr="003A7293">
        <w:rPr>
          <w:rFonts w:ascii="Times New Roman" w:hAnsi="Times New Roman" w:cs="Times New Roman"/>
          <w:sz w:val="24"/>
          <w:szCs w:val="24"/>
        </w:rPr>
        <w:t xml:space="preserve"> Skerspjūvio laikomoji galia labiau išnaudojama per įlaidinių polių sienos ilgį tuomet, kai poliai įgilinti</w:t>
      </w:r>
      <w:r w:rsidR="00412C31" w:rsidRPr="003A7293">
        <w:rPr>
          <w:rFonts w:ascii="Times New Roman" w:hAnsi="Times New Roman" w:cs="Times New Roman"/>
          <w:sz w:val="24"/>
          <w:szCs w:val="24"/>
        </w:rPr>
        <w:t xml:space="preserve"> žemiau minimalaus įtvirtinimo. </w:t>
      </w:r>
      <w:r w:rsidR="00661C3D" w:rsidRPr="003A7293">
        <w:rPr>
          <w:rFonts w:ascii="Times New Roman" w:hAnsi="Times New Roman" w:cs="Times New Roman"/>
          <w:sz w:val="24"/>
          <w:szCs w:val="24"/>
        </w:rPr>
        <w:t xml:space="preserve">Poveikiai, grunto reakcijos ir veikiančios jėgos skaičiuojant </w:t>
      </w:r>
      <w:r w:rsidR="00D119EE" w:rsidRPr="003A7293">
        <w:rPr>
          <w:rFonts w:ascii="Times New Roman" w:hAnsi="Times New Roman" w:cs="Times New Roman"/>
          <w:sz w:val="24"/>
          <w:szCs w:val="24"/>
        </w:rPr>
        <w:t xml:space="preserve">standesnę (pvz. kombinuoto tipo sieną) </w:t>
      </w:r>
      <w:r w:rsidR="00661C3D" w:rsidRPr="003A7293">
        <w:rPr>
          <w:rFonts w:ascii="Times New Roman" w:hAnsi="Times New Roman" w:cs="Times New Roman"/>
          <w:sz w:val="24"/>
          <w:szCs w:val="24"/>
        </w:rPr>
        <w:t>įlaidinių polių įgilintą sieną, esant standžiam sienos įtvirtinimui grunte</w:t>
      </w:r>
      <w:r w:rsidR="008D42BB" w:rsidRPr="003A7293">
        <w:rPr>
          <w:rFonts w:ascii="Times New Roman" w:hAnsi="Times New Roman" w:cs="Times New Roman"/>
          <w:sz w:val="24"/>
          <w:szCs w:val="24"/>
        </w:rPr>
        <w:t>,</w:t>
      </w:r>
      <w:r w:rsidR="00392D25" w:rsidRPr="003A7293">
        <w:rPr>
          <w:rFonts w:ascii="Times New Roman" w:hAnsi="Times New Roman" w:cs="Times New Roman"/>
          <w:sz w:val="24"/>
          <w:szCs w:val="24"/>
        </w:rPr>
        <w:t xml:space="preserve"> pagal</w:t>
      </w:r>
      <w:r w:rsidR="00661C3D" w:rsidRPr="003A7293">
        <w:rPr>
          <w:rFonts w:ascii="Times New Roman" w:hAnsi="Times New Roman" w:cs="Times New Roman"/>
          <w:sz w:val="24"/>
          <w:szCs w:val="24"/>
        </w:rPr>
        <w:t xml:space="preserve"> Blumo metodą</w:t>
      </w:r>
      <w:r w:rsidR="00D119EE" w:rsidRPr="003A7293">
        <w:rPr>
          <w:rFonts w:ascii="Times New Roman" w:hAnsi="Times New Roman" w:cs="Times New Roman"/>
          <w:sz w:val="24"/>
          <w:szCs w:val="24"/>
        </w:rPr>
        <w:t xml:space="preserve"> </w:t>
      </w:r>
      <w:r w:rsidR="009C172B" w:rsidRPr="003A7293">
        <w:rPr>
          <w:rFonts w:ascii="Times New Roman" w:hAnsi="Times New Roman" w:cs="Times New Roman"/>
          <w:sz w:val="24"/>
          <w:szCs w:val="24"/>
        </w:rPr>
        <w:t xml:space="preserve">(detaliau metodas </w:t>
      </w:r>
      <w:r w:rsidR="005D4334" w:rsidRPr="003A7293">
        <w:rPr>
          <w:rFonts w:ascii="Times New Roman" w:hAnsi="Times New Roman" w:cs="Times New Roman"/>
          <w:sz w:val="24"/>
          <w:szCs w:val="24"/>
        </w:rPr>
        <w:t xml:space="preserve">aptartas </w:t>
      </w:r>
      <w:r w:rsidR="00D119EE" w:rsidRPr="003A7293">
        <w:rPr>
          <w:rFonts w:ascii="Times New Roman" w:hAnsi="Times New Roman" w:cs="Times New Roman"/>
          <w:sz w:val="24"/>
          <w:szCs w:val="24"/>
        </w:rPr>
        <w:t>EAU 2012 [7.54]</w:t>
      </w:r>
      <w:r w:rsidR="009C172B" w:rsidRPr="003A7293">
        <w:rPr>
          <w:rFonts w:ascii="Times New Roman" w:hAnsi="Times New Roman" w:cs="Times New Roman"/>
          <w:sz w:val="24"/>
          <w:szCs w:val="24"/>
        </w:rPr>
        <w:t>)</w:t>
      </w:r>
      <w:r w:rsidR="00E05FC2" w:rsidRPr="003A7293">
        <w:rPr>
          <w:rFonts w:ascii="Times New Roman" w:hAnsi="Times New Roman" w:cs="Times New Roman"/>
          <w:sz w:val="24"/>
          <w:szCs w:val="24"/>
        </w:rPr>
        <w:t>,</w:t>
      </w:r>
      <w:r w:rsidR="00661C3D" w:rsidRPr="003A7293">
        <w:rPr>
          <w:rFonts w:ascii="Times New Roman" w:hAnsi="Times New Roman" w:cs="Times New Roman"/>
          <w:sz w:val="24"/>
          <w:szCs w:val="24"/>
        </w:rPr>
        <w:t xml:space="preserve"> pavaizduot</w:t>
      </w:r>
      <w:r w:rsidR="008D42BB" w:rsidRPr="003A7293">
        <w:rPr>
          <w:rFonts w:ascii="Times New Roman" w:hAnsi="Times New Roman" w:cs="Times New Roman"/>
          <w:sz w:val="24"/>
          <w:szCs w:val="24"/>
        </w:rPr>
        <w:t>a</w:t>
      </w:r>
      <w:r w:rsidR="00661C3D" w:rsidRPr="003A7293">
        <w:rPr>
          <w:rFonts w:ascii="Times New Roman" w:hAnsi="Times New Roman" w:cs="Times New Roman"/>
          <w:sz w:val="24"/>
          <w:szCs w:val="24"/>
        </w:rPr>
        <w:t xml:space="preserve"> </w:t>
      </w:r>
      <w:r w:rsidR="005D4334" w:rsidRPr="003A7293">
        <w:rPr>
          <w:rFonts w:ascii="Times New Roman" w:hAnsi="Times New Roman" w:cs="Times New Roman"/>
          <w:sz w:val="24"/>
          <w:szCs w:val="24"/>
        </w:rPr>
        <w:t>2</w:t>
      </w:r>
      <w:r w:rsidR="00F03342" w:rsidRPr="003A7293">
        <w:rPr>
          <w:rFonts w:ascii="Times New Roman" w:hAnsi="Times New Roman" w:cs="Times New Roman"/>
          <w:sz w:val="24"/>
          <w:szCs w:val="24"/>
        </w:rPr>
        <w:t>2</w:t>
      </w:r>
      <w:r w:rsidR="00661C3D" w:rsidRPr="003A7293">
        <w:rPr>
          <w:rFonts w:ascii="Times New Roman" w:hAnsi="Times New Roman" w:cs="Times New Roman"/>
          <w:sz w:val="24"/>
          <w:szCs w:val="24"/>
        </w:rPr>
        <w:t xml:space="preserve"> paveiksle.</w:t>
      </w:r>
    </w:p>
    <w:p w14:paraId="3B2D85B0" w14:textId="01346DB1" w:rsidR="00123270" w:rsidRPr="003A7293" w:rsidRDefault="00123270"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Mobilizuot</w:t>
      </w:r>
      <w:r w:rsidR="005D4334" w:rsidRPr="003A7293">
        <w:rPr>
          <w:rFonts w:ascii="Times New Roman" w:hAnsi="Times New Roman" w:cs="Times New Roman"/>
          <w:sz w:val="24"/>
          <w:szCs w:val="24"/>
        </w:rPr>
        <w:t>o</w:t>
      </w:r>
      <w:r w:rsidRPr="003A7293">
        <w:rPr>
          <w:rFonts w:ascii="Times New Roman" w:hAnsi="Times New Roman" w:cs="Times New Roman"/>
          <w:sz w:val="24"/>
          <w:szCs w:val="24"/>
        </w:rPr>
        <w:t xml:space="preserve"> grunto atram</w:t>
      </w:r>
      <w:r w:rsidR="005D4334" w:rsidRPr="003A7293">
        <w:rPr>
          <w:rFonts w:ascii="Times New Roman" w:hAnsi="Times New Roman" w:cs="Times New Roman"/>
          <w:sz w:val="24"/>
          <w:szCs w:val="24"/>
        </w:rPr>
        <w:t xml:space="preserve">a </w:t>
      </w:r>
      <w:r w:rsidR="00392D25" w:rsidRPr="003A7293">
        <w:rPr>
          <w:rFonts w:ascii="Times New Roman" w:hAnsi="Times New Roman" w:cs="Times New Roman"/>
          <w:sz w:val="24"/>
          <w:szCs w:val="24"/>
        </w:rPr>
        <w:t>(persislinkusio grunto</w:t>
      </w:r>
      <w:r w:rsidR="00721243" w:rsidRPr="003A7293">
        <w:rPr>
          <w:rFonts w:ascii="Times New Roman" w:hAnsi="Times New Roman" w:cs="Times New Roman"/>
          <w:sz w:val="24"/>
          <w:szCs w:val="24"/>
        </w:rPr>
        <w:t xml:space="preserve"> pasyvaus slėgio zonoje</w:t>
      </w:r>
      <w:r w:rsidR="00392D25" w:rsidRPr="003A7293">
        <w:rPr>
          <w:rFonts w:ascii="Times New Roman" w:hAnsi="Times New Roman" w:cs="Times New Roman"/>
          <w:sz w:val="24"/>
          <w:szCs w:val="24"/>
        </w:rPr>
        <w:t>)</w:t>
      </w:r>
      <w:r w:rsidRPr="003A7293">
        <w:rPr>
          <w:rFonts w:ascii="Times New Roman" w:hAnsi="Times New Roman" w:cs="Times New Roman"/>
          <w:sz w:val="24"/>
          <w:szCs w:val="24"/>
        </w:rPr>
        <w:t xml:space="preserve">, skaičiuojant </w:t>
      </w:r>
      <w:r w:rsidR="005D4334" w:rsidRPr="003A7293">
        <w:rPr>
          <w:rFonts w:ascii="Times New Roman" w:hAnsi="Times New Roman" w:cs="Times New Roman"/>
          <w:sz w:val="24"/>
          <w:szCs w:val="24"/>
        </w:rPr>
        <w:t xml:space="preserve">liaunesnę </w:t>
      </w:r>
      <w:r w:rsidRPr="003A7293">
        <w:rPr>
          <w:rFonts w:ascii="Times New Roman" w:hAnsi="Times New Roman" w:cs="Times New Roman"/>
          <w:sz w:val="24"/>
          <w:szCs w:val="24"/>
        </w:rPr>
        <w:t>įlaidinių polių įgilintą sieną</w:t>
      </w:r>
      <w:r w:rsidR="006E11F3" w:rsidRPr="003A7293">
        <w:rPr>
          <w:rFonts w:ascii="Times New Roman" w:hAnsi="Times New Roman" w:cs="Times New Roman"/>
          <w:sz w:val="24"/>
          <w:szCs w:val="24"/>
        </w:rPr>
        <w:t>,</w:t>
      </w:r>
      <w:r w:rsidRPr="003A7293">
        <w:rPr>
          <w:rFonts w:ascii="Times New Roman" w:hAnsi="Times New Roman" w:cs="Times New Roman"/>
          <w:sz w:val="24"/>
          <w:szCs w:val="24"/>
        </w:rPr>
        <w:t xml:space="preserve"> esant </w:t>
      </w:r>
      <w:r w:rsidR="00A84F54" w:rsidRPr="003A7293">
        <w:rPr>
          <w:rFonts w:ascii="Times New Roman" w:hAnsi="Times New Roman" w:cs="Times New Roman"/>
          <w:sz w:val="24"/>
          <w:szCs w:val="24"/>
        </w:rPr>
        <w:t xml:space="preserve">sienos </w:t>
      </w:r>
      <w:r w:rsidRPr="003A7293">
        <w:rPr>
          <w:rFonts w:ascii="Times New Roman" w:hAnsi="Times New Roman" w:cs="Times New Roman"/>
          <w:sz w:val="24"/>
          <w:szCs w:val="24"/>
        </w:rPr>
        <w:t>standžiam įtvirtinimui grunte</w:t>
      </w:r>
      <w:r w:rsidR="00D829BA"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r w:rsidR="001E0AA4" w:rsidRPr="003A7293">
        <w:rPr>
          <w:rFonts w:ascii="Times New Roman" w:hAnsi="Times New Roman" w:cs="Times New Roman"/>
          <w:sz w:val="24"/>
          <w:szCs w:val="24"/>
        </w:rPr>
        <w:t xml:space="preserve">poveikiai, grunto reakcijos ir veikiančios jėgos </w:t>
      </w:r>
      <w:r w:rsidRPr="003A7293">
        <w:rPr>
          <w:rFonts w:ascii="Times New Roman" w:hAnsi="Times New Roman" w:cs="Times New Roman"/>
          <w:sz w:val="24"/>
          <w:szCs w:val="24"/>
        </w:rPr>
        <w:t>pavaizduot</w:t>
      </w:r>
      <w:r w:rsidR="006E11F3" w:rsidRPr="003A7293">
        <w:rPr>
          <w:rFonts w:ascii="Times New Roman" w:hAnsi="Times New Roman" w:cs="Times New Roman"/>
          <w:sz w:val="24"/>
          <w:szCs w:val="24"/>
        </w:rPr>
        <w:t>i</w:t>
      </w:r>
      <w:r w:rsidRPr="003A7293">
        <w:rPr>
          <w:rFonts w:ascii="Times New Roman" w:hAnsi="Times New Roman" w:cs="Times New Roman"/>
          <w:sz w:val="24"/>
          <w:szCs w:val="24"/>
        </w:rPr>
        <w:t xml:space="preserve"> </w:t>
      </w:r>
      <w:r w:rsidR="005D4334" w:rsidRPr="003A7293">
        <w:rPr>
          <w:rFonts w:ascii="Times New Roman" w:hAnsi="Times New Roman" w:cs="Times New Roman"/>
          <w:sz w:val="24"/>
          <w:szCs w:val="24"/>
        </w:rPr>
        <w:t>2</w:t>
      </w:r>
      <w:r w:rsidR="00F03342" w:rsidRPr="003A7293">
        <w:rPr>
          <w:rFonts w:ascii="Times New Roman" w:hAnsi="Times New Roman" w:cs="Times New Roman"/>
          <w:sz w:val="24"/>
          <w:szCs w:val="24"/>
        </w:rPr>
        <w:t>3</w:t>
      </w:r>
      <w:r w:rsidRPr="003A7293">
        <w:rPr>
          <w:rFonts w:ascii="Times New Roman" w:hAnsi="Times New Roman" w:cs="Times New Roman"/>
          <w:sz w:val="24"/>
          <w:szCs w:val="24"/>
        </w:rPr>
        <w:t xml:space="preserve"> paveiksle.</w:t>
      </w:r>
      <w:r w:rsidR="009C172B" w:rsidRPr="003A7293">
        <w:rPr>
          <w:rFonts w:ascii="Times New Roman" w:hAnsi="Times New Roman" w:cs="Times New Roman"/>
          <w:sz w:val="24"/>
          <w:szCs w:val="24"/>
        </w:rPr>
        <w:t xml:space="preserve"> </w:t>
      </w:r>
    </w:p>
    <w:p w14:paraId="5C6E94AA" w14:textId="0499CA53" w:rsidR="00123270" w:rsidRPr="003A7293" w:rsidRDefault="0012327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Plieninių polių </w:t>
      </w:r>
      <w:r w:rsidR="00D75437" w:rsidRPr="003A7293">
        <w:rPr>
          <w:rFonts w:ascii="Times New Roman" w:hAnsi="Times New Roman"/>
          <w:sz w:val="24"/>
          <w:szCs w:val="24"/>
        </w:rPr>
        <w:t xml:space="preserve">ir </w:t>
      </w:r>
      <w:r w:rsidRPr="003A7293">
        <w:rPr>
          <w:rFonts w:ascii="Times New Roman" w:hAnsi="Times New Roman"/>
          <w:sz w:val="24"/>
          <w:szCs w:val="24"/>
        </w:rPr>
        <w:t>įlaidinės sienos polių</w:t>
      </w:r>
      <w:r w:rsidR="002B0B5E" w:rsidRPr="003A7293">
        <w:rPr>
          <w:rFonts w:ascii="Times New Roman" w:hAnsi="Times New Roman"/>
          <w:sz w:val="24"/>
          <w:szCs w:val="24"/>
        </w:rPr>
        <w:t xml:space="preserve"> (sudvejintų) </w:t>
      </w:r>
      <w:r w:rsidRPr="003A7293">
        <w:rPr>
          <w:rFonts w:ascii="Times New Roman" w:hAnsi="Times New Roman"/>
          <w:sz w:val="24"/>
          <w:szCs w:val="24"/>
        </w:rPr>
        <w:t xml:space="preserve">reikalingo įgilinimo skaičiavimai atliekami </w:t>
      </w:r>
      <w:r w:rsidR="002B0B5E" w:rsidRPr="003A7293">
        <w:rPr>
          <w:rFonts w:ascii="Times New Roman" w:hAnsi="Times New Roman"/>
          <w:sz w:val="24"/>
          <w:szCs w:val="24"/>
        </w:rPr>
        <w:t>atsižvelgiant į</w:t>
      </w:r>
      <w:r w:rsidRPr="003A7293">
        <w:rPr>
          <w:rFonts w:ascii="Times New Roman" w:hAnsi="Times New Roman"/>
          <w:sz w:val="24"/>
          <w:szCs w:val="24"/>
        </w:rPr>
        <w:t xml:space="preserve"> </w:t>
      </w:r>
      <w:r w:rsidR="00F03342" w:rsidRPr="003A7293">
        <w:rPr>
          <w:rFonts w:ascii="Times New Roman" w:hAnsi="Times New Roman"/>
          <w:sz w:val="24"/>
          <w:szCs w:val="24"/>
        </w:rPr>
        <w:t>24</w:t>
      </w:r>
      <w:r w:rsidRPr="003A7293">
        <w:rPr>
          <w:rFonts w:ascii="Times New Roman" w:hAnsi="Times New Roman"/>
          <w:sz w:val="24"/>
          <w:szCs w:val="24"/>
        </w:rPr>
        <w:t xml:space="preserve"> paveiksle pateiktas schemas.</w:t>
      </w:r>
    </w:p>
    <w:p w14:paraId="194A34E5" w14:textId="1A89EFED" w:rsidR="00123270" w:rsidRPr="003A7293" w:rsidRDefault="00123270" w:rsidP="00906D77">
      <w:pPr>
        <w:pStyle w:val="ListParagraph"/>
        <w:numPr>
          <w:ilvl w:val="0"/>
          <w:numId w:val="11"/>
        </w:numPr>
        <w:tabs>
          <w:tab w:val="left" w:pos="1134"/>
        </w:tabs>
        <w:spacing w:after="0" w:line="240" w:lineRule="auto"/>
        <w:ind w:left="0" w:firstLine="567"/>
        <w:jc w:val="both"/>
        <w:rPr>
          <w:rFonts w:ascii="Times New Roman" w:eastAsia="SymbolMT" w:hAnsi="Times New Roman"/>
          <w:sz w:val="24"/>
          <w:szCs w:val="24"/>
        </w:rPr>
      </w:pPr>
      <w:r w:rsidRPr="003A7293">
        <w:rPr>
          <w:rFonts w:ascii="Times New Roman" w:hAnsi="Times New Roman"/>
          <w:sz w:val="24"/>
          <w:szCs w:val="24"/>
        </w:rPr>
        <w:t xml:space="preserve">Spraustiniai </w:t>
      </w:r>
      <w:r w:rsidR="00703FD8" w:rsidRPr="003A7293">
        <w:rPr>
          <w:rFonts w:ascii="Times New Roman" w:hAnsi="Times New Roman"/>
          <w:sz w:val="24"/>
          <w:szCs w:val="24"/>
        </w:rPr>
        <w:t xml:space="preserve">poliai </w:t>
      </w:r>
      <w:r w:rsidRPr="003A7293">
        <w:rPr>
          <w:rFonts w:ascii="Times New Roman" w:hAnsi="Times New Roman"/>
          <w:sz w:val="24"/>
          <w:szCs w:val="24"/>
        </w:rPr>
        <w:t xml:space="preserve">įrengiami </w:t>
      </w:r>
      <w:r w:rsidRPr="003A7293">
        <w:rPr>
          <w:rFonts w:ascii="Times New Roman" w:eastAsia="SymbolMT" w:hAnsi="Times New Roman"/>
          <w:sz w:val="24"/>
          <w:szCs w:val="24"/>
        </w:rPr>
        <w:t xml:space="preserve">vadovaujantis </w:t>
      </w:r>
      <w:hyperlink r:id="rId72" w:history="1">
        <w:r w:rsidRPr="003A7293">
          <w:rPr>
            <w:rStyle w:val="Hyperlink"/>
            <w:rFonts w:ascii="Times New Roman" w:hAnsi="Times New Roman"/>
            <w:color w:val="auto"/>
            <w:sz w:val="24"/>
            <w:szCs w:val="24"/>
            <w:u w:val="none"/>
          </w:rPr>
          <w:t>LST EN 12699:2015</w:t>
        </w:r>
      </w:hyperlink>
      <w:r w:rsidRPr="003A7293">
        <w:rPr>
          <w:rFonts w:ascii="Times New Roman" w:hAnsi="Times New Roman"/>
          <w:sz w:val="24"/>
          <w:szCs w:val="24"/>
        </w:rPr>
        <w:t xml:space="preserve"> </w:t>
      </w:r>
      <w:r w:rsidR="00594FDB" w:rsidRPr="003A7293">
        <w:rPr>
          <w:rFonts w:ascii="Times New Roman" w:hAnsi="Times New Roman"/>
          <w:sz w:val="24"/>
          <w:szCs w:val="24"/>
        </w:rPr>
        <w:t>[</w:t>
      </w:r>
      <w:r w:rsidR="008930CB">
        <w:rPr>
          <w:rFonts w:ascii="Times New Roman" w:hAnsi="Times New Roman"/>
          <w:sz w:val="24"/>
          <w:szCs w:val="24"/>
        </w:rPr>
        <w:t>7.41</w:t>
      </w:r>
      <w:r w:rsidRPr="003A7293">
        <w:rPr>
          <w:rFonts w:ascii="Times New Roman" w:hAnsi="Times New Roman"/>
          <w:sz w:val="24"/>
          <w:szCs w:val="24"/>
        </w:rPr>
        <w:t>].</w:t>
      </w:r>
    </w:p>
    <w:p w14:paraId="0149EC1A" w14:textId="77777777" w:rsidR="00BB107A" w:rsidRPr="003A7293" w:rsidRDefault="00BB107A" w:rsidP="00952DF4">
      <w:pPr>
        <w:autoSpaceDE w:val="0"/>
        <w:autoSpaceDN w:val="0"/>
        <w:adjustRightInd w:val="0"/>
      </w:pPr>
    </w:p>
    <w:p w14:paraId="0EB27ED0" w14:textId="63C59CDA" w:rsidR="007F67A4" w:rsidRPr="003A7293" w:rsidRDefault="00E5682F" w:rsidP="00E5682F">
      <w:pPr>
        <w:pStyle w:val="ListParagraph"/>
        <w:spacing w:after="0" w:line="240" w:lineRule="auto"/>
        <w:ind w:left="0"/>
        <w:jc w:val="center"/>
        <w:rPr>
          <w:rFonts w:ascii="Times New Roman" w:hAnsi="Times New Roman"/>
          <w:sz w:val="24"/>
          <w:szCs w:val="24"/>
        </w:rPr>
      </w:pPr>
      <w:r w:rsidRPr="003A7293">
        <w:rPr>
          <w:rFonts w:ascii="Times New Roman" w:hAnsi="Times New Roman"/>
          <w:noProof/>
          <w:sz w:val="24"/>
          <w:szCs w:val="24"/>
          <w:lang w:eastAsia="lt-LT"/>
        </w:rPr>
        <w:lastRenderedPageBreak/>
        <w:drawing>
          <wp:inline distT="0" distB="0" distL="0" distR="0" wp14:anchorId="1446B441" wp14:editId="476283B2">
            <wp:extent cx="4531837" cy="27336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48753" cy="2743879"/>
                    </a:xfrm>
                    <a:prstGeom prst="rect">
                      <a:avLst/>
                    </a:prstGeom>
                    <a:noFill/>
                    <a:ln>
                      <a:noFill/>
                    </a:ln>
                  </pic:spPr>
                </pic:pic>
              </a:graphicData>
            </a:graphic>
          </wp:inline>
        </w:drawing>
      </w:r>
    </w:p>
    <w:p w14:paraId="7DEB2E4C" w14:textId="0711CABF" w:rsidR="007F67A4" w:rsidRPr="003A7293" w:rsidRDefault="005D4334" w:rsidP="00952DF4">
      <w:pPr>
        <w:ind w:firstLine="284"/>
        <w:jc w:val="center"/>
      </w:pPr>
      <w:r w:rsidRPr="003A7293">
        <w:t>2</w:t>
      </w:r>
      <w:r w:rsidR="00F03342" w:rsidRPr="003A7293">
        <w:t>2</w:t>
      </w:r>
      <w:r w:rsidR="001D2C57" w:rsidRPr="003A7293">
        <w:t xml:space="preserve"> </w:t>
      </w:r>
      <w:r w:rsidR="007711FB" w:rsidRPr="003A7293">
        <w:t>pav. Poveikiai, grunto reakcijos ir veikiančios jėgos skaičiuojant įlaidinių polių įgilintą sieną, esant standžiam sienos įtvirtinimui grunte</w:t>
      </w:r>
      <w:r w:rsidR="00120C61" w:rsidRPr="003A7293">
        <w:t xml:space="preserve"> </w:t>
      </w:r>
    </w:p>
    <w:p w14:paraId="2B04D14D" w14:textId="77777777" w:rsidR="00477D56" w:rsidRPr="003A7293" w:rsidRDefault="007711FB" w:rsidP="00D75437">
      <w:pPr>
        <w:ind w:firstLine="567"/>
      </w:pPr>
      <w:r w:rsidRPr="003A7293">
        <w:t xml:space="preserve">Žymėjimai: </w:t>
      </w:r>
    </w:p>
    <w:p w14:paraId="2A136709" w14:textId="6468FED3" w:rsidR="00B05FBF" w:rsidRPr="003A7293" w:rsidRDefault="00C24611" w:rsidP="008C06AA">
      <w:pPr>
        <w:ind w:firstLine="567"/>
        <w:jc w:val="both"/>
      </w:pPr>
      <w:r w:rsidRPr="003A7293">
        <w:t xml:space="preserve">TF– teorinis įlaidinių polių sienos pagrindas (ekvivalentinės jėgos </w:t>
      </w:r>
      <w:r w:rsidRPr="003A7293">
        <w:rPr>
          <w:i/>
        </w:rPr>
        <w:t xml:space="preserve">C </w:t>
      </w:r>
      <w:r w:rsidRPr="003A7293">
        <w:t>pridėjimo taškas);</w:t>
      </w:r>
      <w:r w:rsidR="00B05FBF" w:rsidRPr="003A7293">
        <w:t xml:space="preserve"> </w:t>
      </w:r>
    </w:p>
    <w:p w14:paraId="7571F635" w14:textId="51632D3C" w:rsidR="00C24611" w:rsidRPr="003A7293" w:rsidRDefault="00497BBE" w:rsidP="008C06AA">
      <w:pPr>
        <w:ind w:firstLine="567"/>
        <w:jc w:val="both"/>
        <w:rPr>
          <w:i/>
        </w:rPr>
      </w:pPr>
      <w:r w:rsidRPr="003A7293">
        <w:rPr>
          <w:i/>
        </w:rPr>
        <w:t>d</w:t>
      </w:r>
      <w:r w:rsidRPr="003A7293">
        <w:rPr>
          <w:i/>
          <w:vertAlign w:val="subscript"/>
        </w:rPr>
        <w:t>0</w:t>
      </w:r>
      <w:r w:rsidR="00477D56" w:rsidRPr="003A7293">
        <w:rPr>
          <w:i/>
          <w:vertAlign w:val="subscript"/>
        </w:rPr>
        <w:t xml:space="preserve"> </w:t>
      </w:r>
      <w:r w:rsidR="00C24611" w:rsidRPr="003A7293">
        <w:rPr>
          <w:i/>
        </w:rPr>
        <w:t xml:space="preserve">– </w:t>
      </w:r>
      <w:r w:rsidR="00C24611" w:rsidRPr="003A7293">
        <w:t>atstumas tarp TF ir projektuojamo dugno</w:t>
      </w:r>
      <w:r w:rsidR="00AB4074" w:rsidRPr="003A7293">
        <w:t xml:space="preserve"> </w:t>
      </w:r>
      <w:r w:rsidR="00A84F54" w:rsidRPr="003A7293">
        <w:t>(pasyvaus grunto slėgio poveikio gylis)</w:t>
      </w:r>
      <w:r w:rsidR="00AB4074" w:rsidRPr="003A7293">
        <w:t>;</w:t>
      </w:r>
    </w:p>
    <w:p w14:paraId="618F4A01" w14:textId="125A5638" w:rsidR="007711FB" w:rsidRPr="003A7293" w:rsidRDefault="00497BBE" w:rsidP="008C06AA">
      <w:pPr>
        <w:ind w:firstLine="567"/>
        <w:jc w:val="both"/>
        <w:rPr>
          <w:vertAlign w:val="subscript"/>
        </w:rPr>
      </w:pPr>
      <w:r w:rsidRPr="003A7293">
        <w:rPr>
          <w:i/>
        </w:rPr>
        <w:t>d</w:t>
      </w:r>
      <w:r w:rsidR="00477D56" w:rsidRPr="003A7293">
        <w:rPr>
          <w:i/>
        </w:rPr>
        <w:t xml:space="preserve"> </w:t>
      </w:r>
      <w:r w:rsidR="00937EF0" w:rsidRPr="003A7293">
        <w:t>–</w:t>
      </w:r>
      <w:r w:rsidR="007711FB" w:rsidRPr="003A7293">
        <w:t xml:space="preserve"> reikalingas suminis įgilinimas sienos įtvirtinimui grunte, </w:t>
      </w:r>
      <w:r w:rsidRPr="003A7293">
        <w:rPr>
          <w:i/>
        </w:rPr>
        <w:t>d</w:t>
      </w:r>
      <w:r w:rsidR="007711FB" w:rsidRPr="003A7293">
        <w:rPr>
          <w:i/>
        </w:rPr>
        <w:t>=</w:t>
      </w:r>
      <w:r w:rsidRPr="003A7293">
        <w:rPr>
          <w:i/>
        </w:rPr>
        <w:t>d</w:t>
      </w:r>
      <w:r w:rsidRPr="003A7293">
        <w:rPr>
          <w:i/>
          <w:vertAlign w:val="subscript"/>
        </w:rPr>
        <w:t>0</w:t>
      </w:r>
      <w:r w:rsidR="007711FB" w:rsidRPr="003A7293">
        <w:rPr>
          <w:i/>
        </w:rPr>
        <w:t xml:space="preserve">+Δ </w:t>
      </w:r>
      <w:r w:rsidRPr="003A7293">
        <w:rPr>
          <w:i/>
        </w:rPr>
        <w:t>d</w:t>
      </w:r>
      <w:r w:rsidRPr="003A7293">
        <w:rPr>
          <w:i/>
          <w:vertAlign w:val="subscript"/>
        </w:rPr>
        <w:t>0</w:t>
      </w:r>
      <w:r w:rsidR="007711FB" w:rsidRPr="003A7293">
        <w:t>;</w:t>
      </w:r>
    </w:p>
    <w:p w14:paraId="46AEFAB1" w14:textId="5360E2A9" w:rsidR="007711FB" w:rsidRPr="003A7293" w:rsidRDefault="007711FB" w:rsidP="008C06AA">
      <w:pPr>
        <w:ind w:firstLine="567"/>
        <w:jc w:val="both"/>
      </w:pPr>
      <w:r w:rsidRPr="003A7293">
        <w:rPr>
          <w:i/>
        </w:rPr>
        <w:t xml:space="preserve">Δ </w:t>
      </w:r>
      <w:r w:rsidR="00497BBE" w:rsidRPr="003A7293">
        <w:rPr>
          <w:i/>
        </w:rPr>
        <w:t>d</w:t>
      </w:r>
      <w:r w:rsidR="00497BBE" w:rsidRPr="003A7293">
        <w:rPr>
          <w:i/>
          <w:vertAlign w:val="subscript"/>
        </w:rPr>
        <w:t>0</w:t>
      </w:r>
      <w:r w:rsidR="00573468" w:rsidRPr="003A7293">
        <w:rPr>
          <w:i/>
          <w:vertAlign w:val="subscript"/>
        </w:rPr>
        <w:t xml:space="preserve"> </w:t>
      </w:r>
      <w:r w:rsidR="00937EF0" w:rsidRPr="003A7293">
        <w:t>–</w:t>
      </w:r>
      <w:r w:rsidR="00477D56" w:rsidRPr="003A7293">
        <w:rPr>
          <w:vertAlign w:val="subscript"/>
        </w:rPr>
        <w:t xml:space="preserve"> </w:t>
      </w:r>
      <w:r w:rsidRPr="003A7293">
        <w:t>papildomas gylis, skirtas sutalpinti ekvivalentin</w:t>
      </w:r>
      <w:r w:rsidR="00B90801" w:rsidRPr="003A7293">
        <w:t>ės</w:t>
      </w:r>
      <w:r w:rsidRPr="003A7293">
        <w:t xml:space="preserve"> jėg</w:t>
      </w:r>
      <w:r w:rsidR="00B90801" w:rsidRPr="003A7293">
        <w:t>os horizontaliai komponentei</w:t>
      </w:r>
      <w:r w:rsidRPr="003A7293">
        <w:t xml:space="preserve"> ½ </w:t>
      </w:r>
      <w:r w:rsidRPr="003A7293">
        <w:rPr>
          <w:i/>
        </w:rPr>
        <w:t>C</w:t>
      </w:r>
      <w:r w:rsidRPr="003A7293">
        <w:rPr>
          <w:i/>
          <w:vertAlign w:val="subscript"/>
        </w:rPr>
        <w:t>h,</w:t>
      </w:r>
      <w:r w:rsidR="001E0AA4" w:rsidRPr="003A7293">
        <w:rPr>
          <w:i/>
          <w:vertAlign w:val="subscript"/>
        </w:rPr>
        <w:t>k</w:t>
      </w:r>
      <w:r w:rsidRPr="003A7293">
        <w:rPr>
          <w:vertAlign w:val="subscript"/>
        </w:rPr>
        <w:t xml:space="preserve"> </w:t>
      </w:r>
      <w:r w:rsidR="00C01314" w:rsidRPr="003A7293">
        <w:t xml:space="preserve">per grunto </w:t>
      </w:r>
      <w:r w:rsidR="00B52016" w:rsidRPr="003A7293">
        <w:t xml:space="preserve">pasyvaus slėgio </w:t>
      </w:r>
      <w:r w:rsidR="00C01314" w:rsidRPr="003A7293">
        <w:t>reakcijos jėg</w:t>
      </w:r>
      <w:r w:rsidR="00C24611" w:rsidRPr="003A7293">
        <w:t>ą</w:t>
      </w:r>
      <w:r w:rsidR="00C01314" w:rsidRPr="003A7293">
        <w:t>, esančią žemiau TF;</w:t>
      </w:r>
    </w:p>
    <w:p w14:paraId="2F09ECFB" w14:textId="3E8B84BA" w:rsidR="00CA5F6B" w:rsidRPr="003A7293" w:rsidRDefault="00CA5F6B" w:rsidP="008C06AA">
      <w:pPr>
        <w:ind w:firstLine="567"/>
        <w:jc w:val="both"/>
      </w:pPr>
      <w:r w:rsidRPr="003A7293">
        <w:t>σ</w:t>
      </w:r>
      <w:r w:rsidRPr="003A7293">
        <w:rPr>
          <w:vertAlign w:val="subscript"/>
        </w:rPr>
        <w:t>z,C</w:t>
      </w:r>
      <w:r w:rsidRPr="003A7293">
        <w:t xml:space="preserve"> – grunto vertikalūs įtempiai ties TF, ekvivalentinės jėgos pusėje;</w:t>
      </w:r>
    </w:p>
    <w:p w14:paraId="15FFA558" w14:textId="46E4528C" w:rsidR="00C01314" w:rsidRPr="003A7293" w:rsidRDefault="00CA5F6B" w:rsidP="008C06AA">
      <w:pPr>
        <w:ind w:firstLine="567"/>
        <w:jc w:val="both"/>
      </w:pPr>
      <w:r w:rsidRPr="003A7293">
        <w:rPr>
          <w:i/>
        </w:rPr>
        <w:t>δ</w:t>
      </w:r>
      <w:r w:rsidRPr="003A7293">
        <w:rPr>
          <w:vertAlign w:val="subscript"/>
        </w:rPr>
        <w:t>p,k</w:t>
      </w:r>
      <w:r w:rsidRPr="003A7293">
        <w:t xml:space="preserve"> – pasyviojo slėgio </w:t>
      </w:r>
      <w:r w:rsidR="00C24611" w:rsidRPr="003A7293">
        <w:t xml:space="preserve">atstojamosios </w:t>
      </w:r>
      <w:r w:rsidRPr="003A7293">
        <w:t>posvyrio kampas;</w:t>
      </w:r>
    </w:p>
    <w:p w14:paraId="69144755" w14:textId="403FB268" w:rsidR="00C01314" w:rsidRPr="003A7293" w:rsidRDefault="00A808A6" w:rsidP="008C06AA">
      <w:pPr>
        <w:ind w:firstLine="567"/>
        <w:jc w:val="both"/>
      </w:pPr>
      <w:r w:rsidRPr="003A7293">
        <w:rPr>
          <w:i/>
        </w:rPr>
        <w:t>δ</w:t>
      </w:r>
      <w:r w:rsidR="001300C6" w:rsidRPr="003A7293">
        <w:rPr>
          <w:i/>
          <w:vertAlign w:val="subscript"/>
        </w:rPr>
        <w:t>C</w:t>
      </w:r>
      <w:r w:rsidR="00CA5F6B" w:rsidRPr="003A7293">
        <w:rPr>
          <w:vertAlign w:val="subscript"/>
        </w:rPr>
        <w:t>,k</w:t>
      </w:r>
      <w:r w:rsidR="00C975DC" w:rsidRPr="003A7293">
        <w:rPr>
          <w:vertAlign w:val="subscript"/>
        </w:rPr>
        <w:t xml:space="preserve"> </w:t>
      </w:r>
      <w:r w:rsidR="00937EF0" w:rsidRPr="003A7293">
        <w:t>–</w:t>
      </w:r>
      <w:r w:rsidR="00CA5F6B" w:rsidRPr="003A7293">
        <w:t xml:space="preserve"> ekvivalentinės jėgos </w:t>
      </w:r>
      <w:r w:rsidR="00CA5F6B" w:rsidRPr="003A7293">
        <w:rPr>
          <w:i/>
        </w:rPr>
        <w:t>C</w:t>
      </w:r>
      <w:r w:rsidR="001E0AA4" w:rsidRPr="003A7293">
        <w:rPr>
          <w:i/>
          <w:vertAlign w:val="subscript"/>
        </w:rPr>
        <w:t>k</w:t>
      </w:r>
      <w:r w:rsidR="00CA5F6B" w:rsidRPr="003A7293">
        <w:rPr>
          <w:vertAlign w:val="subscript"/>
        </w:rPr>
        <w:t xml:space="preserve"> </w:t>
      </w:r>
      <w:r w:rsidR="00CA5F6B" w:rsidRPr="003A7293">
        <w:t>posvyrio kampas;</w:t>
      </w:r>
    </w:p>
    <w:p w14:paraId="3D2CBD33" w14:textId="66AC08AF" w:rsidR="00C975DC" w:rsidRPr="003A7293" w:rsidRDefault="00C975DC" w:rsidP="008C06AA">
      <w:pPr>
        <w:ind w:firstLine="567"/>
        <w:jc w:val="both"/>
        <w:rPr>
          <w:i/>
        </w:rPr>
      </w:pPr>
      <w:r w:rsidRPr="003A7293">
        <w:rPr>
          <w:i/>
        </w:rPr>
        <w:t>W</w:t>
      </w:r>
      <w:r w:rsidR="001E0AA4" w:rsidRPr="003A7293">
        <w:rPr>
          <w:i/>
          <w:vertAlign w:val="subscript"/>
        </w:rPr>
        <w:t>k</w:t>
      </w:r>
      <w:r w:rsidR="001E0AA4" w:rsidRPr="003A7293">
        <w:rPr>
          <w:vertAlign w:val="subscript"/>
        </w:rPr>
        <w:t>,</w:t>
      </w:r>
      <w:r w:rsidRPr="003A7293">
        <w:rPr>
          <w:i/>
          <w:vertAlign w:val="subscript"/>
        </w:rPr>
        <w:t>res</w:t>
      </w:r>
      <w:r w:rsidRPr="003A7293">
        <w:rPr>
          <w:i/>
        </w:rPr>
        <w:t xml:space="preserve"> </w:t>
      </w:r>
      <w:r w:rsidRPr="003A7293">
        <w:t>–</w:t>
      </w:r>
      <w:r w:rsidR="00A808A6" w:rsidRPr="003A7293">
        <w:t xml:space="preserve"> perteklinio vandens slėgio diagrama;</w:t>
      </w:r>
    </w:p>
    <w:p w14:paraId="2B6C3A24" w14:textId="70D617A9" w:rsidR="00CA5F6B" w:rsidRPr="003A7293" w:rsidRDefault="00C975DC" w:rsidP="008C06AA">
      <w:pPr>
        <w:ind w:firstLine="567"/>
        <w:jc w:val="both"/>
        <w:rPr>
          <w:rFonts w:eastAsiaTheme="minorHAnsi"/>
        </w:rPr>
      </w:pPr>
      <w:r w:rsidRPr="003A7293">
        <w:rPr>
          <w:i/>
        </w:rPr>
        <w:t>E</w:t>
      </w:r>
      <w:r w:rsidRPr="003A7293">
        <w:rPr>
          <w:i/>
          <w:vertAlign w:val="subscript"/>
        </w:rPr>
        <w:t>a</w:t>
      </w:r>
      <w:r w:rsidR="001E0AA4" w:rsidRPr="003A7293">
        <w:rPr>
          <w:vertAlign w:val="subscript"/>
        </w:rPr>
        <w:t>,</w:t>
      </w:r>
      <w:r w:rsidRPr="003A7293">
        <w:rPr>
          <w:i/>
          <w:vertAlign w:val="subscript"/>
        </w:rPr>
        <w:t xml:space="preserve">k </w:t>
      </w:r>
      <w:r w:rsidRPr="003A7293">
        <w:rPr>
          <w:i/>
        </w:rPr>
        <w:t>–</w:t>
      </w:r>
      <w:r w:rsidR="001300C6" w:rsidRPr="003A7293">
        <w:rPr>
          <w:rFonts w:eastAsiaTheme="minorHAnsi"/>
        </w:rPr>
        <w:t xml:space="preserve"> grunto aktyviojo slėgio </w:t>
      </w:r>
      <w:r w:rsidR="008E0DCD" w:rsidRPr="003A7293">
        <w:rPr>
          <w:rFonts w:eastAsiaTheme="minorHAnsi"/>
        </w:rPr>
        <w:t>komponentė</w:t>
      </w:r>
      <w:r w:rsidR="001300C6" w:rsidRPr="003A7293">
        <w:rPr>
          <w:rFonts w:eastAsiaTheme="minorHAnsi"/>
        </w:rPr>
        <w:t>;</w:t>
      </w:r>
    </w:p>
    <w:p w14:paraId="064BAF30" w14:textId="6ACCEDF3" w:rsidR="00477D56" w:rsidRPr="003A7293" w:rsidRDefault="00477D56" w:rsidP="008C06AA">
      <w:pPr>
        <w:ind w:firstLine="567"/>
        <w:jc w:val="both"/>
        <w:rPr>
          <w:i/>
        </w:rPr>
      </w:pPr>
      <w:r w:rsidRPr="003A7293">
        <w:rPr>
          <w:i/>
        </w:rPr>
        <w:t>δ</w:t>
      </w:r>
      <w:r w:rsidRPr="003A7293">
        <w:rPr>
          <w:i/>
          <w:vertAlign w:val="subscript"/>
        </w:rPr>
        <w:t>a</w:t>
      </w:r>
      <w:r w:rsidR="001E0AA4" w:rsidRPr="003A7293">
        <w:rPr>
          <w:vertAlign w:val="subscript"/>
        </w:rPr>
        <w:t>,</w:t>
      </w:r>
      <w:r w:rsidRPr="003A7293">
        <w:rPr>
          <w:i/>
          <w:vertAlign w:val="subscript"/>
        </w:rPr>
        <w:t>k</w:t>
      </w:r>
      <w:r w:rsidRPr="003A7293">
        <w:rPr>
          <w:vertAlign w:val="subscript"/>
        </w:rPr>
        <w:t xml:space="preserve"> </w:t>
      </w:r>
      <w:r w:rsidRPr="003A7293">
        <w:t xml:space="preserve">– </w:t>
      </w:r>
      <w:r w:rsidRPr="003A7293">
        <w:rPr>
          <w:rFonts w:eastAsiaTheme="minorHAnsi"/>
        </w:rPr>
        <w:t xml:space="preserve">grunto aktyviojo slėgio </w:t>
      </w:r>
      <w:r w:rsidR="00817C61" w:rsidRPr="003A7293">
        <w:rPr>
          <w:rFonts w:eastAsiaTheme="minorHAnsi"/>
        </w:rPr>
        <w:t>komponentės</w:t>
      </w:r>
      <w:r w:rsidRPr="003A7293">
        <w:rPr>
          <w:i/>
        </w:rPr>
        <w:t xml:space="preserve"> E</w:t>
      </w:r>
      <w:r w:rsidRPr="003A7293">
        <w:rPr>
          <w:i/>
          <w:vertAlign w:val="subscript"/>
        </w:rPr>
        <w:t>a</w:t>
      </w:r>
      <w:r w:rsidR="001E0AA4" w:rsidRPr="003A7293">
        <w:rPr>
          <w:vertAlign w:val="subscript"/>
        </w:rPr>
        <w:t xml:space="preserve">, </w:t>
      </w:r>
      <w:r w:rsidRPr="003A7293">
        <w:rPr>
          <w:i/>
          <w:vertAlign w:val="subscript"/>
        </w:rPr>
        <w:t>k</w:t>
      </w:r>
      <w:r w:rsidRPr="003A7293">
        <w:rPr>
          <w:vertAlign w:val="subscript"/>
        </w:rPr>
        <w:t xml:space="preserve"> </w:t>
      </w:r>
      <w:r w:rsidRPr="003A7293">
        <w:t>posvyrio kampas</w:t>
      </w:r>
      <w:r w:rsidR="005A288B" w:rsidRPr="003A7293">
        <w:t>;</w:t>
      </w:r>
    </w:p>
    <w:p w14:paraId="54278567" w14:textId="746098F0" w:rsidR="00C975DC" w:rsidRPr="003A7293" w:rsidRDefault="00ED49B4" w:rsidP="008C06AA">
      <w:pPr>
        <w:ind w:firstLine="567"/>
        <w:jc w:val="both"/>
        <w:rPr>
          <w:i/>
        </w:rPr>
      </w:pPr>
      <w:r w:rsidRPr="003A7293">
        <w:rPr>
          <w:i/>
        </w:rPr>
        <w:t>P</w:t>
      </w:r>
      <w:r w:rsidRPr="003A7293">
        <w:rPr>
          <w:i/>
          <w:vertAlign w:val="subscript"/>
        </w:rPr>
        <w:t>a</w:t>
      </w:r>
      <w:r w:rsidR="00C975DC" w:rsidRPr="003A7293">
        <w:rPr>
          <w:i/>
        </w:rPr>
        <w:t xml:space="preserve"> –</w:t>
      </w:r>
      <w:r w:rsidR="001300C6" w:rsidRPr="003A7293">
        <w:rPr>
          <w:i/>
        </w:rPr>
        <w:t xml:space="preserve"> </w:t>
      </w:r>
      <w:r w:rsidRPr="003A7293">
        <w:rPr>
          <w:snapToGrid w:val="0"/>
        </w:rPr>
        <w:t>inkar</w:t>
      </w:r>
      <w:r w:rsidR="001E0AA4" w:rsidRPr="003A7293">
        <w:rPr>
          <w:snapToGrid w:val="0"/>
        </w:rPr>
        <w:t>o</w:t>
      </w:r>
      <w:r w:rsidRPr="003A7293">
        <w:rPr>
          <w:snapToGrid w:val="0"/>
        </w:rPr>
        <w:t xml:space="preserve"> </w:t>
      </w:r>
      <w:r w:rsidR="001E0AA4" w:rsidRPr="003A7293">
        <w:rPr>
          <w:snapToGrid w:val="0"/>
        </w:rPr>
        <w:t>reakcijos</w:t>
      </w:r>
      <w:r w:rsidRPr="003A7293">
        <w:rPr>
          <w:snapToGrid w:val="0"/>
        </w:rPr>
        <w:t xml:space="preserve"> jėga</w:t>
      </w:r>
      <w:r w:rsidR="009D0229" w:rsidRPr="003A7293">
        <w:t>;</w:t>
      </w:r>
    </w:p>
    <w:p w14:paraId="7020E32C" w14:textId="743C25F4" w:rsidR="00C975DC" w:rsidRPr="003A7293" w:rsidRDefault="001300C6" w:rsidP="008C06AA">
      <w:pPr>
        <w:ind w:firstLine="567"/>
        <w:jc w:val="both"/>
        <w:rPr>
          <w:i/>
        </w:rPr>
      </w:pPr>
      <w:r w:rsidRPr="003A7293">
        <w:rPr>
          <w:i/>
        </w:rPr>
        <w:t>e</w:t>
      </w:r>
      <w:r w:rsidR="00C975DC" w:rsidRPr="003A7293">
        <w:rPr>
          <w:i/>
          <w:vertAlign w:val="subscript"/>
        </w:rPr>
        <w:t>ah</w:t>
      </w:r>
      <w:r w:rsidR="001E0AA4" w:rsidRPr="003A7293">
        <w:rPr>
          <w:vertAlign w:val="subscript"/>
        </w:rPr>
        <w:t>,</w:t>
      </w:r>
      <w:r w:rsidR="00C975DC" w:rsidRPr="003A7293">
        <w:rPr>
          <w:i/>
          <w:vertAlign w:val="subscript"/>
        </w:rPr>
        <w:t xml:space="preserve">k </w:t>
      </w:r>
      <w:r w:rsidR="00C975DC" w:rsidRPr="003A7293">
        <w:rPr>
          <w:i/>
        </w:rPr>
        <w:t>–</w:t>
      </w:r>
      <w:r w:rsidRPr="003A7293">
        <w:rPr>
          <w:rFonts w:eastAsiaTheme="minorHAnsi"/>
        </w:rPr>
        <w:t xml:space="preserve"> grunto aktyviojo slėgio diagrama;</w:t>
      </w:r>
    </w:p>
    <w:p w14:paraId="062AE894" w14:textId="4288F0FC" w:rsidR="00EC189B" w:rsidRPr="003A7293" w:rsidRDefault="001E0AA4" w:rsidP="008C06AA">
      <w:pPr>
        <w:ind w:firstLine="567"/>
        <w:jc w:val="both"/>
      </w:pPr>
      <w:r w:rsidRPr="003A7293">
        <w:rPr>
          <w:i/>
        </w:rPr>
        <w:t>E</w:t>
      </w:r>
      <w:r w:rsidRPr="003A7293">
        <w:rPr>
          <w:i/>
          <w:vertAlign w:val="subscript"/>
        </w:rPr>
        <w:t>p</w:t>
      </w:r>
      <w:r w:rsidRPr="003A7293">
        <w:rPr>
          <w:vertAlign w:val="subscript"/>
        </w:rPr>
        <w:t>,</w:t>
      </w:r>
      <w:r w:rsidR="00C975DC" w:rsidRPr="003A7293">
        <w:rPr>
          <w:i/>
          <w:vertAlign w:val="subscript"/>
        </w:rPr>
        <w:t>k</w:t>
      </w:r>
      <w:r w:rsidRPr="003A7293">
        <w:rPr>
          <w:i/>
          <w:vertAlign w:val="subscript"/>
        </w:rPr>
        <w:t xml:space="preserve"> </w:t>
      </w:r>
      <w:r w:rsidR="00C975DC" w:rsidRPr="003A7293">
        <w:rPr>
          <w:i/>
        </w:rPr>
        <w:t>–</w:t>
      </w:r>
      <w:r w:rsidR="00B90801" w:rsidRPr="003A7293">
        <w:rPr>
          <w:i/>
        </w:rPr>
        <w:t xml:space="preserve"> </w:t>
      </w:r>
      <w:r w:rsidR="00B90801" w:rsidRPr="003A7293">
        <w:t xml:space="preserve">grunto </w:t>
      </w:r>
      <w:r w:rsidR="00392D25" w:rsidRPr="003A7293">
        <w:t xml:space="preserve">pasyviojo slėgio </w:t>
      </w:r>
      <w:r w:rsidR="00B90801" w:rsidRPr="003A7293">
        <w:t>reakcijos jėga</w:t>
      </w:r>
      <w:r w:rsidRPr="003A7293">
        <w:t>;</w:t>
      </w:r>
    </w:p>
    <w:p w14:paraId="03D2A04A" w14:textId="1A91CA64" w:rsidR="001E0AA4" w:rsidRPr="003A7293" w:rsidRDefault="001E0AA4" w:rsidP="001E0AA4">
      <w:pPr>
        <w:ind w:firstLine="567"/>
        <w:jc w:val="both"/>
      </w:pPr>
      <w:r w:rsidRPr="003A7293">
        <w:rPr>
          <w:i/>
        </w:rPr>
        <w:t>C</w:t>
      </w:r>
      <w:r w:rsidRPr="003A7293">
        <w:rPr>
          <w:i/>
          <w:vertAlign w:val="subscript"/>
        </w:rPr>
        <w:t>h,k</w:t>
      </w:r>
      <w:r w:rsidRPr="003A7293">
        <w:rPr>
          <w:vertAlign w:val="subscript"/>
        </w:rPr>
        <w:t xml:space="preserve"> </w:t>
      </w:r>
      <w:r w:rsidRPr="003A7293">
        <w:rPr>
          <w:i/>
        </w:rPr>
        <w:t>–</w:t>
      </w:r>
      <w:r w:rsidRPr="003A7293">
        <w:t>ekvivalentinės jėgos horizontali komponentė.</w:t>
      </w:r>
    </w:p>
    <w:p w14:paraId="67D09B92" w14:textId="06B87F36" w:rsidR="00CA5F6B" w:rsidRPr="003A7293" w:rsidRDefault="00AA3724" w:rsidP="00AA3724">
      <w:pPr>
        <w:jc w:val="center"/>
      </w:pPr>
      <w:r w:rsidRPr="003A7293">
        <w:rPr>
          <w:noProof/>
        </w:rPr>
        <w:drawing>
          <wp:inline distT="0" distB="0" distL="0" distR="0" wp14:anchorId="13C09584" wp14:editId="2F9A1DCB">
            <wp:extent cx="3464418" cy="2089173"/>
            <wp:effectExtent l="0" t="0" r="317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94860" cy="2107531"/>
                    </a:xfrm>
                    <a:prstGeom prst="rect">
                      <a:avLst/>
                    </a:prstGeom>
                    <a:noFill/>
                    <a:ln>
                      <a:noFill/>
                    </a:ln>
                  </pic:spPr>
                </pic:pic>
              </a:graphicData>
            </a:graphic>
          </wp:inline>
        </w:drawing>
      </w:r>
    </w:p>
    <w:p w14:paraId="23F253B5" w14:textId="0BB72D4E" w:rsidR="00C24611" w:rsidRPr="003A7293" w:rsidRDefault="005D4334" w:rsidP="00952DF4">
      <w:pPr>
        <w:ind w:firstLine="284"/>
        <w:jc w:val="center"/>
      </w:pPr>
      <w:r w:rsidRPr="003A7293">
        <w:t>2</w:t>
      </w:r>
      <w:r w:rsidR="00F03342" w:rsidRPr="003A7293">
        <w:t>3</w:t>
      </w:r>
      <w:r w:rsidR="001D2C57" w:rsidRPr="003A7293">
        <w:t xml:space="preserve"> </w:t>
      </w:r>
      <w:r w:rsidR="00CA5F6B" w:rsidRPr="003A7293">
        <w:t xml:space="preserve">pav. </w:t>
      </w:r>
      <w:r w:rsidR="0082593E" w:rsidRPr="003A7293">
        <w:t>M</w:t>
      </w:r>
      <w:r w:rsidR="00CA5F6B" w:rsidRPr="003A7293">
        <w:t>obilizuot</w:t>
      </w:r>
      <w:r w:rsidRPr="003A7293">
        <w:t>o</w:t>
      </w:r>
      <w:r w:rsidR="00CA5F6B" w:rsidRPr="003A7293">
        <w:t xml:space="preserve"> grunto atram</w:t>
      </w:r>
      <w:r w:rsidRPr="003A7293">
        <w:t>a</w:t>
      </w:r>
      <w:r w:rsidR="00CA5F6B" w:rsidRPr="003A7293">
        <w:t xml:space="preserve">, grunto </w:t>
      </w:r>
      <w:r w:rsidRPr="003A7293">
        <w:t xml:space="preserve">slėgio diagramos, poveikiai </w:t>
      </w:r>
      <w:r w:rsidR="00CA5F6B" w:rsidRPr="003A7293">
        <w:t xml:space="preserve">skaičiuojant įlaidinių polių įgilintą sieną, esant </w:t>
      </w:r>
      <w:r w:rsidR="00466F22" w:rsidRPr="003A7293">
        <w:t xml:space="preserve">sienos </w:t>
      </w:r>
      <w:r w:rsidR="00CA5F6B" w:rsidRPr="003A7293">
        <w:t>standžiam įtvirtinimui grunte</w:t>
      </w:r>
      <w:r w:rsidR="0082593E" w:rsidRPr="003A7293">
        <w:t xml:space="preserve"> </w:t>
      </w:r>
    </w:p>
    <w:p w14:paraId="36819D62" w14:textId="393E65F7" w:rsidR="00CA5F6B" w:rsidRPr="003A7293" w:rsidRDefault="0082593E" w:rsidP="005A6840">
      <w:pPr>
        <w:ind w:firstLine="567"/>
      </w:pPr>
      <w:r w:rsidRPr="003A7293">
        <w:t>Žymėjim</w:t>
      </w:r>
      <w:r w:rsidR="00C24611" w:rsidRPr="003A7293">
        <w:t>us</w:t>
      </w:r>
      <w:r w:rsidRPr="003A7293">
        <w:t xml:space="preserve"> </w:t>
      </w:r>
      <w:r w:rsidR="00C24611" w:rsidRPr="003A7293">
        <w:t>žr.</w:t>
      </w:r>
      <w:r w:rsidRPr="003A7293">
        <w:t xml:space="preserve"> </w:t>
      </w:r>
      <w:r w:rsidR="005D4334" w:rsidRPr="003A7293">
        <w:t>2</w:t>
      </w:r>
      <w:r w:rsidR="00F03342" w:rsidRPr="003A7293">
        <w:t>2</w:t>
      </w:r>
      <w:r w:rsidRPr="003A7293">
        <w:t xml:space="preserve"> pav.</w:t>
      </w:r>
    </w:p>
    <w:p w14:paraId="39784A82" w14:textId="1F7FDF3C" w:rsidR="005D7AB4" w:rsidRPr="003A7293" w:rsidRDefault="005D7AB4" w:rsidP="005D7AB4">
      <w:pPr>
        <w:jc w:val="both"/>
      </w:pPr>
    </w:p>
    <w:p w14:paraId="3238A5B6" w14:textId="4F0072FB" w:rsidR="00207AB2" w:rsidRPr="003A7293" w:rsidRDefault="00207AB2" w:rsidP="00906D77">
      <w:pPr>
        <w:pStyle w:val="ListParagraph"/>
        <w:numPr>
          <w:ilvl w:val="0"/>
          <w:numId w:val="11"/>
        </w:numPr>
        <w:tabs>
          <w:tab w:val="left" w:pos="1134"/>
        </w:tabs>
        <w:suppressAutoHyphens/>
        <w:spacing w:after="0" w:line="240" w:lineRule="auto"/>
        <w:ind w:left="0" w:firstLine="567"/>
        <w:jc w:val="both"/>
        <w:rPr>
          <w:rFonts w:ascii="Times New Roman" w:hAnsi="Times New Roman"/>
          <w:noProof/>
          <w:sz w:val="24"/>
          <w:szCs w:val="24"/>
        </w:rPr>
      </w:pPr>
      <w:r w:rsidRPr="003A7293">
        <w:rPr>
          <w:rFonts w:ascii="Times New Roman" w:hAnsi="Times New Roman"/>
          <w:sz w:val="24"/>
          <w:szCs w:val="24"/>
        </w:rPr>
        <w:t>Plieninių įlaidinių polių</w:t>
      </w:r>
      <w:r w:rsidRPr="003A7293">
        <w:rPr>
          <w:rFonts w:ascii="Times New Roman" w:hAnsi="Times New Roman"/>
          <w:noProof/>
          <w:sz w:val="24"/>
          <w:szCs w:val="24"/>
        </w:rPr>
        <w:t xml:space="preserve"> siena </w:t>
      </w:r>
      <w:r w:rsidRPr="003A7293">
        <w:rPr>
          <w:rFonts w:ascii="Times New Roman" w:eastAsiaTheme="minorHAnsi" w:hAnsi="Times New Roman"/>
          <w:sz w:val="24"/>
          <w:szCs w:val="24"/>
        </w:rPr>
        <w:t>įgilinta sukalant įlaidus ne viename lygyje („praslinkti per aukštį“ (žr.</w:t>
      </w:r>
      <w:r w:rsidR="00F03342" w:rsidRPr="003A7293">
        <w:rPr>
          <w:rFonts w:ascii="Times New Roman" w:eastAsiaTheme="minorHAnsi" w:hAnsi="Times New Roman"/>
          <w:sz w:val="24"/>
          <w:szCs w:val="24"/>
        </w:rPr>
        <w:t xml:space="preserve"> 24</w:t>
      </w:r>
      <w:r w:rsidRPr="003A7293">
        <w:rPr>
          <w:rFonts w:ascii="Times New Roman" w:eastAsiaTheme="minorHAnsi" w:hAnsi="Times New Roman"/>
          <w:sz w:val="24"/>
          <w:szCs w:val="24"/>
        </w:rPr>
        <w:t xml:space="preserve"> pav.)) įrengiama </w:t>
      </w:r>
      <w:r w:rsidRPr="003A7293">
        <w:rPr>
          <w:rFonts w:ascii="Times New Roman" w:hAnsi="Times New Roman"/>
          <w:noProof/>
          <w:sz w:val="24"/>
          <w:szCs w:val="24"/>
        </w:rPr>
        <w:t>dėl apsunkinto įrengimo priežasčių (kieti gruntai, rieduliai, didelis įkalimo gylis ir panašiai) ir siekiant ekonomiškumo (sutaupoma medžiagų).</w:t>
      </w:r>
    </w:p>
    <w:p w14:paraId="32CB148F" w14:textId="23213102" w:rsidR="00324705" w:rsidRPr="003A7293" w:rsidRDefault="00324705" w:rsidP="00324705">
      <w:pPr>
        <w:ind w:firstLine="567"/>
        <w:jc w:val="both"/>
        <w:rPr>
          <w:i/>
        </w:rPr>
      </w:pPr>
      <w:r w:rsidRPr="003A7293">
        <w:lastRenderedPageBreak/>
        <w:t>Vykdant krantinės statybos darbus, pasitaiko atvejų, kai dėl sudėtingų geologinių sąlygų, ar nenumatytų kliūčių (pavienių riedulių, akmenų), atskirų konstrukcijos elementų (buvusių konstrukcijų fragmentai, kurių egzistavimas nustatomas tik pagal faktą t.y. atliekant esamų konstrukcijų demontavimo darbus) nepavyksta įrengti įlaidinių polių iki projektinio gylio ir tenka, koreguoti plieninių įlaidinių polių sienos apačios/viršaus altitudes. Esant tokiai situacijai projektuotojas konstrukciniais skaičiavimais turi įrodyti, kad bendras konstrukcijos pastovumas yra pakankamas nesukalus pavienio įlaido.</w:t>
      </w:r>
    </w:p>
    <w:p w14:paraId="5A5128D4" w14:textId="77777777" w:rsidR="00324705" w:rsidRPr="003A7293" w:rsidRDefault="00324705" w:rsidP="00324705">
      <w:pPr>
        <w:ind w:firstLine="567"/>
        <w:jc w:val="both"/>
        <w:rPr>
          <w:noProof/>
        </w:rPr>
      </w:pPr>
      <w:r w:rsidRPr="003A7293">
        <w:rPr>
          <w:noProof/>
        </w:rPr>
        <w:t xml:space="preserve">Dėl </w:t>
      </w:r>
      <w:r w:rsidRPr="003A7293">
        <w:rPr>
          <w:rFonts w:eastAsiaTheme="minorHAnsi"/>
          <w:lang w:eastAsia="en-US"/>
        </w:rPr>
        <w:t>ekonomiškumo</w:t>
      </w:r>
      <w:r w:rsidRPr="003A7293">
        <w:rPr>
          <w:noProof/>
        </w:rPr>
        <w:t xml:space="preserve"> nerekomenduojama projektuoti </w:t>
      </w:r>
      <w:r w:rsidRPr="003A7293">
        <w:rPr>
          <w:rFonts w:eastAsiaTheme="minorHAnsi"/>
          <w:lang w:eastAsia="en-US"/>
        </w:rPr>
        <w:t xml:space="preserve">įlaidų iš vienodo skerspjūvio profilio juos „praslenkant per aukštį“ </w:t>
      </w:r>
      <w:r w:rsidRPr="003A7293">
        <w:rPr>
          <w:noProof/>
        </w:rPr>
        <w:t>tose vietose kuriose yra tikėtinos apsunkinto įrengimo priežastys, taip paliekant galimybę įrengimo metu „praslinkti“ profilį ≤ 1m, neatliekant patikrinamųjų skaičiavimų dėl sutiktų kliūčių.</w:t>
      </w:r>
    </w:p>
    <w:p w14:paraId="4239F575" w14:textId="77777777" w:rsidR="00207AB2" w:rsidRPr="003A7293" w:rsidRDefault="00207AB2" w:rsidP="005538F7">
      <w:pPr>
        <w:tabs>
          <w:tab w:val="left" w:pos="993"/>
        </w:tabs>
        <w:suppressAutoHyphens/>
        <w:ind w:firstLine="567"/>
        <w:jc w:val="both"/>
        <w:rPr>
          <w:noProof/>
        </w:rPr>
      </w:pPr>
    </w:p>
    <w:p w14:paraId="448A6823" w14:textId="4FA9D6AE" w:rsidR="00207AB2" w:rsidRPr="003A7293" w:rsidRDefault="00FB0824" w:rsidP="00207AB2">
      <w:pPr>
        <w:suppressAutoHyphens/>
        <w:jc w:val="center"/>
      </w:pPr>
      <w:r w:rsidRPr="003A7293">
        <w:rPr>
          <w:noProof/>
        </w:rPr>
        <w:drawing>
          <wp:inline distT="0" distB="0" distL="0" distR="0" wp14:anchorId="63CA1621" wp14:editId="701ACFFB">
            <wp:extent cx="5848350" cy="2400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48350" cy="2400300"/>
                    </a:xfrm>
                    <a:prstGeom prst="rect">
                      <a:avLst/>
                    </a:prstGeom>
                    <a:noFill/>
                    <a:ln>
                      <a:noFill/>
                    </a:ln>
                  </pic:spPr>
                </pic:pic>
              </a:graphicData>
            </a:graphic>
          </wp:inline>
        </w:drawing>
      </w:r>
    </w:p>
    <w:p w14:paraId="56045F35" w14:textId="77777777" w:rsidR="00F03342" w:rsidRPr="003A7293" w:rsidRDefault="00F03342" w:rsidP="00207AB2">
      <w:pPr>
        <w:autoSpaceDE w:val="0"/>
        <w:autoSpaceDN w:val="0"/>
        <w:adjustRightInd w:val="0"/>
        <w:jc w:val="center"/>
      </w:pPr>
      <w:r w:rsidRPr="003A7293">
        <w:t>24</w:t>
      </w:r>
      <w:r w:rsidR="00207AB2" w:rsidRPr="003A7293">
        <w:t xml:space="preserve"> pav. Įlaidinių polių </w:t>
      </w:r>
      <w:r w:rsidR="00207AB2" w:rsidRPr="003A7293">
        <w:rPr>
          <w:rFonts w:eastAsiaTheme="minorHAnsi"/>
          <w:lang w:eastAsia="en-US"/>
        </w:rPr>
        <w:t>siena, kai dalis įlaidų įgilinti sukalant įlaidus ne viename lygyje („praslinkti per aukštį“)</w:t>
      </w:r>
      <w:r w:rsidR="00207AB2" w:rsidRPr="003A7293">
        <w:t xml:space="preserve">, lenkimo momentų epiūra, kai sienos apačios įtvirtinimas grunte: </w:t>
      </w:r>
    </w:p>
    <w:p w14:paraId="0CC9F05E" w14:textId="336C1F95" w:rsidR="00207AB2" w:rsidRPr="003A7293" w:rsidRDefault="00207AB2" w:rsidP="00207AB2">
      <w:pPr>
        <w:autoSpaceDE w:val="0"/>
        <w:autoSpaceDN w:val="0"/>
        <w:adjustRightInd w:val="0"/>
        <w:jc w:val="center"/>
        <w:rPr>
          <w:b/>
        </w:rPr>
      </w:pPr>
      <w:r w:rsidRPr="003A7293">
        <w:t>a) laisvas; b) standus.</w:t>
      </w:r>
    </w:p>
    <w:p w14:paraId="3A16FDF9" w14:textId="77777777" w:rsidR="00207AB2" w:rsidRPr="003A7293" w:rsidRDefault="00207AB2" w:rsidP="00207AB2">
      <w:pPr>
        <w:suppressAutoHyphens/>
        <w:ind w:firstLine="567"/>
      </w:pPr>
      <w:r w:rsidRPr="003A7293">
        <w:t xml:space="preserve">Žymėjimai: </w:t>
      </w:r>
    </w:p>
    <w:p w14:paraId="1F19F94C" w14:textId="25EC6150" w:rsidR="00207AB2" w:rsidRPr="003A7293" w:rsidRDefault="001E0AA4" w:rsidP="00207AB2">
      <w:pPr>
        <w:suppressAutoHyphens/>
        <w:ind w:firstLine="567"/>
        <w:jc w:val="both"/>
      </w:pPr>
      <w:r w:rsidRPr="003A7293">
        <w:t>s</w:t>
      </w:r>
      <w:r w:rsidR="00207AB2" w:rsidRPr="003A7293">
        <w:t xml:space="preserve"> – dydis įvertinantis „trumpesniųjų“ polių įgilinimą aukščiau skaičiuojamojo pagrindo lygio; kai s</w:t>
      </w:r>
      <w:r w:rsidRPr="003A7293">
        <w:t xml:space="preserve"> </w:t>
      </w:r>
      <w:r w:rsidR="00207AB2" w:rsidRPr="003A7293">
        <w:t>≤ 1</w:t>
      </w:r>
      <w:r w:rsidRPr="003A7293">
        <w:t xml:space="preserve"> </w:t>
      </w:r>
      <w:r w:rsidR="00207AB2" w:rsidRPr="003A7293">
        <w:t>m, patikrinamieji skaičiavimai neatliekami, kai s</w:t>
      </w:r>
      <w:r w:rsidRPr="003A7293">
        <w:t xml:space="preserve"> </w:t>
      </w:r>
      <w:r w:rsidR="00207AB2" w:rsidRPr="003A7293">
        <w:t>&gt;</w:t>
      </w:r>
      <w:r w:rsidRPr="003A7293">
        <w:t xml:space="preserve"> </w:t>
      </w:r>
      <w:r w:rsidR="00207AB2" w:rsidRPr="003A7293">
        <w:t>1</w:t>
      </w:r>
      <w:r w:rsidRPr="003A7293">
        <w:t xml:space="preserve"> </w:t>
      </w:r>
      <w:r w:rsidR="00207AB2" w:rsidRPr="003A7293">
        <w:t>m, reikia atlikti patikrinamuosius skaičiavimus pagal EAU 2012</w:t>
      </w:r>
      <w:r w:rsidR="00211955" w:rsidRPr="003A7293">
        <w:t xml:space="preserve"> [7.54]</w:t>
      </w:r>
      <w:r w:rsidR="00207AB2" w:rsidRPr="003A7293">
        <w:t xml:space="preserve"> 8.2.10 skyriuje pateiktą metodiką;</w:t>
      </w:r>
    </w:p>
    <w:p w14:paraId="427DA928" w14:textId="655FD5D9" w:rsidR="00207AB2" w:rsidRPr="003A7293" w:rsidRDefault="001E0AA4" w:rsidP="00207AB2">
      <w:pPr>
        <w:suppressAutoHyphens/>
        <w:ind w:firstLine="567"/>
        <w:jc w:val="both"/>
      </w:pPr>
      <w:r w:rsidRPr="003A7293">
        <w:t>s</w:t>
      </w:r>
      <w:r w:rsidR="00207AB2" w:rsidRPr="003A7293">
        <w:rPr>
          <w:vertAlign w:val="subscript"/>
        </w:rPr>
        <w:t>u</w:t>
      </w:r>
      <w:r w:rsidR="00207AB2" w:rsidRPr="003A7293">
        <w:t xml:space="preserve"> – dydis įvertinantis „ilgesniųjų“ polių įgilinimą žemiau skaičiuojamojo pagrindo lygio. </w:t>
      </w:r>
    </w:p>
    <w:p w14:paraId="289BC884" w14:textId="77777777" w:rsidR="001347D9" w:rsidRPr="003A7293" w:rsidRDefault="001347D9" w:rsidP="00207AB2">
      <w:pPr>
        <w:suppressAutoHyphens/>
        <w:ind w:firstLine="567"/>
        <w:jc w:val="both"/>
      </w:pPr>
    </w:p>
    <w:p w14:paraId="56CF2CA4" w14:textId="63F06E91" w:rsidR="005D7AB4" w:rsidRPr="003A7293" w:rsidRDefault="005D7AB4" w:rsidP="005D7AB4">
      <w:pPr>
        <w:pStyle w:val="Heading1"/>
        <w:spacing w:before="0" w:after="0"/>
        <w:rPr>
          <w:color w:val="auto"/>
          <w:szCs w:val="24"/>
        </w:rPr>
      </w:pPr>
      <w:r w:rsidRPr="003A7293">
        <w:rPr>
          <w:color w:val="auto"/>
          <w:szCs w:val="24"/>
        </w:rPr>
        <w:t>dešimtasis SKIRSNIS</w:t>
      </w:r>
    </w:p>
    <w:p w14:paraId="64F06ECF" w14:textId="77777777" w:rsidR="005D7AB4" w:rsidRPr="003A7293" w:rsidRDefault="005D7AB4" w:rsidP="005D7AB4">
      <w:pPr>
        <w:pStyle w:val="Heading1"/>
        <w:spacing w:before="0" w:after="0"/>
        <w:rPr>
          <w:color w:val="auto"/>
          <w:szCs w:val="24"/>
        </w:rPr>
      </w:pPr>
      <w:r w:rsidRPr="003A7293">
        <w:rPr>
          <w:color w:val="auto"/>
          <w:szCs w:val="24"/>
        </w:rPr>
        <w:t>PROJEKTINIAI IR KONSTRAVIMO SPRENDIniai</w:t>
      </w:r>
    </w:p>
    <w:p w14:paraId="76D7F63A" w14:textId="77777777" w:rsidR="005D7AB4" w:rsidRPr="003A7293" w:rsidRDefault="005D7AB4" w:rsidP="005D7AB4">
      <w:pPr>
        <w:jc w:val="both"/>
      </w:pPr>
    </w:p>
    <w:p w14:paraId="7E0E289D" w14:textId="63F1B317" w:rsidR="00123270" w:rsidRPr="003A7293" w:rsidRDefault="0012327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VULS, ypač vertikalaus profilio, stabdo ir keičia sroves, o pakeista srovė gali išplauti konstrukcijų pagrindo gruntą, sukelti eroziją. Projektuojant VULS reik</w:t>
      </w:r>
      <w:r w:rsidR="00E83028" w:rsidRPr="003A7293">
        <w:rPr>
          <w:rFonts w:ascii="Times New Roman" w:hAnsi="Times New Roman"/>
          <w:sz w:val="24"/>
          <w:szCs w:val="24"/>
        </w:rPr>
        <w:t>ia</w:t>
      </w:r>
      <w:r w:rsidRPr="003A7293">
        <w:rPr>
          <w:rFonts w:ascii="Times New Roman" w:hAnsi="Times New Roman"/>
          <w:sz w:val="24"/>
          <w:szCs w:val="24"/>
        </w:rPr>
        <w:t xml:space="preserve"> surinkti informaciją apie jūros srovių greičius išilgai kranto, nešmenų koncentraciją vandenyje. Vienas svarbiausių veiksnių yra krantodaros procese dalyvaujančio smėlio kiekis, kadangi smėliniai (nesankabūs) gruntai dažniau paplaunami, p</w:t>
      </w:r>
      <w:r w:rsidR="00392D25" w:rsidRPr="003A7293">
        <w:rPr>
          <w:rFonts w:ascii="Times New Roman" w:hAnsi="Times New Roman"/>
          <w:sz w:val="24"/>
          <w:szCs w:val="24"/>
        </w:rPr>
        <w:t>alyginus su sankabiais gruntais</w:t>
      </w:r>
      <w:r w:rsidR="00E83028" w:rsidRPr="003A7293">
        <w:rPr>
          <w:rFonts w:ascii="Times New Roman" w:hAnsi="Times New Roman"/>
          <w:sz w:val="24"/>
          <w:szCs w:val="24"/>
        </w:rPr>
        <w:t>, todėl p</w:t>
      </w:r>
      <w:r w:rsidRPr="003A7293">
        <w:rPr>
          <w:rFonts w:ascii="Times New Roman" w:hAnsi="Times New Roman"/>
          <w:sz w:val="24"/>
          <w:szCs w:val="24"/>
        </w:rPr>
        <w:t xml:space="preserve">rojektuojant CC3 ir CC4 pasekmių klasės VULS turi būti atliktas priekrantės bangų hidrodinaminis ir nešmenų transporto modeliavimas </w:t>
      </w:r>
      <w:r w:rsidR="00A95873" w:rsidRPr="003A7293">
        <w:rPr>
          <w:rFonts w:ascii="Times New Roman" w:hAnsi="Times New Roman"/>
          <w:sz w:val="24"/>
          <w:szCs w:val="24"/>
        </w:rPr>
        <w:t>a</w:t>
      </w:r>
      <w:r w:rsidR="00875CEB" w:rsidRPr="003A7293">
        <w:rPr>
          <w:rFonts w:ascii="Times New Roman" w:hAnsi="Times New Roman"/>
          <w:sz w:val="24"/>
          <w:szCs w:val="24"/>
        </w:rPr>
        <w:t>rba priimama tokia konstrukcija ir jos įgilinimas</w:t>
      </w:r>
      <w:r w:rsidR="00A95873" w:rsidRPr="003A7293">
        <w:rPr>
          <w:rFonts w:ascii="Times New Roman" w:hAnsi="Times New Roman"/>
          <w:sz w:val="24"/>
          <w:szCs w:val="24"/>
        </w:rPr>
        <w:t>,</w:t>
      </w:r>
      <w:r w:rsidR="00875CEB" w:rsidRPr="003A7293">
        <w:rPr>
          <w:rFonts w:ascii="Times New Roman" w:hAnsi="Times New Roman"/>
          <w:sz w:val="24"/>
          <w:szCs w:val="24"/>
        </w:rPr>
        <w:t xml:space="preserve"> kad būtų </w:t>
      </w:r>
      <w:r w:rsidR="00A95873" w:rsidRPr="003A7293">
        <w:rPr>
          <w:rFonts w:ascii="Times New Roman" w:hAnsi="Times New Roman"/>
          <w:sz w:val="24"/>
          <w:szCs w:val="24"/>
        </w:rPr>
        <w:t xml:space="preserve">pakankama </w:t>
      </w:r>
      <w:r w:rsidR="00875CEB" w:rsidRPr="003A7293">
        <w:rPr>
          <w:rFonts w:ascii="Times New Roman" w:hAnsi="Times New Roman"/>
          <w:sz w:val="24"/>
          <w:szCs w:val="24"/>
        </w:rPr>
        <w:t>atsarga nuo paplovimų.</w:t>
      </w:r>
    </w:p>
    <w:p w14:paraId="00391589" w14:textId="5F148D58" w:rsidR="00123270" w:rsidRPr="003A7293" w:rsidRDefault="00123270" w:rsidP="00906D77">
      <w:pPr>
        <w:pStyle w:val="ListParagraph"/>
        <w:numPr>
          <w:ilvl w:val="0"/>
          <w:numId w:val="11"/>
        </w:numPr>
        <w:tabs>
          <w:tab w:val="left" w:pos="960"/>
          <w:tab w:val="left" w:pos="1134"/>
        </w:tabs>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t xml:space="preserve">Paplovimams turi įtaką </w:t>
      </w:r>
      <w:r w:rsidR="001C03E1" w:rsidRPr="003A7293">
        <w:rPr>
          <w:rFonts w:ascii="Times New Roman" w:hAnsi="Times New Roman"/>
          <w:sz w:val="24"/>
          <w:szCs w:val="24"/>
        </w:rPr>
        <w:t>laivai</w:t>
      </w:r>
      <w:r w:rsidRPr="003A7293">
        <w:rPr>
          <w:rFonts w:ascii="Times New Roman" w:hAnsi="Times New Roman"/>
          <w:sz w:val="24"/>
          <w:szCs w:val="24"/>
        </w:rPr>
        <w:t xml:space="preserve">. </w:t>
      </w:r>
      <w:r w:rsidRPr="003A7293">
        <w:rPr>
          <w:rFonts w:ascii="Times New Roman" w:eastAsiaTheme="minorHAnsi" w:hAnsi="Times New Roman"/>
          <w:sz w:val="24"/>
          <w:szCs w:val="24"/>
        </w:rPr>
        <w:t>Dėl laivų sukeltų poveikių (laivo sraigto sukelta srovė, laivų sukeltos bangos, siauro ir negilaus kanalo efektas, sek</w:t>
      </w:r>
      <w:r w:rsidR="00D75437" w:rsidRPr="003A7293">
        <w:rPr>
          <w:rFonts w:ascii="Times New Roman" w:eastAsiaTheme="minorHAnsi" w:hAnsi="Times New Roman"/>
          <w:sz w:val="24"/>
          <w:szCs w:val="24"/>
        </w:rPr>
        <w:t>lumos efektas, laivo švartavimo</w:t>
      </w:r>
      <w:r w:rsidRPr="003A7293">
        <w:rPr>
          <w:rFonts w:ascii="Times New Roman" w:eastAsiaTheme="minorHAnsi" w:hAnsi="Times New Roman"/>
          <w:sz w:val="24"/>
          <w:szCs w:val="24"/>
        </w:rPr>
        <w:t xml:space="preserve"> šonu, laivo svyravimų pučiant vėjui</w:t>
      </w:r>
      <w:r w:rsidR="001C03E1"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ir pan.) uosto dugnas ir šlaitai gali būti paplauti</w:t>
      </w:r>
      <w:r w:rsidR="00D05EC4" w:rsidRPr="003A7293">
        <w:rPr>
          <w:rFonts w:ascii="Times New Roman" w:eastAsiaTheme="minorHAnsi" w:hAnsi="Times New Roman"/>
          <w:sz w:val="24"/>
          <w:szCs w:val="24"/>
        </w:rPr>
        <w:t xml:space="preserve">. </w:t>
      </w:r>
    </w:p>
    <w:p w14:paraId="3EAB239B" w14:textId="4681BDE3" w:rsidR="00E83028" w:rsidRPr="003A7293" w:rsidRDefault="0027508C" w:rsidP="00E83028">
      <w:pPr>
        <w:pStyle w:val="ListParagraph"/>
        <w:tabs>
          <w:tab w:val="left" w:pos="960"/>
          <w:tab w:val="left" w:pos="1134"/>
        </w:tabs>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t>Dideliam laivui prišvartuoti arba atsišvartuoti nuo krantinės padeda mažesni laivai –</w:t>
      </w:r>
      <w:r w:rsidR="00E83028" w:rsidRPr="003A7293">
        <w:rPr>
          <w:rFonts w:ascii="Times New Roman" w:hAnsi="Times New Roman"/>
          <w:sz w:val="24"/>
          <w:szCs w:val="24"/>
        </w:rPr>
        <w:t xml:space="preserve"> </w:t>
      </w:r>
      <w:r w:rsidRPr="003A7293">
        <w:rPr>
          <w:rFonts w:ascii="Times New Roman" w:hAnsi="Times New Roman"/>
          <w:sz w:val="24"/>
          <w:szCs w:val="24"/>
        </w:rPr>
        <w:t xml:space="preserve">vilkikai, kurių </w:t>
      </w:r>
      <w:r w:rsidR="00854588" w:rsidRPr="003A7293">
        <w:rPr>
          <w:rFonts w:ascii="Times New Roman" w:hAnsi="Times New Roman"/>
          <w:sz w:val="24"/>
          <w:szCs w:val="24"/>
        </w:rPr>
        <w:t xml:space="preserve">koncentruota </w:t>
      </w:r>
      <w:r w:rsidRPr="003A7293">
        <w:rPr>
          <w:rFonts w:ascii="Times New Roman" w:hAnsi="Times New Roman"/>
          <w:sz w:val="24"/>
          <w:szCs w:val="24"/>
        </w:rPr>
        <w:t xml:space="preserve">sraigto sukurta vandens srovės </w:t>
      </w:r>
      <w:r w:rsidR="00854588" w:rsidRPr="003A7293">
        <w:rPr>
          <w:rFonts w:ascii="Times New Roman" w:hAnsi="Times New Roman"/>
          <w:sz w:val="24"/>
          <w:szCs w:val="24"/>
        </w:rPr>
        <w:t>energija dažnai turi lemiamą įtaką</w:t>
      </w:r>
      <w:r w:rsidR="00460B9C" w:rsidRPr="003A7293">
        <w:rPr>
          <w:rFonts w:ascii="Times New Roman" w:hAnsi="Times New Roman"/>
          <w:sz w:val="24"/>
          <w:szCs w:val="24"/>
        </w:rPr>
        <w:t xml:space="preserve"> dugno prie krantinės ardymui, todėl esant nesankabiems smėliniams gruntams tikslinga numatyti dugno sutvirtinimo priemones arba</w:t>
      </w:r>
      <w:r w:rsidR="002C7934" w:rsidRPr="003A7293">
        <w:rPr>
          <w:rFonts w:ascii="Times New Roman" w:hAnsi="Times New Roman"/>
          <w:sz w:val="24"/>
          <w:szCs w:val="24"/>
        </w:rPr>
        <w:t xml:space="preserve"> </w:t>
      </w:r>
      <w:r w:rsidR="00942AEE" w:rsidRPr="003A7293">
        <w:rPr>
          <w:rFonts w:ascii="Times New Roman" w:hAnsi="Times New Roman"/>
          <w:sz w:val="24"/>
          <w:szCs w:val="24"/>
        </w:rPr>
        <w:t xml:space="preserve">projektiniuose skaičiavimuose </w:t>
      </w:r>
      <w:r w:rsidR="002C7934" w:rsidRPr="003A7293">
        <w:rPr>
          <w:rFonts w:ascii="Times New Roman" w:hAnsi="Times New Roman"/>
          <w:sz w:val="24"/>
          <w:szCs w:val="24"/>
        </w:rPr>
        <w:t>įvertinti gylio atsargą.</w:t>
      </w:r>
      <w:r w:rsidR="00E83028" w:rsidRPr="003A7293">
        <w:rPr>
          <w:rFonts w:ascii="Times New Roman" w:eastAsiaTheme="minorHAnsi" w:hAnsi="Times New Roman"/>
          <w:sz w:val="24"/>
          <w:szCs w:val="24"/>
        </w:rPr>
        <w:t xml:space="preserve"> </w:t>
      </w:r>
    </w:p>
    <w:p w14:paraId="327F4428" w14:textId="3DD7ADF4" w:rsidR="00E83028" w:rsidRPr="003A7293" w:rsidRDefault="00E83028" w:rsidP="00E83028">
      <w:pPr>
        <w:pStyle w:val="ListParagraph"/>
        <w:tabs>
          <w:tab w:val="left" w:pos="960"/>
          <w:tab w:val="left" w:pos="1134"/>
        </w:tabs>
        <w:spacing w:after="0" w:line="240" w:lineRule="auto"/>
        <w:ind w:left="0" w:firstLine="567"/>
        <w:jc w:val="both"/>
        <w:rPr>
          <w:rFonts w:ascii="Times New Roman" w:eastAsiaTheme="minorHAnsi" w:hAnsi="Times New Roman"/>
          <w:sz w:val="24"/>
          <w:szCs w:val="24"/>
        </w:rPr>
      </w:pPr>
      <w:r w:rsidRPr="003A7293">
        <w:rPr>
          <w:rFonts w:ascii="Times New Roman" w:hAnsi="Times New Roman"/>
          <w:sz w:val="24"/>
          <w:szCs w:val="24"/>
        </w:rPr>
        <w:lastRenderedPageBreak/>
        <w:t xml:space="preserve">Ro–ro tipo keltai dažniausiai švartuojasi vienoje vietoje ir toje vietoje laivų sraigtų sukeliama erozija gali ardyti VULS pagrindus. Esant nesankabiems smėliniams gruntams tikslinga numatyti dugno sutvirtinimo priemones arba projektiniuose skaičiavimuose įvertinti gylio atsargą. </w:t>
      </w:r>
      <w:r w:rsidRPr="003A7293">
        <w:rPr>
          <w:rFonts w:ascii="Times New Roman" w:eastAsiaTheme="minorHAnsi" w:hAnsi="Times New Roman"/>
          <w:sz w:val="24"/>
          <w:szCs w:val="24"/>
        </w:rPr>
        <w:t xml:space="preserve">Keletas pavyzdžių pateikta 25 pav. </w:t>
      </w:r>
    </w:p>
    <w:p w14:paraId="0FC16796" w14:textId="53F5293D" w:rsidR="0027508C" w:rsidRPr="003A7293" w:rsidRDefault="0027508C" w:rsidP="00E83028">
      <w:pPr>
        <w:pStyle w:val="ListParagraph"/>
        <w:tabs>
          <w:tab w:val="left" w:pos="960"/>
          <w:tab w:val="left" w:pos="1134"/>
        </w:tabs>
        <w:spacing w:after="0" w:line="240" w:lineRule="auto"/>
        <w:ind w:left="567"/>
        <w:jc w:val="both"/>
        <w:rPr>
          <w:rFonts w:ascii="Times New Roman" w:hAnsi="Times New Roman"/>
          <w:sz w:val="24"/>
          <w:szCs w:val="24"/>
        </w:rPr>
      </w:pPr>
    </w:p>
    <w:p w14:paraId="59C9F919" w14:textId="1C9A525F" w:rsidR="00123270" w:rsidRPr="003A7293" w:rsidRDefault="00063FB8" w:rsidP="00952DF4">
      <w:pPr>
        <w:tabs>
          <w:tab w:val="left" w:pos="960"/>
        </w:tabs>
        <w:ind w:firstLine="284"/>
        <w:jc w:val="center"/>
      </w:pPr>
      <w:r w:rsidRPr="003A7293">
        <w:rPr>
          <w:noProof/>
        </w:rPr>
        <w:drawing>
          <wp:inline distT="0" distB="0" distL="0" distR="0" wp14:anchorId="78BF1BCF" wp14:editId="2EEB86AC">
            <wp:extent cx="4638675" cy="2571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571750"/>
                    </a:xfrm>
                    <a:prstGeom prst="rect">
                      <a:avLst/>
                    </a:prstGeom>
                    <a:noFill/>
                    <a:ln>
                      <a:noFill/>
                    </a:ln>
                  </pic:spPr>
                </pic:pic>
              </a:graphicData>
            </a:graphic>
          </wp:inline>
        </w:drawing>
      </w:r>
    </w:p>
    <w:p w14:paraId="34662CDE" w14:textId="4914F933" w:rsidR="00123270" w:rsidRPr="003A7293" w:rsidRDefault="003071F1" w:rsidP="00952DF4">
      <w:pPr>
        <w:tabs>
          <w:tab w:val="left" w:pos="960"/>
        </w:tabs>
        <w:ind w:firstLine="284"/>
        <w:jc w:val="center"/>
      </w:pPr>
      <w:r w:rsidRPr="003A7293">
        <w:t>2</w:t>
      </w:r>
      <w:r w:rsidR="00840F22" w:rsidRPr="003A7293">
        <w:t>5</w:t>
      </w:r>
      <w:r w:rsidRPr="003A7293">
        <w:t xml:space="preserve"> </w:t>
      </w:r>
      <w:r w:rsidR="00123270" w:rsidRPr="003A7293">
        <w:t xml:space="preserve">pav. VULS konstrukcijų paplovimai dėl laivų sraigtų sukeltų srovių ir bangų </w:t>
      </w:r>
    </w:p>
    <w:p w14:paraId="424421AF" w14:textId="77777777" w:rsidR="00463C93" w:rsidRPr="003A7293" w:rsidRDefault="00463C93" w:rsidP="00952DF4">
      <w:pPr>
        <w:rPr>
          <w:rFonts w:eastAsia="Calibri"/>
          <w:lang w:eastAsia="en-US"/>
        </w:rPr>
      </w:pPr>
    </w:p>
    <w:p w14:paraId="1DD28004" w14:textId="65661B76" w:rsidR="00463C93" w:rsidRPr="003A7293" w:rsidRDefault="00466F22"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Paplovimai dažniausiai </w:t>
      </w:r>
      <w:r w:rsidR="00463C93" w:rsidRPr="003A7293">
        <w:rPr>
          <w:rFonts w:ascii="Times New Roman" w:hAnsi="Times New Roman"/>
          <w:sz w:val="24"/>
          <w:szCs w:val="24"/>
        </w:rPr>
        <w:t>vyksta</w:t>
      </w:r>
      <w:r w:rsidRPr="003A7293">
        <w:rPr>
          <w:rFonts w:ascii="Times New Roman" w:hAnsi="Times New Roman"/>
          <w:sz w:val="24"/>
          <w:szCs w:val="24"/>
        </w:rPr>
        <w:t xml:space="preserve"> tada</w:t>
      </w:r>
      <w:r w:rsidR="00463C93" w:rsidRPr="003A7293">
        <w:rPr>
          <w:rFonts w:ascii="Times New Roman" w:hAnsi="Times New Roman"/>
          <w:sz w:val="24"/>
          <w:szCs w:val="24"/>
        </w:rPr>
        <w:t xml:space="preserve">, kai dugniniai greičiai viršyja leistinuosius nurodytus </w:t>
      </w:r>
      <w:r w:rsidR="00F30333" w:rsidRPr="003A7293">
        <w:rPr>
          <w:rFonts w:ascii="Times New Roman" w:hAnsi="Times New Roman"/>
          <w:sz w:val="24"/>
          <w:szCs w:val="24"/>
        </w:rPr>
        <w:t>8</w:t>
      </w:r>
      <w:r w:rsidR="00463C93" w:rsidRPr="003A7293">
        <w:rPr>
          <w:rFonts w:ascii="Times New Roman" w:hAnsi="Times New Roman"/>
          <w:sz w:val="24"/>
          <w:szCs w:val="24"/>
        </w:rPr>
        <w:t xml:space="preserve"> lentelėje.</w:t>
      </w:r>
    </w:p>
    <w:p w14:paraId="2F85DFBD" w14:textId="24F0853E" w:rsidR="00463C93" w:rsidRPr="003A7293" w:rsidRDefault="00F30333" w:rsidP="005443FF">
      <w:pPr>
        <w:ind w:left="426"/>
        <w:jc w:val="right"/>
        <w:rPr>
          <w:rFonts w:eastAsia="Calibri"/>
        </w:rPr>
      </w:pPr>
      <w:r w:rsidRPr="003A7293">
        <w:rPr>
          <w:rFonts w:eastAsia="Calibri"/>
        </w:rPr>
        <w:t>8</w:t>
      </w:r>
      <w:r w:rsidR="005443FF" w:rsidRPr="003A7293">
        <w:rPr>
          <w:rFonts w:eastAsia="Calibri"/>
        </w:rPr>
        <w:t xml:space="preserve"> lentelė.</w:t>
      </w:r>
    </w:p>
    <w:p w14:paraId="3DE517AC" w14:textId="14FF200A" w:rsidR="00463C93" w:rsidRPr="003A7293" w:rsidRDefault="00463C93" w:rsidP="005443FF">
      <w:pPr>
        <w:jc w:val="center"/>
        <w:rPr>
          <w:rFonts w:eastAsia="Calibri"/>
          <w:lang w:eastAsia="en-US"/>
        </w:rPr>
      </w:pPr>
      <w:r w:rsidRPr="003A7293">
        <w:rPr>
          <w:rFonts w:eastAsia="Calibri"/>
          <w:lang w:eastAsia="en-US"/>
        </w:rPr>
        <w:t>Leistinieji (neplaunantys) dugniniai greičiai įvairiems gruntams</w:t>
      </w:r>
    </w:p>
    <w:tbl>
      <w:tblPr>
        <w:tblW w:w="5000" w:type="pct"/>
        <w:tblCellMar>
          <w:left w:w="10" w:type="dxa"/>
          <w:right w:w="10" w:type="dxa"/>
        </w:tblCellMar>
        <w:tblLook w:val="04A0" w:firstRow="1" w:lastRow="0" w:firstColumn="1" w:lastColumn="0" w:noHBand="0" w:noVBand="1"/>
      </w:tblPr>
      <w:tblGrid>
        <w:gridCol w:w="4093"/>
        <w:gridCol w:w="2603"/>
        <w:gridCol w:w="2648"/>
      </w:tblGrid>
      <w:tr w:rsidR="003A7293" w:rsidRPr="003A7293" w14:paraId="2677889F" w14:textId="77777777" w:rsidTr="00B14579">
        <w:trPr>
          <w:trHeight w:hRule="exact" w:val="336"/>
          <w:tblHeader/>
        </w:trPr>
        <w:tc>
          <w:tcPr>
            <w:tcW w:w="2190" w:type="pct"/>
            <w:vMerge w:val="restart"/>
            <w:tcBorders>
              <w:top w:val="single" w:sz="4" w:space="0" w:color="auto"/>
              <w:left w:val="single" w:sz="4" w:space="0" w:color="auto"/>
            </w:tcBorders>
            <w:shd w:val="clear" w:color="auto" w:fill="FFFFFF"/>
            <w:vAlign w:val="center"/>
          </w:tcPr>
          <w:p w14:paraId="18C9FC4D" w14:textId="0B07ABA5" w:rsidR="00463C93" w:rsidRPr="003A7293" w:rsidRDefault="00463C93" w:rsidP="00B14579">
            <w:pPr>
              <w:widowControl w:val="0"/>
              <w:jc w:val="center"/>
              <w:rPr>
                <w:rFonts w:eastAsia="Century Schoolbook"/>
                <w:lang w:eastAsia="en-US"/>
              </w:rPr>
            </w:pPr>
            <w:r w:rsidRPr="003A7293">
              <w:rPr>
                <w:rFonts w:eastAsia="Century Schoolbook"/>
                <w:iCs/>
                <w:shd w:val="clear" w:color="auto" w:fill="FFFFFF"/>
                <w:lang w:eastAsia="ru-RU" w:bidi="ru-RU"/>
              </w:rPr>
              <w:t>Dugn</w:t>
            </w:r>
            <w:r w:rsidR="00A362F4" w:rsidRPr="003A7293">
              <w:rPr>
                <w:rFonts w:eastAsia="Century Schoolbook"/>
                <w:iCs/>
                <w:shd w:val="clear" w:color="auto" w:fill="FFFFFF"/>
                <w:lang w:eastAsia="ru-RU" w:bidi="ru-RU"/>
              </w:rPr>
              <w:t>o</w:t>
            </w:r>
            <w:r w:rsidRPr="003A7293">
              <w:rPr>
                <w:rFonts w:eastAsia="Century Schoolbook"/>
                <w:iCs/>
                <w:shd w:val="clear" w:color="auto" w:fill="FFFFFF"/>
                <w:lang w:eastAsia="ru-RU" w:bidi="ru-RU"/>
              </w:rPr>
              <w:t xml:space="preserve"> gruntas</w:t>
            </w:r>
          </w:p>
        </w:tc>
        <w:tc>
          <w:tcPr>
            <w:tcW w:w="2810" w:type="pct"/>
            <w:gridSpan w:val="2"/>
            <w:tcBorders>
              <w:top w:val="single" w:sz="4" w:space="0" w:color="auto"/>
              <w:left w:val="single" w:sz="4" w:space="0" w:color="auto"/>
              <w:right w:val="single" w:sz="4" w:space="0" w:color="auto"/>
            </w:tcBorders>
            <w:shd w:val="clear" w:color="auto" w:fill="FFFFFF"/>
            <w:vAlign w:val="center"/>
          </w:tcPr>
          <w:p w14:paraId="17E0CF25" w14:textId="77777777" w:rsidR="00463C93" w:rsidRPr="003A7293" w:rsidRDefault="00463C93" w:rsidP="00B14579">
            <w:pPr>
              <w:widowControl w:val="0"/>
              <w:jc w:val="center"/>
              <w:rPr>
                <w:rFonts w:eastAsia="Century Schoolbook"/>
                <w:lang w:eastAsia="en-US"/>
              </w:rPr>
            </w:pPr>
            <w:r w:rsidRPr="003A7293">
              <w:rPr>
                <w:rFonts w:eastAsia="Century Schoolbook"/>
                <w:lang w:eastAsia="en-US"/>
              </w:rPr>
              <w:t>Greitis (m/s)</w:t>
            </w:r>
          </w:p>
        </w:tc>
      </w:tr>
      <w:tr w:rsidR="003A7293" w:rsidRPr="003A7293" w14:paraId="29ECC55C" w14:textId="77777777" w:rsidTr="00BF489F">
        <w:trPr>
          <w:trHeight w:hRule="exact" w:val="349"/>
          <w:tblHeader/>
        </w:trPr>
        <w:tc>
          <w:tcPr>
            <w:tcW w:w="2190" w:type="pct"/>
            <w:vMerge/>
            <w:tcBorders>
              <w:left w:val="single" w:sz="4" w:space="0" w:color="auto"/>
            </w:tcBorders>
            <w:shd w:val="clear" w:color="auto" w:fill="FFFFFF"/>
            <w:vAlign w:val="center"/>
          </w:tcPr>
          <w:p w14:paraId="52C10EDB" w14:textId="77777777" w:rsidR="00463C93" w:rsidRPr="003A7293" w:rsidRDefault="00463C93" w:rsidP="00B14579">
            <w:pPr>
              <w:jc w:val="center"/>
              <w:rPr>
                <w:rFonts w:eastAsia="Calibri"/>
                <w:lang w:eastAsia="en-US"/>
              </w:rPr>
            </w:pPr>
          </w:p>
        </w:tc>
        <w:tc>
          <w:tcPr>
            <w:tcW w:w="1393" w:type="pct"/>
            <w:tcBorders>
              <w:top w:val="single" w:sz="4" w:space="0" w:color="auto"/>
              <w:left w:val="single" w:sz="4" w:space="0" w:color="auto"/>
            </w:tcBorders>
            <w:shd w:val="clear" w:color="auto" w:fill="FFFFFF"/>
            <w:vAlign w:val="center"/>
          </w:tcPr>
          <w:p w14:paraId="5363D241" w14:textId="7E373E34" w:rsidR="00463C93" w:rsidRPr="003A7293" w:rsidRDefault="0027508C" w:rsidP="00B14579">
            <w:pPr>
              <w:widowControl w:val="0"/>
              <w:jc w:val="center"/>
              <w:rPr>
                <w:rFonts w:eastAsia="Century Schoolbook"/>
                <w:lang w:eastAsia="en-US"/>
              </w:rPr>
            </w:pPr>
            <w:r w:rsidRPr="003A7293">
              <w:rPr>
                <w:rFonts w:eastAsia="Century Schoolbook"/>
                <w:i/>
                <w:iCs/>
                <w:shd w:val="clear" w:color="auto" w:fill="FFFFFF"/>
                <w:lang w:eastAsia="ru-RU" w:bidi="ru-RU"/>
              </w:rPr>
              <w:t>v</w:t>
            </w:r>
          </w:p>
        </w:tc>
        <w:tc>
          <w:tcPr>
            <w:tcW w:w="1417" w:type="pct"/>
            <w:tcBorders>
              <w:top w:val="single" w:sz="4" w:space="0" w:color="auto"/>
              <w:left w:val="single" w:sz="4" w:space="0" w:color="auto"/>
              <w:right w:val="single" w:sz="4" w:space="0" w:color="auto"/>
            </w:tcBorders>
            <w:shd w:val="clear" w:color="auto" w:fill="FFFFFF"/>
            <w:vAlign w:val="center"/>
          </w:tcPr>
          <w:p w14:paraId="3785FAA1" w14:textId="0277329B" w:rsidR="00463C93" w:rsidRPr="003A7293" w:rsidRDefault="008622AF" w:rsidP="00B14579">
            <w:pPr>
              <w:widowControl w:val="0"/>
              <w:jc w:val="center"/>
              <w:rPr>
                <w:rFonts w:eastAsia="Century Schoolbook"/>
                <w:lang w:eastAsia="en-US"/>
              </w:rPr>
            </w:pPr>
            <w:r w:rsidRPr="003A7293">
              <w:rPr>
                <w:rFonts w:eastAsia="Century Schoolbook"/>
                <w:i/>
                <w:iCs/>
                <w:shd w:val="clear" w:color="auto" w:fill="FFFFFF"/>
                <w:lang w:eastAsia="ru-RU" w:bidi="ru-RU"/>
              </w:rPr>
              <w:t>v*</w:t>
            </w:r>
          </w:p>
        </w:tc>
      </w:tr>
      <w:tr w:rsidR="003A7293" w:rsidRPr="003A7293" w14:paraId="4CEEADF5" w14:textId="77777777" w:rsidTr="00466F22">
        <w:trPr>
          <w:trHeight w:hRule="exact" w:val="255"/>
        </w:trPr>
        <w:tc>
          <w:tcPr>
            <w:tcW w:w="2190" w:type="pct"/>
            <w:tcBorders>
              <w:top w:val="single" w:sz="4" w:space="0" w:color="auto"/>
              <w:left w:val="single" w:sz="4" w:space="0" w:color="auto"/>
            </w:tcBorders>
            <w:shd w:val="clear" w:color="auto" w:fill="FFFFFF"/>
            <w:vAlign w:val="center"/>
          </w:tcPr>
          <w:p w14:paraId="7B5C3036" w14:textId="3D919116" w:rsidR="00463C93" w:rsidRPr="003A7293" w:rsidRDefault="00463C93" w:rsidP="0027508C">
            <w:pPr>
              <w:widowControl w:val="0"/>
              <w:rPr>
                <w:rFonts w:eastAsia="Century Schoolbook"/>
                <w:lang w:eastAsia="en-US"/>
              </w:rPr>
            </w:pPr>
            <w:r w:rsidRPr="003A7293">
              <w:rPr>
                <w:rFonts w:eastAsia="Century Schoolbook"/>
                <w:shd w:val="clear" w:color="auto" w:fill="FFFFFF"/>
                <w:lang w:eastAsia="ru-RU" w:bidi="ru-RU"/>
              </w:rPr>
              <w:t>Smulkiagrūdis smėlis</w:t>
            </w:r>
            <w:r w:rsidR="0027508C" w:rsidRPr="003A7293">
              <w:rPr>
                <w:rFonts w:eastAsia="Century Schoolbook"/>
                <w:shd w:val="clear" w:color="auto" w:fill="FFFFFF"/>
                <w:lang w:eastAsia="ru-RU" w:bidi="ru-RU"/>
              </w:rPr>
              <w:t xml:space="preserve"> (</w:t>
            </w:r>
            <w:r w:rsidR="0027508C" w:rsidRPr="003A7293">
              <w:rPr>
                <w:rFonts w:eastAsia="Calibri"/>
                <w:lang w:eastAsia="ru-RU" w:bidi="ru-RU"/>
              </w:rPr>
              <w:t>nesankabus</w:t>
            </w:r>
            <w:r w:rsidR="0027508C" w:rsidRPr="003A7293">
              <w:rPr>
                <w:rFonts w:eastAsia="Century Schoolbook"/>
                <w:shd w:val="clear" w:color="auto" w:fill="FFFFFF"/>
                <w:lang w:eastAsia="ru-RU" w:bidi="ru-RU"/>
              </w:rPr>
              <w:t>)</w:t>
            </w:r>
          </w:p>
        </w:tc>
        <w:tc>
          <w:tcPr>
            <w:tcW w:w="1393" w:type="pct"/>
            <w:tcBorders>
              <w:top w:val="single" w:sz="4" w:space="0" w:color="auto"/>
              <w:left w:val="single" w:sz="4" w:space="0" w:color="auto"/>
            </w:tcBorders>
            <w:shd w:val="clear" w:color="auto" w:fill="FFFFFF"/>
            <w:vAlign w:val="center"/>
          </w:tcPr>
          <w:p w14:paraId="1AB286FF"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0,45</w:t>
            </w:r>
          </w:p>
        </w:tc>
        <w:tc>
          <w:tcPr>
            <w:tcW w:w="1417" w:type="pct"/>
            <w:tcBorders>
              <w:top w:val="single" w:sz="4" w:space="0" w:color="auto"/>
              <w:left w:val="single" w:sz="4" w:space="0" w:color="auto"/>
              <w:right w:val="single" w:sz="4" w:space="0" w:color="auto"/>
            </w:tcBorders>
            <w:shd w:val="clear" w:color="auto" w:fill="FFFFFF"/>
            <w:vAlign w:val="center"/>
          </w:tcPr>
          <w:p w14:paraId="4DF1B662"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0,75</w:t>
            </w:r>
          </w:p>
        </w:tc>
      </w:tr>
      <w:tr w:rsidR="003A7293" w:rsidRPr="003A7293" w14:paraId="73D2AA0D" w14:textId="77777777" w:rsidTr="00466F22">
        <w:trPr>
          <w:trHeight w:hRule="exact" w:val="288"/>
        </w:trPr>
        <w:tc>
          <w:tcPr>
            <w:tcW w:w="2190" w:type="pct"/>
            <w:tcBorders>
              <w:top w:val="single" w:sz="4" w:space="0" w:color="auto"/>
              <w:left w:val="single" w:sz="4" w:space="0" w:color="auto"/>
            </w:tcBorders>
            <w:shd w:val="clear" w:color="auto" w:fill="FFFFFF"/>
            <w:vAlign w:val="center"/>
          </w:tcPr>
          <w:p w14:paraId="7B948078" w14:textId="411B5E70" w:rsidR="00463C93" w:rsidRPr="003A7293" w:rsidRDefault="00DE2007" w:rsidP="0027508C">
            <w:pPr>
              <w:widowControl w:val="0"/>
              <w:rPr>
                <w:rFonts w:eastAsia="Century Schoolbook"/>
                <w:lang w:eastAsia="en-US"/>
              </w:rPr>
            </w:pPr>
            <w:r w:rsidRPr="003A7293">
              <w:rPr>
                <w:rFonts w:eastAsia="Century Schoolbook"/>
                <w:shd w:val="clear" w:color="auto" w:fill="FFFFFF"/>
                <w:lang w:eastAsia="ru-RU" w:bidi="ru-RU"/>
              </w:rPr>
              <w:t>P</w:t>
            </w:r>
            <w:r w:rsidR="00463C93" w:rsidRPr="003A7293">
              <w:rPr>
                <w:rFonts w:eastAsia="Century Schoolbook"/>
                <w:shd w:val="clear" w:color="auto" w:fill="FFFFFF"/>
                <w:lang w:eastAsia="ru-RU" w:bidi="ru-RU"/>
              </w:rPr>
              <w:t>riesmėlis</w:t>
            </w:r>
            <w:r w:rsidR="0027508C" w:rsidRPr="003A7293">
              <w:rPr>
                <w:rFonts w:eastAsia="Century Schoolbook"/>
                <w:shd w:val="clear" w:color="auto" w:fill="FFFFFF"/>
                <w:lang w:eastAsia="ru-RU" w:bidi="ru-RU"/>
              </w:rPr>
              <w:t xml:space="preserve"> (</w:t>
            </w:r>
            <w:r w:rsidR="0027508C" w:rsidRPr="003A7293">
              <w:rPr>
                <w:rFonts w:eastAsia="Calibri"/>
                <w:lang w:eastAsia="ru-RU" w:bidi="ru-RU"/>
              </w:rPr>
              <w:t>nesankabus</w:t>
            </w:r>
            <w:r w:rsidR="0027508C" w:rsidRPr="003A7293">
              <w:rPr>
                <w:rFonts w:eastAsia="Century Schoolbook"/>
                <w:shd w:val="clear" w:color="auto" w:fill="FFFFFF"/>
                <w:lang w:eastAsia="ru-RU" w:bidi="ru-RU"/>
              </w:rPr>
              <w:t>)</w:t>
            </w:r>
          </w:p>
        </w:tc>
        <w:tc>
          <w:tcPr>
            <w:tcW w:w="1393" w:type="pct"/>
            <w:tcBorders>
              <w:top w:val="single" w:sz="4" w:space="0" w:color="auto"/>
              <w:left w:val="single" w:sz="4" w:space="0" w:color="auto"/>
            </w:tcBorders>
            <w:shd w:val="clear" w:color="auto" w:fill="FFFFFF"/>
            <w:vAlign w:val="center"/>
          </w:tcPr>
          <w:p w14:paraId="0B116E16"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0,55</w:t>
            </w:r>
          </w:p>
        </w:tc>
        <w:tc>
          <w:tcPr>
            <w:tcW w:w="1417" w:type="pct"/>
            <w:tcBorders>
              <w:top w:val="single" w:sz="4" w:space="0" w:color="auto"/>
              <w:left w:val="single" w:sz="4" w:space="0" w:color="auto"/>
              <w:right w:val="single" w:sz="4" w:space="0" w:color="auto"/>
            </w:tcBorders>
            <w:shd w:val="clear" w:color="auto" w:fill="FFFFFF"/>
            <w:vAlign w:val="center"/>
          </w:tcPr>
          <w:p w14:paraId="36B90A73"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0,75</w:t>
            </w:r>
          </w:p>
        </w:tc>
      </w:tr>
      <w:tr w:rsidR="003A7293" w:rsidRPr="003A7293" w14:paraId="488DCCBD" w14:textId="77777777" w:rsidTr="00466F22">
        <w:trPr>
          <w:trHeight w:hRule="exact" w:val="277"/>
        </w:trPr>
        <w:tc>
          <w:tcPr>
            <w:tcW w:w="2190" w:type="pct"/>
            <w:tcBorders>
              <w:top w:val="single" w:sz="4" w:space="0" w:color="auto"/>
              <w:left w:val="single" w:sz="4" w:space="0" w:color="auto"/>
            </w:tcBorders>
            <w:shd w:val="clear" w:color="auto" w:fill="FFFFFF"/>
            <w:vAlign w:val="center"/>
          </w:tcPr>
          <w:p w14:paraId="73D2B17A"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Plastiškas molis</w:t>
            </w:r>
          </w:p>
        </w:tc>
        <w:tc>
          <w:tcPr>
            <w:tcW w:w="1393" w:type="pct"/>
            <w:tcBorders>
              <w:top w:val="single" w:sz="4" w:space="0" w:color="auto"/>
              <w:left w:val="single" w:sz="4" w:space="0" w:color="auto"/>
            </w:tcBorders>
            <w:shd w:val="clear" w:color="auto" w:fill="FFFFFF"/>
            <w:vAlign w:val="center"/>
          </w:tcPr>
          <w:p w14:paraId="74EF7FCA" w14:textId="3D70D44E" w:rsidR="00463C93" w:rsidRPr="003A7293" w:rsidRDefault="00463C93" w:rsidP="00C248A9">
            <w:pPr>
              <w:widowControl w:val="0"/>
              <w:jc w:val="center"/>
              <w:rPr>
                <w:rFonts w:eastAsia="Century Schoolbook"/>
                <w:lang w:eastAsia="en-US"/>
              </w:rPr>
            </w:pPr>
            <w:r w:rsidRPr="003A7293">
              <w:rPr>
                <w:rFonts w:eastAsia="Century Schoolbook"/>
                <w:shd w:val="clear" w:color="auto" w:fill="FFFFFF"/>
                <w:lang w:eastAsia="ru-RU" w:bidi="ru-RU"/>
              </w:rPr>
              <w:t>0</w:t>
            </w:r>
            <w:r w:rsidR="00C248A9" w:rsidRPr="003A7293">
              <w:rPr>
                <w:rFonts w:eastAsia="Century Schoolbook"/>
                <w:shd w:val="clear" w:color="auto" w:fill="FFFFFF"/>
                <w:lang w:eastAsia="ru-RU" w:bidi="ru-RU"/>
              </w:rPr>
              <w:t>,</w:t>
            </w:r>
            <w:r w:rsidRPr="003A7293">
              <w:rPr>
                <w:rFonts w:eastAsia="Century Schoolbook"/>
                <w:shd w:val="clear" w:color="auto" w:fill="FFFFFF"/>
                <w:lang w:eastAsia="ru-RU" w:bidi="ru-RU"/>
              </w:rPr>
              <w:t>60</w:t>
            </w:r>
          </w:p>
        </w:tc>
        <w:tc>
          <w:tcPr>
            <w:tcW w:w="1417" w:type="pct"/>
            <w:tcBorders>
              <w:top w:val="single" w:sz="4" w:space="0" w:color="auto"/>
              <w:left w:val="single" w:sz="4" w:space="0" w:color="auto"/>
              <w:right w:val="single" w:sz="4" w:space="0" w:color="auto"/>
            </w:tcBorders>
            <w:shd w:val="clear" w:color="auto" w:fill="FFFFFF"/>
            <w:vAlign w:val="center"/>
          </w:tcPr>
          <w:p w14:paraId="23066CEF"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0,90</w:t>
            </w:r>
          </w:p>
        </w:tc>
      </w:tr>
      <w:tr w:rsidR="003A7293" w:rsidRPr="003A7293" w14:paraId="18D906E5" w14:textId="77777777" w:rsidTr="00466F22">
        <w:trPr>
          <w:trHeight w:hRule="exact" w:val="296"/>
        </w:trPr>
        <w:tc>
          <w:tcPr>
            <w:tcW w:w="2190" w:type="pct"/>
            <w:tcBorders>
              <w:top w:val="single" w:sz="4" w:space="0" w:color="auto"/>
              <w:left w:val="single" w:sz="4" w:space="0" w:color="auto"/>
            </w:tcBorders>
            <w:shd w:val="clear" w:color="auto" w:fill="FFFFFF"/>
            <w:vAlign w:val="center"/>
          </w:tcPr>
          <w:p w14:paraId="02F4462E"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Dumblas</w:t>
            </w:r>
          </w:p>
        </w:tc>
        <w:tc>
          <w:tcPr>
            <w:tcW w:w="1393" w:type="pct"/>
            <w:tcBorders>
              <w:top w:val="single" w:sz="4" w:space="0" w:color="auto"/>
              <w:left w:val="single" w:sz="4" w:space="0" w:color="auto"/>
            </w:tcBorders>
            <w:shd w:val="clear" w:color="auto" w:fill="FFFFFF"/>
            <w:vAlign w:val="center"/>
          </w:tcPr>
          <w:p w14:paraId="70350C2E"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0,75</w:t>
            </w:r>
          </w:p>
        </w:tc>
        <w:tc>
          <w:tcPr>
            <w:tcW w:w="1417" w:type="pct"/>
            <w:tcBorders>
              <w:top w:val="single" w:sz="4" w:space="0" w:color="auto"/>
              <w:left w:val="single" w:sz="4" w:space="0" w:color="auto"/>
              <w:right w:val="single" w:sz="4" w:space="0" w:color="auto"/>
            </w:tcBorders>
            <w:shd w:val="clear" w:color="auto" w:fill="FFFFFF"/>
            <w:vAlign w:val="center"/>
          </w:tcPr>
          <w:p w14:paraId="3E2126C4"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1,05</w:t>
            </w:r>
          </w:p>
        </w:tc>
      </w:tr>
      <w:tr w:rsidR="003A7293" w:rsidRPr="003A7293" w14:paraId="1CF6CCF1" w14:textId="77777777" w:rsidTr="00466F22">
        <w:trPr>
          <w:trHeight w:hRule="exact" w:val="285"/>
        </w:trPr>
        <w:tc>
          <w:tcPr>
            <w:tcW w:w="2190" w:type="pct"/>
            <w:tcBorders>
              <w:top w:val="single" w:sz="4" w:space="0" w:color="auto"/>
              <w:left w:val="single" w:sz="4" w:space="0" w:color="auto"/>
            </w:tcBorders>
            <w:shd w:val="clear" w:color="auto" w:fill="FFFFFF"/>
            <w:vAlign w:val="center"/>
          </w:tcPr>
          <w:p w14:paraId="58EA42ED"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Stambiagrūdis smėlis</w:t>
            </w:r>
          </w:p>
        </w:tc>
        <w:tc>
          <w:tcPr>
            <w:tcW w:w="1393" w:type="pct"/>
            <w:tcBorders>
              <w:top w:val="single" w:sz="4" w:space="0" w:color="auto"/>
              <w:left w:val="single" w:sz="4" w:space="0" w:color="auto"/>
            </w:tcBorders>
            <w:shd w:val="clear" w:color="auto" w:fill="FFFFFF"/>
            <w:vAlign w:val="center"/>
          </w:tcPr>
          <w:p w14:paraId="2E165FBB"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0,75</w:t>
            </w:r>
          </w:p>
        </w:tc>
        <w:tc>
          <w:tcPr>
            <w:tcW w:w="1417" w:type="pct"/>
            <w:tcBorders>
              <w:top w:val="single" w:sz="4" w:space="0" w:color="auto"/>
              <w:left w:val="single" w:sz="4" w:space="0" w:color="auto"/>
              <w:right w:val="single" w:sz="4" w:space="0" w:color="auto"/>
            </w:tcBorders>
            <w:shd w:val="clear" w:color="auto" w:fill="FFFFFF"/>
            <w:vAlign w:val="center"/>
          </w:tcPr>
          <w:p w14:paraId="2B635669"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1,50</w:t>
            </w:r>
          </w:p>
        </w:tc>
      </w:tr>
      <w:tr w:rsidR="003A7293" w:rsidRPr="003A7293" w14:paraId="4392AEBF" w14:textId="77777777" w:rsidTr="00466F22">
        <w:trPr>
          <w:trHeight w:hRule="exact" w:val="276"/>
        </w:trPr>
        <w:tc>
          <w:tcPr>
            <w:tcW w:w="2190" w:type="pct"/>
            <w:tcBorders>
              <w:top w:val="single" w:sz="4" w:space="0" w:color="auto"/>
              <w:left w:val="single" w:sz="4" w:space="0" w:color="auto"/>
            </w:tcBorders>
            <w:shd w:val="clear" w:color="auto" w:fill="FFFFFF"/>
            <w:vAlign w:val="center"/>
          </w:tcPr>
          <w:p w14:paraId="43210860"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Normalaus tankumo molis</w:t>
            </w:r>
          </w:p>
        </w:tc>
        <w:tc>
          <w:tcPr>
            <w:tcW w:w="1393" w:type="pct"/>
            <w:tcBorders>
              <w:top w:val="single" w:sz="4" w:space="0" w:color="auto"/>
              <w:left w:val="single" w:sz="4" w:space="0" w:color="auto"/>
            </w:tcBorders>
            <w:shd w:val="clear" w:color="auto" w:fill="FFFFFF"/>
            <w:vAlign w:val="center"/>
          </w:tcPr>
          <w:p w14:paraId="654B2802"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1,15</w:t>
            </w:r>
          </w:p>
        </w:tc>
        <w:tc>
          <w:tcPr>
            <w:tcW w:w="1417" w:type="pct"/>
            <w:tcBorders>
              <w:top w:val="single" w:sz="4" w:space="0" w:color="auto"/>
              <w:left w:val="single" w:sz="4" w:space="0" w:color="auto"/>
              <w:right w:val="single" w:sz="4" w:space="0" w:color="auto"/>
            </w:tcBorders>
            <w:shd w:val="clear" w:color="auto" w:fill="FFFFFF"/>
            <w:vAlign w:val="center"/>
          </w:tcPr>
          <w:p w14:paraId="0F4ACC77"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1,50</w:t>
            </w:r>
          </w:p>
        </w:tc>
      </w:tr>
      <w:tr w:rsidR="003A7293" w:rsidRPr="003A7293" w14:paraId="2CA534C9" w14:textId="77777777" w:rsidTr="005443FF">
        <w:trPr>
          <w:trHeight w:hRule="exact" w:val="322"/>
        </w:trPr>
        <w:tc>
          <w:tcPr>
            <w:tcW w:w="2190" w:type="pct"/>
            <w:tcBorders>
              <w:top w:val="single" w:sz="4" w:space="0" w:color="auto"/>
              <w:left w:val="single" w:sz="4" w:space="0" w:color="auto"/>
            </w:tcBorders>
            <w:shd w:val="clear" w:color="auto" w:fill="FFFFFF"/>
            <w:vAlign w:val="center"/>
          </w:tcPr>
          <w:p w14:paraId="6D46B418"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Žvyras</w:t>
            </w:r>
          </w:p>
        </w:tc>
        <w:tc>
          <w:tcPr>
            <w:tcW w:w="1393" w:type="pct"/>
            <w:tcBorders>
              <w:top w:val="single" w:sz="4" w:space="0" w:color="auto"/>
              <w:left w:val="single" w:sz="4" w:space="0" w:color="auto"/>
            </w:tcBorders>
            <w:shd w:val="clear" w:color="auto" w:fill="FFFFFF"/>
            <w:vAlign w:val="center"/>
          </w:tcPr>
          <w:p w14:paraId="4C77ED56"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1,20</w:t>
            </w:r>
          </w:p>
        </w:tc>
        <w:tc>
          <w:tcPr>
            <w:tcW w:w="1417" w:type="pct"/>
            <w:tcBorders>
              <w:top w:val="single" w:sz="4" w:space="0" w:color="auto"/>
              <w:left w:val="single" w:sz="4" w:space="0" w:color="auto"/>
              <w:right w:val="single" w:sz="4" w:space="0" w:color="auto"/>
            </w:tcBorders>
            <w:shd w:val="clear" w:color="auto" w:fill="FFFFFF"/>
            <w:vAlign w:val="center"/>
          </w:tcPr>
          <w:p w14:paraId="2FD8D662"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1,85</w:t>
            </w:r>
          </w:p>
        </w:tc>
      </w:tr>
      <w:tr w:rsidR="003A7293" w:rsidRPr="003A7293" w14:paraId="5F309E12" w14:textId="77777777" w:rsidTr="00466F22">
        <w:trPr>
          <w:trHeight w:hRule="exact" w:val="292"/>
        </w:trPr>
        <w:tc>
          <w:tcPr>
            <w:tcW w:w="2190" w:type="pct"/>
            <w:tcBorders>
              <w:top w:val="single" w:sz="4" w:space="0" w:color="auto"/>
              <w:left w:val="single" w:sz="4" w:space="0" w:color="auto"/>
            </w:tcBorders>
            <w:shd w:val="clear" w:color="auto" w:fill="FFFFFF"/>
            <w:vAlign w:val="center"/>
          </w:tcPr>
          <w:p w14:paraId="58E6CBEC"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Žvirgždas</w:t>
            </w:r>
          </w:p>
        </w:tc>
        <w:tc>
          <w:tcPr>
            <w:tcW w:w="1393" w:type="pct"/>
            <w:tcBorders>
              <w:top w:val="single" w:sz="4" w:space="0" w:color="auto"/>
              <w:left w:val="single" w:sz="4" w:space="0" w:color="auto"/>
            </w:tcBorders>
            <w:shd w:val="clear" w:color="auto" w:fill="FFFFFF"/>
            <w:vAlign w:val="center"/>
          </w:tcPr>
          <w:p w14:paraId="292A12D3"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1,50</w:t>
            </w:r>
          </w:p>
        </w:tc>
        <w:tc>
          <w:tcPr>
            <w:tcW w:w="1417" w:type="pct"/>
            <w:tcBorders>
              <w:top w:val="single" w:sz="4" w:space="0" w:color="auto"/>
              <w:left w:val="single" w:sz="4" w:space="0" w:color="auto"/>
              <w:right w:val="single" w:sz="4" w:space="0" w:color="auto"/>
            </w:tcBorders>
            <w:shd w:val="clear" w:color="auto" w:fill="FFFFFF"/>
            <w:vAlign w:val="center"/>
          </w:tcPr>
          <w:p w14:paraId="4E20E651"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1,70</w:t>
            </w:r>
          </w:p>
        </w:tc>
      </w:tr>
      <w:tr w:rsidR="003A7293" w:rsidRPr="003A7293" w14:paraId="493186D5" w14:textId="77777777" w:rsidTr="00466F22">
        <w:trPr>
          <w:trHeight w:hRule="exact" w:val="297"/>
        </w:trPr>
        <w:tc>
          <w:tcPr>
            <w:tcW w:w="2190" w:type="pct"/>
            <w:tcBorders>
              <w:top w:val="single" w:sz="4" w:space="0" w:color="auto"/>
              <w:left w:val="single" w:sz="4" w:space="0" w:color="auto"/>
              <w:bottom w:val="single" w:sz="4" w:space="0" w:color="auto"/>
            </w:tcBorders>
            <w:shd w:val="clear" w:color="auto" w:fill="FFFFFF"/>
            <w:vAlign w:val="center"/>
          </w:tcPr>
          <w:p w14:paraId="672D00E9" w14:textId="77777777" w:rsidR="00463C93" w:rsidRPr="003A7293" w:rsidRDefault="00463C93" w:rsidP="00952DF4">
            <w:pPr>
              <w:widowControl w:val="0"/>
              <w:rPr>
                <w:rFonts w:eastAsia="Century Schoolbook"/>
                <w:lang w:eastAsia="en-US"/>
              </w:rPr>
            </w:pPr>
            <w:r w:rsidRPr="003A7293">
              <w:rPr>
                <w:rFonts w:eastAsia="Century Schoolbook"/>
                <w:shd w:val="clear" w:color="auto" w:fill="FFFFFF"/>
                <w:lang w:eastAsia="ru-RU" w:bidi="ru-RU"/>
              </w:rPr>
              <w:t>Sutankintas molis</w:t>
            </w:r>
          </w:p>
        </w:tc>
        <w:tc>
          <w:tcPr>
            <w:tcW w:w="1393" w:type="pct"/>
            <w:tcBorders>
              <w:top w:val="single" w:sz="4" w:space="0" w:color="auto"/>
              <w:left w:val="single" w:sz="4" w:space="0" w:color="auto"/>
              <w:bottom w:val="single" w:sz="4" w:space="0" w:color="auto"/>
            </w:tcBorders>
            <w:shd w:val="clear" w:color="auto" w:fill="FFFFFF"/>
            <w:vAlign w:val="center"/>
          </w:tcPr>
          <w:p w14:paraId="4488EBD2"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1,85</w:t>
            </w:r>
          </w:p>
        </w:tc>
        <w:tc>
          <w:tcPr>
            <w:tcW w:w="1417" w:type="pct"/>
            <w:tcBorders>
              <w:top w:val="single" w:sz="4" w:space="0" w:color="auto"/>
              <w:left w:val="single" w:sz="4" w:space="0" w:color="auto"/>
              <w:bottom w:val="single" w:sz="4" w:space="0" w:color="auto"/>
              <w:right w:val="single" w:sz="4" w:space="0" w:color="auto"/>
            </w:tcBorders>
            <w:shd w:val="clear" w:color="auto" w:fill="FFFFFF"/>
            <w:vAlign w:val="center"/>
          </w:tcPr>
          <w:p w14:paraId="53CBB6D2" w14:textId="77777777" w:rsidR="00463C93" w:rsidRPr="003A7293" w:rsidRDefault="00463C93" w:rsidP="00952DF4">
            <w:pPr>
              <w:widowControl w:val="0"/>
              <w:jc w:val="center"/>
              <w:rPr>
                <w:rFonts w:eastAsia="Century Schoolbook"/>
                <w:lang w:eastAsia="en-US"/>
              </w:rPr>
            </w:pPr>
            <w:r w:rsidRPr="003A7293">
              <w:rPr>
                <w:rFonts w:eastAsia="Century Schoolbook"/>
                <w:shd w:val="clear" w:color="auto" w:fill="FFFFFF"/>
                <w:lang w:eastAsia="ru-RU" w:bidi="ru-RU"/>
              </w:rPr>
              <w:t>1,85</w:t>
            </w:r>
          </w:p>
        </w:tc>
      </w:tr>
    </w:tbl>
    <w:p w14:paraId="675B5FDB" w14:textId="0712D9D3" w:rsidR="00740DCA" w:rsidRPr="003A7293" w:rsidRDefault="00DF364D" w:rsidP="00466F22">
      <w:pPr>
        <w:ind w:firstLine="567"/>
        <w:rPr>
          <w:rFonts w:eastAsia="Calibri"/>
          <w:lang w:eastAsia="ru-RU" w:bidi="ru-RU"/>
        </w:rPr>
      </w:pPr>
      <w:r w:rsidRPr="003A7293">
        <w:rPr>
          <w:rFonts w:eastAsia="Calibri"/>
          <w:lang w:eastAsia="ru-RU" w:bidi="ru-RU"/>
        </w:rPr>
        <w:t>Žymėjimai</w:t>
      </w:r>
      <w:r w:rsidR="00460B9C" w:rsidRPr="003A7293">
        <w:rPr>
          <w:rFonts w:eastAsia="Calibri"/>
          <w:lang w:eastAsia="ru-RU" w:bidi="ru-RU"/>
        </w:rPr>
        <w:t xml:space="preserve">: </w:t>
      </w:r>
    </w:p>
    <w:p w14:paraId="00F6A4C5" w14:textId="0DFA6F75" w:rsidR="005D70CD" w:rsidRPr="003A7293" w:rsidRDefault="008622AF" w:rsidP="00BF489F">
      <w:pPr>
        <w:ind w:firstLine="567"/>
        <w:jc w:val="both"/>
        <w:rPr>
          <w:rFonts w:eastAsia="Calibri"/>
          <w:lang w:eastAsia="ru-RU" w:bidi="ru-RU"/>
        </w:rPr>
      </w:pPr>
      <w:r w:rsidRPr="003A7293">
        <w:rPr>
          <w:rFonts w:eastAsia="Century Schoolbook"/>
          <w:i/>
          <w:iCs/>
          <w:shd w:val="clear" w:color="auto" w:fill="FFFFFF"/>
          <w:lang w:eastAsia="ru-RU" w:bidi="ru-RU"/>
        </w:rPr>
        <w:t>v</w:t>
      </w:r>
      <w:r w:rsidRPr="003A7293">
        <w:t xml:space="preserve"> </w:t>
      </w:r>
      <w:r w:rsidR="00D504DD" w:rsidRPr="003A7293">
        <w:t xml:space="preserve">– </w:t>
      </w:r>
      <w:r w:rsidR="00057828" w:rsidRPr="003A7293">
        <w:rPr>
          <w:rFonts w:eastAsia="Calibri"/>
          <w:lang w:eastAsia="en-US"/>
        </w:rPr>
        <w:t>leistin</w:t>
      </w:r>
      <w:r w:rsidR="009C1048" w:rsidRPr="003A7293">
        <w:rPr>
          <w:rFonts w:eastAsia="Calibri"/>
          <w:lang w:eastAsia="en-US"/>
        </w:rPr>
        <w:t>asis</w:t>
      </w:r>
      <w:r w:rsidR="00057828" w:rsidRPr="003A7293">
        <w:rPr>
          <w:rFonts w:eastAsia="Calibri"/>
          <w:lang w:eastAsia="en-US"/>
        </w:rPr>
        <w:t xml:space="preserve"> (neplaunant</w:t>
      </w:r>
      <w:r w:rsidR="009C1048" w:rsidRPr="003A7293">
        <w:rPr>
          <w:rFonts w:eastAsia="Calibri"/>
          <w:lang w:eastAsia="en-US"/>
        </w:rPr>
        <w:t>i</w:t>
      </w:r>
      <w:r w:rsidR="00057828" w:rsidRPr="003A7293">
        <w:rPr>
          <w:rFonts w:eastAsia="Calibri"/>
          <w:lang w:eastAsia="en-US"/>
        </w:rPr>
        <w:t>s) dugnini</w:t>
      </w:r>
      <w:r w:rsidR="009C1048" w:rsidRPr="003A7293">
        <w:rPr>
          <w:rFonts w:eastAsia="Calibri"/>
          <w:lang w:eastAsia="en-US"/>
        </w:rPr>
        <w:t>s</w:t>
      </w:r>
      <w:r w:rsidR="00057828" w:rsidRPr="003A7293">
        <w:rPr>
          <w:rFonts w:eastAsia="Calibri"/>
          <w:lang w:eastAsia="en-US"/>
        </w:rPr>
        <w:t xml:space="preserve"> grei</w:t>
      </w:r>
      <w:r w:rsidR="009C1048" w:rsidRPr="003A7293">
        <w:rPr>
          <w:rFonts w:eastAsia="Calibri"/>
          <w:lang w:eastAsia="en-US"/>
        </w:rPr>
        <w:t>tis, k</w:t>
      </w:r>
      <w:r w:rsidR="00E83028" w:rsidRPr="003A7293">
        <w:rPr>
          <w:rFonts w:eastAsia="Calibri"/>
          <w:lang w:eastAsia="en-US"/>
        </w:rPr>
        <w:t>ai</w:t>
      </w:r>
      <w:r w:rsidR="009C1048" w:rsidRPr="003A7293">
        <w:rPr>
          <w:rFonts w:eastAsia="Calibri"/>
          <w:lang w:eastAsia="en-US"/>
        </w:rPr>
        <w:t xml:space="preserve"> dugno grunto paviršinis sluoksnis</w:t>
      </w:r>
      <w:r w:rsidR="00057828" w:rsidRPr="003A7293">
        <w:rPr>
          <w:rFonts w:eastAsia="Calibri"/>
          <w:lang w:eastAsia="en-US"/>
        </w:rPr>
        <w:t xml:space="preserve"> </w:t>
      </w:r>
      <w:r w:rsidR="009C1048" w:rsidRPr="003A7293">
        <w:rPr>
          <w:rFonts w:eastAsia="Calibri"/>
          <w:lang w:eastAsia="en-US"/>
        </w:rPr>
        <w:t>natūraliai ne</w:t>
      </w:r>
      <w:r w:rsidR="009C1048" w:rsidRPr="003A7293">
        <w:t>padengtas smulkiosiomis kietosiomis dalelemis;</w:t>
      </w:r>
    </w:p>
    <w:p w14:paraId="0E487817" w14:textId="3CF3E39E" w:rsidR="00460B9C" w:rsidRPr="003A7293" w:rsidRDefault="008622AF" w:rsidP="00BF489F">
      <w:pPr>
        <w:ind w:firstLine="567"/>
        <w:jc w:val="both"/>
        <w:rPr>
          <w:rFonts w:eastAsia="Calibri"/>
          <w:lang w:eastAsia="ru-RU" w:bidi="ru-RU"/>
        </w:rPr>
      </w:pPr>
      <w:r w:rsidRPr="003A7293">
        <w:rPr>
          <w:rFonts w:eastAsia="Century Schoolbook"/>
          <w:i/>
          <w:iCs/>
          <w:shd w:val="clear" w:color="auto" w:fill="FFFFFF"/>
          <w:lang w:eastAsia="ru-RU" w:bidi="ru-RU"/>
        </w:rPr>
        <w:t>v*</w:t>
      </w:r>
      <w:r w:rsidR="00D504DD" w:rsidRPr="003A7293">
        <w:t>–</w:t>
      </w:r>
      <w:r w:rsidR="009C1048" w:rsidRPr="003A7293">
        <w:rPr>
          <w:rFonts w:eastAsia="Calibri"/>
          <w:lang w:eastAsia="en-US"/>
        </w:rPr>
        <w:t xml:space="preserve"> leistinasis (neplaunantis) dugninis greitis, k</w:t>
      </w:r>
      <w:r w:rsidR="00E83028" w:rsidRPr="003A7293">
        <w:rPr>
          <w:rFonts w:eastAsia="Calibri"/>
          <w:lang w:eastAsia="en-US"/>
        </w:rPr>
        <w:t>ai</w:t>
      </w:r>
      <w:r w:rsidR="009C1048" w:rsidRPr="003A7293">
        <w:rPr>
          <w:rFonts w:eastAsia="Calibri"/>
          <w:lang w:eastAsia="en-US"/>
        </w:rPr>
        <w:t xml:space="preserve"> dugno grunto paviršinis sluoksnis</w:t>
      </w:r>
      <w:r w:rsidR="00057828" w:rsidRPr="003A7293">
        <w:t xml:space="preserve"> </w:t>
      </w:r>
      <w:r w:rsidR="009C1048" w:rsidRPr="003A7293">
        <w:rPr>
          <w:rFonts w:eastAsia="Calibri"/>
          <w:lang w:eastAsia="en-US"/>
        </w:rPr>
        <w:t xml:space="preserve">natūraliai </w:t>
      </w:r>
      <w:r w:rsidR="009C1048" w:rsidRPr="003A7293">
        <w:t xml:space="preserve">padengtas </w:t>
      </w:r>
      <w:r w:rsidR="00057828" w:rsidRPr="003A7293">
        <w:t>smulkiosiomis kietosiomis dalelemis</w:t>
      </w:r>
      <w:r w:rsidR="00C804AA" w:rsidRPr="003A7293">
        <w:t xml:space="preserve"> (savigrinda)</w:t>
      </w:r>
      <w:r w:rsidR="00057828" w:rsidRPr="003A7293">
        <w:t>.</w:t>
      </w:r>
    </w:p>
    <w:p w14:paraId="38E98C04" w14:textId="639B8776" w:rsidR="00123270" w:rsidRPr="003A7293" w:rsidRDefault="0012327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Išplovimų</w:t>
      </w:r>
      <w:r w:rsidR="00466F22" w:rsidRPr="003A7293">
        <w:rPr>
          <w:rFonts w:ascii="Times New Roman" w:hAnsi="Times New Roman"/>
          <w:sz w:val="24"/>
          <w:szCs w:val="24"/>
        </w:rPr>
        <w:t xml:space="preserve"> rizika gali būti sumažinta</w:t>
      </w:r>
      <w:r w:rsidRPr="003A7293">
        <w:rPr>
          <w:rFonts w:ascii="Times New Roman" w:hAnsi="Times New Roman"/>
          <w:sz w:val="24"/>
          <w:szCs w:val="24"/>
        </w:rPr>
        <w:t xml:space="preserve"> pagilinant kanalo/ vagos dugną, t.y. labiau įgilinant krantinę</w:t>
      </w:r>
      <w:r w:rsidR="00466F22" w:rsidRPr="003A7293">
        <w:rPr>
          <w:rFonts w:ascii="Times New Roman" w:hAnsi="Times New Roman"/>
          <w:sz w:val="24"/>
          <w:szCs w:val="24"/>
        </w:rPr>
        <w:t>,</w:t>
      </w:r>
      <w:r w:rsidRPr="003A7293">
        <w:rPr>
          <w:rFonts w:ascii="Times New Roman" w:hAnsi="Times New Roman"/>
          <w:sz w:val="24"/>
          <w:szCs w:val="24"/>
        </w:rPr>
        <w:t xml:space="preserve"> arba sutvirtinant dugną. </w:t>
      </w:r>
    </w:p>
    <w:p w14:paraId="7867C45E" w14:textId="7B6AE098" w:rsidR="00523B07" w:rsidRPr="003A7293" w:rsidRDefault="00D138CE"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Projektuojant krantines, atsarga dėl išplovimo </w:t>
      </w:r>
      <w:r w:rsidR="00D73CF1" w:rsidRPr="003A7293">
        <w:rPr>
          <w:rFonts w:ascii="Times New Roman" w:hAnsi="Times New Roman" w:cs="Times New Roman"/>
          <w:sz w:val="24"/>
          <w:szCs w:val="24"/>
        </w:rPr>
        <w:t>Δ</w:t>
      </w:r>
      <w:r w:rsidR="00D73CF1" w:rsidRPr="003A7293">
        <w:rPr>
          <w:rFonts w:ascii="Times New Roman" w:hAnsi="Times New Roman" w:cs="Times New Roman"/>
          <w:i/>
          <w:sz w:val="24"/>
          <w:szCs w:val="24"/>
        </w:rPr>
        <w:t>H</w:t>
      </w:r>
      <w:r w:rsidR="00D73CF1" w:rsidRPr="003A7293">
        <w:rPr>
          <w:rFonts w:ascii="Times New Roman" w:hAnsi="Times New Roman" w:cs="Times New Roman"/>
          <w:position w:val="-6"/>
          <w:sz w:val="24"/>
          <w:szCs w:val="24"/>
          <w:vertAlign w:val="subscript"/>
        </w:rPr>
        <w:t>p</w:t>
      </w:r>
      <w:r w:rsidR="001C03E1" w:rsidRPr="003A7293">
        <w:rPr>
          <w:rFonts w:ascii="Times New Roman" w:eastAsia="Times New Roman" w:hAnsi="Times New Roman" w:cs="Times New Roman"/>
          <w:sz w:val="24"/>
          <w:szCs w:val="24"/>
          <w:lang w:eastAsia="ar-SA"/>
        </w:rPr>
        <w:t xml:space="preserve"> priimama </w:t>
      </w:r>
      <w:r w:rsidRPr="003A7293">
        <w:rPr>
          <w:rFonts w:ascii="Times New Roman" w:hAnsi="Times New Roman" w:cs="Times New Roman"/>
          <w:sz w:val="24"/>
          <w:szCs w:val="24"/>
        </w:rPr>
        <w:t xml:space="preserve">pagal </w:t>
      </w:r>
      <w:r w:rsidR="00445E22" w:rsidRPr="003A7293">
        <w:rPr>
          <w:rFonts w:ascii="Times New Roman" w:hAnsi="Times New Roman" w:cs="Times New Roman"/>
          <w:sz w:val="24"/>
          <w:szCs w:val="24"/>
        </w:rPr>
        <w:t>Statytojo</w:t>
      </w:r>
      <w:r w:rsidRPr="003A7293">
        <w:rPr>
          <w:rFonts w:ascii="Times New Roman" w:hAnsi="Times New Roman" w:cs="Times New Roman"/>
          <w:strike/>
          <w:sz w:val="24"/>
          <w:szCs w:val="24"/>
        </w:rPr>
        <w:t xml:space="preserve"> </w:t>
      </w:r>
      <w:r w:rsidRPr="003A7293">
        <w:rPr>
          <w:rFonts w:ascii="Times New Roman" w:hAnsi="Times New Roman" w:cs="Times New Roman"/>
          <w:sz w:val="24"/>
          <w:szCs w:val="24"/>
        </w:rPr>
        <w:t>reikalavimus, tačiau ne mažesnė negu 0,</w:t>
      </w:r>
      <w:r w:rsidR="00BE0511" w:rsidRPr="003A7293">
        <w:rPr>
          <w:rFonts w:ascii="Times New Roman" w:hAnsi="Times New Roman" w:cs="Times New Roman"/>
          <w:sz w:val="24"/>
          <w:szCs w:val="24"/>
        </w:rPr>
        <w:t>3</w:t>
      </w:r>
      <w:r w:rsidRPr="003A7293">
        <w:rPr>
          <w:rFonts w:ascii="Times New Roman" w:hAnsi="Times New Roman" w:cs="Times New Roman"/>
          <w:sz w:val="24"/>
          <w:szCs w:val="24"/>
        </w:rPr>
        <w:t xml:space="preserve"> m ir ne didesnė negu 1,5 m (0,</w:t>
      </w:r>
      <w:r w:rsidR="00BE0511" w:rsidRPr="003A7293">
        <w:rPr>
          <w:rFonts w:ascii="Times New Roman" w:hAnsi="Times New Roman" w:cs="Times New Roman"/>
          <w:sz w:val="24"/>
          <w:szCs w:val="24"/>
        </w:rPr>
        <w:t>3</w:t>
      </w:r>
      <w:r w:rsidR="00A90E1D" w:rsidRPr="003A7293">
        <w:rPr>
          <w:rFonts w:ascii="Times New Roman" w:hAnsi="Times New Roman" w:cs="Times New Roman"/>
          <w:sz w:val="24"/>
          <w:szCs w:val="24"/>
        </w:rPr>
        <w:t xml:space="preserve"> </w:t>
      </w:r>
      <w:r w:rsidRPr="003A7293">
        <w:rPr>
          <w:rFonts w:ascii="Times New Roman" w:hAnsi="Times New Roman" w:cs="Times New Roman"/>
          <w:sz w:val="24"/>
          <w:szCs w:val="24"/>
        </w:rPr>
        <w:t>m ≤</w:t>
      </w:r>
      <w:r w:rsidR="00D73CF1" w:rsidRPr="003A7293">
        <w:rPr>
          <w:rFonts w:ascii="Times New Roman" w:hAnsi="Times New Roman" w:cs="Times New Roman"/>
          <w:sz w:val="24"/>
          <w:szCs w:val="24"/>
        </w:rPr>
        <w:t xml:space="preserve"> Δ</w:t>
      </w:r>
      <w:r w:rsidR="00D73CF1" w:rsidRPr="003A7293">
        <w:rPr>
          <w:rFonts w:ascii="Times New Roman" w:hAnsi="Times New Roman" w:cs="Times New Roman"/>
          <w:i/>
          <w:sz w:val="24"/>
          <w:szCs w:val="24"/>
        </w:rPr>
        <w:t>H</w:t>
      </w:r>
      <w:r w:rsidR="00D73CF1" w:rsidRPr="003A7293">
        <w:rPr>
          <w:rFonts w:ascii="Times New Roman" w:hAnsi="Times New Roman" w:cs="Times New Roman"/>
          <w:position w:val="-6"/>
          <w:sz w:val="24"/>
          <w:szCs w:val="24"/>
          <w:vertAlign w:val="subscript"/>
        </w:rPr>
        <w:t>p</w:t>
      </w:r>
      <w:r w:rsidR="00D73CF1" w:rsidRPr="003A7293">
        <w:rPr>
          <w:rFonts w:ascii="Times New Roman" w:hAnsi="Times New Roman" w:cs="Times New Roman"/>
          <w:sz w:val="24"/>
          <w:szCs w:val="24"/>
        </w:rPr>
        <w:t xml:space="preserve"> </w:t>
      </w:r>
      <w:r w:rsidRPr="003A7293">
        <w:rPr>
          <w:rFonts w:ascii="Times New Roman" w:hAnsi="Times New Roman" w:cs="Times New Roman"/>
          <w:sz w:val="24"/>
          <w:szCs w:val="24"/>
        </w:rPr>
        <w:t>≤ 1,5 m), atsižvelgiant į krantinės tipą (</w:t>
      </w:r>
      <w:r w:rsidR="00BF7C8A" w:rsidRPr="003A7293">
        <w:rPr>
          <w:rFonts w:ascii="Times New Roman" w:hAnsi="Times New Roman" w:cs="Times New Roman"/>
          <w:sz w:val="24"/>
          <w:szCs w:val="24"/>
        </w:rPr>
        <w:t>r</w:t>
      </w:r>
      <w:r w:rsidRPr="003A7293">
        <w:rPr>
          <w:rFonts w:ascii="Times New Roman" w:hAnsi="Times New Roman" w:cs="Times New Roman"/>
          <w:sz w:val="24"/>
          <w:szCs w:val="24"/>
        </w:rPr>
        <w:t>o</w:t>
      </w:r>
      <w:r w:rsidR="00BF7C8A" w:rsidRPr="003A7293">
        <w:rPr>
          <w:rFonts w:ascii="Times New Roman" w:hAnsi="Times New Roman" w:cs="Times New Roman"/>
          <w:sz w:val="24"/>
          <w:szCs w:val="24"/>
        </w:rPr>
        <w:t xml:space="preserve"> </w:t>
      </w:r>
      <w:r w:rsidR="00C414CC" w:rsidRPr="003A7293">
        <w:rPr>
          <w:rFonts w:ascii="Times New Roman" w:hAnsi="Times New Roman" w:cs="Times New Roman"/>
          <w:sz w:val="24"/>
          <w:szCs w:val="24"/>
        </w:rPr>
        <w:t>−</w:t>
      </w:r>
      <w:r w:rsidR="00BF7C8A" w:rsidRPr="003A7293">
        <w:rPr>
          <w:rFonts w:ascii="Times New Roman" w:hAnsi="Times New Roman" w:cs="Times New Roman"/>
          <w:sz w:val="24"/>
          <w:szCs w:val="24"/>
        </w:rPr>
        <w:t xml:space="preserve"> r</w:t>
      </w:r>
      <w:r w:rsidRPr="003A7293">
        <w:rPr>
          <w:rFonts w:ascii="Times New Roman" w:hAnsi="Times New Roman" w:cs="Times New Roman"/>
          <w:sz w:val="24"/>
          <w:szCs w:val="24"/>
        </w:rPr>
        <w:t>o ar kt.), laivų švartavimo būdą (įvertinant vilkikų sukeliamos srovės plaunantį p</w:t>
      </w:r>
      <w:r w:rsidR="00D73CF1" w:rsidRPr="003A7293">
        <w:rPr>
          <w:rFonts w:ascii="Times New Roman" w:hAnsi="Times New Roman" w:cs="Times New Roman"/>
          <w:sz w:val="24"/>
          <w:szCs w:val="24"/>
        </w:rPr>
        <w:t>oveikį) bei dugno grunto tipą (</w:t>
      </w:r>
      <w:r w:rsidRPr="003A7293">
        <w:rPr>
          <w:rFonts w:ascii="Times New Roman" w:hAnsi="Times New Roman" w:cs="Times New Roman"/>
          <w:sz w:val="24"/>
          <w:szCs w:val="24"/>
        </w:rPr>
        <w:t xml:space="preserve">esant moreniniam moliui, pakankama atsarga </w:t>
      </w:r>
      <w:r w:rsidR="00D73CF1" w:rsidRPr="003A7293">
        <w:rPr>
          <w:rFonts w:ascii="Times New Roman" w:hAnsi="Times New Roman" w:cs="Times New Roman"/>
          <w:sz w:val="24"/>
          <w:szCs w:val="24"/>
        </w:rPr>
        <w:t>Δ</w:t>
      </w:r>
      <w:r w:rsidR="00D73CF1" w:rsidRPr="003A7293">
        <w:rPr>
          <w:rFonts w:ascii="Times New Roman" w:hAnsi="Times New Roman" w:cs="Times New Roman"/>
          <w:i/>
          <w:sz w:val="24"/>
          <w:szCs w:val="24"/>
        </w:rPr>
        <w:t>H</w:t>
      </w:r>
      <w:r w:rsidR="00D73CF1" w:rsidRPr="003A7293">
        <w:rPr>
          <w:rFonts w:ascii="Times New Roman" w:hAnsi="Times New Roman" w:cs="Times New Roman"/>
          <w:position w:val="-6"/>
          <w:sz w:val="24"/>
          <w:szCs w:val="24"/>
          <w:vertAlign w:val="subscript"/>
        </w:rPr>
        <w:t>p</w:t>
      </w:r>
      <w:r w:rsidRPr="003A7293">
        <w:rPr>
          <w:rFonts w:ascii="Times New Roman" w:hAnsi="Times New Roman" w:cs="Times New Roman"/>
          <w:sz w:val="24"/>
          <w:szCs w:val="24"/>
        </w:rPr>
        <w:t>=</w:t>
      </w:r>
      <w:r w:rsidR="00D73CF1" w:rsidRPr="003A7293">
        <w:rPr>
          <w:rFonts w:ascii="Times New Roman" w:hAnsi="Times New Roman" w:cs="Times New Roman"/>
          <w:sz w:val="24"/>
          <w:szCs w:val="24"/>
        </w:rPr>
        <w:t xml:space="preserve"> </w:t>
      </w:r>
      <w:r w:rsidRPr="003A7293">
        <w:rPr>
          <w:rFonts w:ascii="Times New Roman" w:hAnsi="Times New Roman" w:cs="Times New Roman"/>
          <w:sz w:val="24"/>
          <w:szCs w:val="24"/>
        </w:rPr>
        <w:t>0,</w:t>
      </w:r>
      <w:r w:rsidR="00BE0511" w:rsidRPr="003A7293">
        <w:rPr>
          <w:rFonts w:ascii="Times New Roman" w:hAnsi="Times New Roman" w:cs="Times New Roman"/>
          <w:sz w:val="24"/>
          <w:szCs w:val="24"/>
        </w:rPr>
        <w:t>3</w:t>
      </w:r>
      <w:r w:rsidRPr="003A7293">
        <w:rPr>
          <w:rFonts w:ascii="Times New Roman" w:hAnsi="Times New Roman" w:cs="Times New Roman"/>
          <w:sz w:val="24"/>
          <w:szCs w:val="24"/>
        </w:rPr>
        <w:t xml:space="preserve"> m</w:t>
      </w:r>
      <w:r w:rsidR="00D73CF1" w:rsidRPr="003A7293">
        <w:rPr>
          <w:rFonts w:ascii="Times New Roman" w:hAnsi="Times New Roman" w:cs="Times New Roman"/>
          <w:sz w:val="24"/>
          <w:szCs w:val="24"/>
        </w:rPr>
        <w:t>)</w:t>
      </w:r>
      <w:r w:rsidRPr="003A7293">
        <w:rPr>
          <w:rFonts w:ascii="Times New Roman" w:hAnsi="Times New Roman" w:cs="Times New Roman"/>
          <w:sz w:val="24"/>
          <w:szCs w:val="24"/>
        </w:rPr>
        <w:t>.</w:t>
      </w:r>
      <w:r w:rsidR="00523B07" w:rsidRPr="003A7293">
        <w:rPr>
          <w:rFonts w:ascii="Times New Roman" w:hAnsi="Times New Roman" w:cs="Times New Roman"/>
          <w:sz w:val="24"/>
          <w:szCs w:val="24"/>
        </w:rPr>
        <w:t xml:space="preserve"> </w:t>
      </w:r>
    </w:p>
    <w:p w14:paraId="0F04ABEC" w14:textId="62B6089C" w:rsidR="00AC18B6" w:rsidRPr="003A7293" w:rsidRDefault="00AC18B6"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Esant dugnui prie krantinės papildomai sutvirtintam (akmenų metiniu, grindiniu, geosintetiniais betono klojiniais ar pan.) – atsarga dėl išplovimo </w:t>
      </w:r>
      <w:r w:rsidR="00D73CF1" w:rsidRPr="003A7293">
        <w:rPr>
          <w:rFonts w:ascii="Times New Roman" w:hAnsi="Times New Roman"/>
          <w:sz w:val="24"/>
          <w:szCs w:val="24"/>
        </w:rPr>
        <w:t>Δ</w:t>
      </w:r>
      <w:r w:rsidR="00D73CF1" w:rsidRPr="003A7293">
        <w:rPr>
          <w:rFonts w:ascii="Times New Roman" w:hAnsi="Times New Roman"/>
          <w:i/>
          <w:sz w:val="24"/>
          <w:szCs w:val="24"/>
        </w:rPr>
        <w:t>H</w:t>
      </w:r>
      <w:r w:rsidR="00D73CF1" w:rsidRPr="003A7293">
        <w:rPr>
          <w:rFonts w:ascii="Times New Roman" w:hAnsi="Times New Roman"/>
          <w:position w:val="-6"/>
          <w:sz w:val="24"/>
          <w:szCs w:val="24"/>
          <w:vertAlign w:val="subscript"/>
        </w:rPr>
        <w:t>p</w:t>
      </w:r>
      <w:r w:rsidR="00D73CF1" w:rsidRPr="003A7293">
        <w:rPr>
          <w:rFonts w:ascii="Times New Roman" w:hAnsi="Times New Roman"/>
          <w:sz w:val="24"/>
          <w:szCs w:val="24"/>
        </w:rPr>
        <w:t xml:space="preserve"> </w:t>
      </w:r>
      <w:r w:rsidRPr="003A7293">
        <w:rPr>
          <w:rFonts w:ascii="Times New Roman" w:hAnsi="Times New Roman"/>
          <w:sz w:val="24"/>
          <w:szCs w:val="24"/>
        </w:rPr>
        <w:t>nevertinama</w:t>
      </w:r>
      <w:r w:rsidR="00523B07" w:rsidRPr="003A7293">
        <w:rPr>
          <w:rFonts w:ascii="Times New Roman" w:hAnsi="Times New Roman"/>
          <w:sz w:val="24"/>
          <w:szCs w:val="24"/>
        </w:rPr>
        <w:t xml:space="preserve"> (Δ</w:t>
      </w:r>
      <w:r w:rsidR="00523B07" w:rsidRPr="003A7293">
        <w:rPr>
          <w:rFonts w:ascii="Times New Roman" w:hAnsi="Times New Roman"/>
          <w:i/>
          <w:sz w:val="24"/>
          <w:szCs w:val="24"/>
        </w:rPr>
        <w:t>H</w:t>
      </w:r>
      <w:r w:rsidR="00523B07" w:rsidRPr="003A7293">
        <w:rPr>
          <w:rFonts w:ascii="Times New Roman" w:hAnsi="Times New Roman"/>
          <w:i/>
          <w:sz w:val="24"/>
          <w:szCs w:val="24"/>
          <w:vertAlign w:val="subscript"/>
        </w:rPr>
        <w:t>p</w:t>
      </w:r>
      <w:r w:rsidR="00523B07" w:rsidRPr="003A7293">
        <w:rPr>
          <w:rFonts w:ascii="Times New Roman" w:hAnsi="Times New Roman"/>
          <w:sz w:val="24"/>
          <w:szCs w:val="24"/>
        </w:rPr>
        <w:t xml:space="preserve"> = 0,0 m)</w:t>
      </w:r>
      <w:r w:rsidRPr="003A7293">
        <w:rPr>
          <w:rFonts w:ascii="Times New Roman" w:hAnsi="Times New Roman"/>
          <w:sz w:val="24"/>
          <w:szCs w:val="24"/>
        </w:rPr>
        <w:t>.</w:t>
      </w:r>
    </w:p>
    <w:p w14:paraId="7EE7FEE0" w14:textId="716333C7" w:rsidR="00123270" w:rsidRPr="003A7293" w:rsidRDefault="0012327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lastRenderedPageBreak/>
        <w:t>Projektavimo metu pasirinkus variantą</w:t>
      </w:r>
      <w:r w:rsidR="0008532A" w:rsidRPr="003A7293">
        <w:rPr>
          <w:rFonts w:ascii="Times New Roman" w:hAnsi="Times New Roman"/>
          <w:sz w:val="24"/>
          <w:szCs w:val="24"/>
        </w:rPr>
        <w:t>,</w:t>
      </w:r>
      <w:r w:rsidRPr="003A7293">
        <w:rPr>
          <w:rFonts w:ascii="Times New Roman" w:hAnsi="Times New Roman"/>
          <w:sz w:val="24"/>
          <w:szCs w:val="24"/>
        </w:rPr>
        <w:t xml:space="preserve"> k</w:t>
      </w:r>
      <w:r w:rsidR="00A432AE" w:rsidRPr="003A7293">
        <w:rPr>
          <w:rFonts w:ascii="Times New Roman" w:hAnsi="Times New Roman"/>
          <w:sz w:val="24"/>
          <w:szCs w:val="24"/>
        </w:rPr>
        <w:t>ai</w:t>
      </w:r>
      <w:r w:rsidRPr="003A7293">
        <w:rPr>
          <w:rFonts w:ascii="Times New Roman" w:hAnsi="Times New Roman"/>
          <w:sz w:val="24"/>
          <w:szCs w:val="24"/>
        </w:rPr>
        <w:t xml:space="preserve"> </w:t>
      </w:r>
      <w:r w:rsidR="00622DF0" w:rsidRPr="003A7293">
        <w:rPr>
          <w:rFonts w:ascii="Times New Roman" w:hAnsi="Times New Roman"/>
          <w:sz w:val="24"/>
          <w:szCs w:val="24"/>
        </w:rPr>
        <w:t xml:space="preserve">dėl išplovimo </w:t>
      </w:r>
      <w:r w:rsidRPr="003A7293">
        <w:rPr>
          <w:rFonts w:ascii="Times New Roman" w:hAnsi="Times New Roman"/>
          <w:sz w:val="24"/>
          <w:szCs w:val="24"/>
        </w:rPr>
        <w:t xml:space="preserve">labiau įgilinama </w:t>
      </w:r>
      <w:r w:rsidR="00622DF0" w:rsidRPr="003A7293">
        <w:rPr>
          <w:rFonts w:ascii="Times New Roman" w:hAnsi="Times New Roman"/>
          <w:sz w:val="24"/>
          <w:szCs w:val="24"/>
        </w:rPr>
        <w:t>įlaidinė siena</w:t>
      </w:r>
      <w:r w:rsidRPr="003A7293">
        <w:rPr>
          <w:rFonts w:ascii="Times New Roman" w:hAnsi="Times New Roman"/>
          <w:sz w:val="24"/>
          <w:szCs w:val="24"/>
        </w:rPr>
        <w:t xml:space="preserve">, </w:t>
      </w:r>
      <w:r w:rsidR="00622DF0" w:rsidRPr="003A7293">
        <w:rPr>
          <w:rFonts w:ascii="Times New Roman" w:hAnsi="Times New Roman"/>
          <w:sz w:val="24"/>
          <w:szCs w:val="24"/>
        </w:rPr>
        <w:t>tikslinga</w:t>
      </w:r>
      <w:r w:rsidR="00D73CF1" w:rsidRPr="003A7293">
        <w:rPr>
          <w:rFonts w:ascii="Times New Roman" w:hAnsi="Times New Roman"/>
          <w:sz w:val="24"/>
          <w:szCs w:val="24"/>
        </w:rPr>
        <w:t xml:space="preserve"> įvertinti</w:t>
      </w:r>
      <w:r w:rsidRPr="003A7293">
        <w:rPr>
          <w:rFonts w:ascii="Times New Roman" w:hAnsi="Times New Roman"/>
          <w:sz w:val="24"/>
          <w:szCs w:val="24"/>
        </w:rPr>
        <w:t xml:space="preserve"> </w:t>
      </w:r>
      <w:r w:rsidR="00622DF0" w:rsidRPr="003A7293">
        <w:rPr>
          <w:rFonts w:ascii="Times New Roman" w:hAnsi="Times New Roman"/>
          <w:sz w:val="24"/>
          <w:szCs w:val="24"/>
        </w:rPr>
        <w:t>ar</w:t>
      </w:r>
      <w:r w:rsidRPr="003A7293">
        <w:rPr>
          <w:rFonts w:ascii="Times New Roman" w:hAnsi="Times New Roman"/>
          <w:sz w:val="24"/>
          <w:szCs w:val="24"/>
        </w:rPr>
        <w:t xml:space="preserve"> atsarga dėl išplovimų sudaro daugiau negu 10</w:t>
      </w:r>
      <w:r w:rsidR="00937EF0" w:rsidRPr="003A7293">
        <w:rPr>
          <w:rFonts w:ascii="Times New Roman" w:hAnsi="Times New Roman"/>
          <w:sz w:val="24"/>
          <w:szCs w:val="24"/>
        </w:rPr>
        <w:t>–</w:t>
      </w:r>
      <w:r w:rsidR="00622DF0" w:rsidRPr="003A7293">
        <w:rPr>
          <w:rFonts w:ascii="Times New Roman" w:hAnsi="Times New Roman"/>
          <w:sz w:val="24"/>
          <w:szCs w:val="24"/>
        </w:rPr>
        <w:t>20% krantinės aukščio</w:t>
      </w:r>
      <w:r w:rsidR="00D73CF1" w:rsidRPr="003A7293">
        <w:rPr>
          <w:rFonts w:ascii="Times New Roman" w:hAnsi="Times New Roman"/>
          <w:sz w:val="24"/>
          <w:szCs w:val="24"/>
        </w:rPr>
        <w:t xml:space="preserve"> </w:t>
      </w:r>
      <w:r w:rsidR="00944540" w:rsidRPr="003A7293">
        <w:rPr>
          <w:rFonts w:ascii="Times New Roman" w:hAnsi="Times New Roman"/>
          <w:sz w:val="24"/>
          <w:szCs w:val="24"/>
        </w:rPr>
        <w:t xml:space="preserve">ir </w:t>
      </w:r>
      <w:r w:rsidR="00622DF0" w:rsidRPr="003A7293">
        <w:rPr>
          <w:rFonts w:ascii="Times New Roman" w:hAnsi="Times New Roman"/>
          <w:sz w:val="24"/>
          <w:szCs w:val="24"/>
        </w:rPr>
        <w:t xml:space="preserve">ar </w:t>
      </w:r>
      <w:r w:rsidR="00D73CF1" w:rsidRPr="003A7293">
        <w:rPr>
          <w:rFonts w:ascii="Times New Roman" w:hAnsi="Times New Roman"/>
          <w:sz w:val="24"/>
          <w:szCs w:val="24"/>
        </w:rPr>
        <w:t xml:space="preserve">tai </w:t>
      </w:r>
      <w:r w:rsidRPr="003A7293">
        <w:rPr>
          <w:rFonts w:ascii="Times New Roman" w:hAnsi="Times New Roman"/>
          <w:sz w:val="24"/>
          <w:szCs w:val="24"/>
        </w:rPr>
        <w:t>ekonomiška</w:t>
      </w:r>
      <w:r w:rsidR="00DC44D8" w:rsidRPr="003A7293">
        <w:rPr>
          <w:rFonts w:ascii="Times New Roman" w:hAnsi="Times New Roman"/>
          <w:sz w:val="24"/>
          <w:szCs w:val="24"/>
        </w:rPr>
        <w:t xml:space="preserve"> lyginant su tuo, jei</w:t>
      </w:r>
      <w:r w:rsidRPr="003A7293">
        <w:rPr>
          <w:rFonts w:ascii="Times New Roman" w:hAnsi="Times New Roman"/>
          <w:sz w:val="24"/>
          <w:szCs w:val="24"/>
        </w:rPr>
        <w:t xml:space="preserve"> naudoti dugno </w:t>
      </w:r>
      <w:r w:rsidR="0008532A" w:rsidRPr="003A7293">
        <w:rPr>
          <w:rFonts w:ascii="Times New Roman" w:hAnsi="Times New Roman"/>
          <w:sz w:val="24"/>
          <w:szCs w:val="24"/>
        </w:rPr>
        <w:t xml:space="preserve">sutvirtinimą </w:t>
      </w:r>
      <w:r w:rsidRPr="003A7293">
        <w:rPr>
          <w:rFonts w:ascii="Times New Roman" w:hAnsi="Times New Roman"/>
          <w:sz w:val="24"/>
          <w:szCs w:val="24"/>
        </w:rPr>
        <w:t>prieš krantinę.</w:t>
      </w:r>
    </w:p>
    <w:p w14:paraId="2529D5BE" w14:textId="6B4F984E" w:rsidR="00123270" w:rsidRPr="003A7293" w:rsidRDefault="00123270"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Saugant dugną prieš krantinę nuo paplovimų gali būti naudojam</w:t>
      </w:r>
      <w:r w:rsidR="003C4F1A" w:rsidRPr="003A7293">
        <w:rPr>
          <w:rFonts w:ascii="Times New Roman" w:hAnsi="Times New Roman" w:cs="Times New Roman"/>
          <w:sz w:val="24"/>
          <w:szCs w:val="24"/>
          <w:lang w:bidi="en-US"/>
        </w:rPr>
        <w:t>os tokios dugno tvirtinimo priemonės</w:t>
      </w:r>
      <w:r w:rsidRPr="003A7293">
        <w:rPr>
          <w:rFonts w:ascii="Times New Roman" w:hAnsi="Times New Roman" w:cs="Times New Roman"/>
          <w:sz w:val="24"/>
          <w:szCs w:val="24"/>
          <w:lang w:bidi="en-US"/>
        </w:rPr>
        <w:t>:</w:t>
      </w:r>
    </w:p>
    <w:p w14:paraId="26521E32" w14:textId="39E6123D" w:rsidR="00E46172" w:rsidRPr="003A7293" w:rsidRDefault="00E46172"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akmenų metinys</w:t>
      </w:r>
      <w:r w:rsidR="005410D8" w:rsidRPr="003A7293">
        <w:rPr>
          <w:rFonts w:ascii="Times New Roman" w:hAnsi="Times New Roman" w:cs="Times New Roman"/>
          <w:sz w:val="24"/>
          <w:szCs w:val="24"/>
        </w:rPr>
        <w:t>;</w:t>
      </w:r>
      <w:r w:rsidRPr="003A7293">
        <w:rPr>
          <w:rFonts w:ascii="Times New Roman" w:hAnsi="Times New Roman" w:cs="Times New Roman"/>
          <w:sz w:val="24"/>
          <w:szCs w:val="24"/>
        </w:rPr>
        <w:t xml:space="preserve"> </w:t>
      </w:r>
    </w:p>
    <w:p w14:paraId="7469BC04" w14:textId="3E7B31F5" w:rsidR="00DD37B8" w:rsidRPr="003A7293" w:rsidRDefault="00DD37B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akmenų grindinys</w:t>
      </w:r>
      <w:r w:rsidR="005410D8" w:rsidRPr="003A7293">
        <w:rPr>
          <w:rFonts w:ascii="Times New Roman" w:hAnsi="Times New Roman" w:cs="Times New Roman"/>
          <w:sz w:val="24"/>
          <w:szCs w:val="24"/>
        </w:rPr>
        <w:t>;</w:t>
      </w:r>
    </w:p>
    <w:p w14:paraId="7402035B" w14:textId="1EE8BAD3" w:rsidR="00123270" w:rsidRPr="003A7293" w:rsidRDefault="00DD37B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lanksčios kompozitinės sistemos</w:t>
      </w:r>
      <w:r w:rsidR="005410D8" w:rsidRPr="003A7293">
        <w:rPr>
          <w:rFonts w:ascii="Times New Roman" w:hAnsi="Times New Roman" w:cs="Times New Roman"/>
          <w:sz w:val="24"/>
          <w:szCs w:val="24"/>
          <w:lang w:bidi="en-US"/>
        </w:rPr>
        <w:t>;</w:t>
      </w:r>
    </w:p>
    <w:p w14:paraId="0C47B64B" w14:textId="6D0A82B5" w:rsidR="00123270" w:rsidRPr="003A7293" w:rsidRDefault="00DD37B8"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povandeninis dugno betonavimas</w:t>
      </w:r>
      <w:r w:rsidR="005410D8" w:rsidRPr="003A7293">
        <w:rPr>
          <w:rFonts w:ascii="Times New Roman" w:hAnsi="Times New Roman" w:cs="Times New Roman"/>
          <w:sz w:val="24"/>
          <w:szCs w:val="24"/>
          <w:lang w:bidi="en-US"/>
        </w:rPr>
        <w:t>;</w:t>
      </w:r>
    </w:p>
    <w:p w14:paraId="36291504" w14:textId="6792DAC0" w:rsidR="00123270" w:rsidRPr="003A7293" w:rsidRDefault="008A79DF" w:rsidP="00906D77">
      <w:pPr>
        <w:pStyle w:val="Bodytext21"/>
        <w:numPr>
          <w:ilvl w:val="1"/>
          <w:numId w:val="11"/>
        </w:numPr>
        <w:shd w:val="clear" w:color="auto" w:fill="auto"/>
        <w:tabs>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projektuojama pasvirusi plieninių įlaidinių polių siena</w:t>
      </w:r>
      <w:r w:rsidR="00944540" w:rsidRPr="003A7293">
        <w:rPr>
          <w:rFonts w:ascii="Times New Roman" w:hAnsi="Times New Roman" w:cs="Times New Roman"/>
          <w:sz w:val="24"/>
          <w:szCs w:val="24"/>
          <w:lang w:bidi="en-US"/>
        </w:rPr>
        <w:t>,</w:t>
      </w:r>
      <w:r w:rsidRPr="003A7293">
        <w:rPr>
          <w:rFonts w:ascii="Times New Roman" w:hAnsi="Times New Roman" w:cs="Times New Roman"/>
          <w:sz w:val="24"/>
          <w:szCs w:val="24"/>
          <w:lang w:bidi="en-US"/>
        </w:rPr>
        <w:t xml:space="preserve"> skirta nukrei</w:t>
      </w:r>
      <w:r w:rsidR="00DC44D8" w:rsidRPr="003A7293">
        <w:rPr>
          <w:rFonts w:ascii="Times New Roman" w:hAnsi="Times New Roman" w:cs="Times New Roman"/>
          <w:sz w:val="24"/>
          <w:szCs w:val="24"/>
          <w:lang w:bidi="en-US"/>
        </w:rPr>
        <w:t>pti plaunančiąją srovę/čiurkšlę</w:t>
      </w:r>
      <w:r w:rsidR="003C4F1A" w:rsidRPr="003A7293">
        <w:rPr>
          <w:rFonts w:ascii="Times New Roman" w:hAnsi="Times New Roman" w:cs="Times New Roman"/>
          <w:sz w:val="24"/>
          <w:szCs w:val="24"/>
          <w:lang w:bidi="en-US"/>
        </w:rPr>
        <w:t>,</w:t>
      </w:r>
      <w:r w:rsidRPr="003A7293">
        <w:rPr>
          <w:rFonts w:ascii="Times New Roman" w:hAnsi="Times New Roman" w:cs="Times New Roman"/>
          <w:sz w:val="24"/>
          <w:szCs w:val="24"/>
          <w:lang w:bidi="en-US"/>
        </w:rPr>
        <w:t xml:space="preserve"> ir dugnas ties krantine padengiamas betono juosta</w:t>
      </w:r>
      <w:r w:rsidR="00A41DB6" w:rsidRPr="003A7293">
        <w:rPr>
          <w:rFonts w:ascii="Times New Roman" w:hAnsi="Times New Roman" w:cs="Times New Roman"/>
          <w:sz w:val="24"/>
          <w:szCs w:val="24"/>
          <w:lang w:bidi="en-US"/>
        </w:rPr>
        <w:t xml:space="preserve">. </w:t>
      </w:r>
    </w:p>
    <w:p w14:paraId="153234AF" w14:textId="351AB02F" w:rsidR="00956681" w:rsidRPr="003A7293" w:rsidRDefault="00956681" w:rsidP="002D2114">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Projektuojant krantines su dugno tvirtinimo priemonėmis, projektuotojas turi numatyti dugno valymo darbų techniką, atsižvelgiant į suprojektuotą dugno tvirtinimą.</w:t>
      </w:r>
    </w:p>
    <w:p w14:paraId="32AFFBE7" w14:textId="064E4794" w:rsidR="00DE2007" w:rsidRPr="003A7293" w:rsidRDefault="00DE2007" w:rsidP="00906D77">
      <w:pPr>
        <w:pStyle w:val="NormalWeb"/>
        <w:numPr>
          <w:ilvl w:val="0"/>
          <w:numId w:val="11"/>
        </w:numPr>
        <w:tabs>
          <w:tab w:val="left" w:pos="1134"/>
        </w:tabs>
        <w:spacing w:before="0" w:beforeAutospacing="0" w:after="0" w:afterAutospacing="0"/>
        <w:ind w:left="0" w:firstLine="567"/>
        <w:jc w:val="both"/>
      </w:pPr>
      <w:r w:rsidRPr="003A7293">
        <w:t>Apsaugai nuo paplovimų naudo</w:t>
      </w:r>
      <w:r w:rsidR="003C4F1A" w:rsidRPr="003A7293">
        <w:t>jant</w:t>
      </w:r>
      <w:r w:rsidRPr="003A7293">
        <w:t xml:space="preserve"> akmenų metinį</w:t>
      </w:r>
      <w:r w:rsidR="003C4F1A" w:rsidRPr="003A7293">
        <w:t xml:space="preserve"> </w:t>
      </w:r>
      <w:r w:rsidR="00F30333" w:rsidRPr="003A7293">
        <w:t>9</w:t>
      </w:r>
      <w:r w:rsidR="00DC44D8" w:rsidRPr="003A7293">
        <w:t xml:space="preserve"> lentelėje pateikti duomenys</w:t>
      </w:r>
      <w:r w:rsidRPr="003A7293">
        <w:t xml:space="preserve"> rodo, kad reikia gan masyvių akmenų siekiant išvengti paplovimų, o esant dugniniams greičiams &gt;3 m/s akmenų metinys tampa neekonomišku, nes armuojantysis sluoksnis tampa &gt; 0,5</w:t>
      </w:r>
      <w:r w:rsidR="005410D8" w:rsidRPr="003A7293">
        <w:t xml:space="preserve"> </w:t>
      </w:r>
      <w:r w:rsidRPr="003A7293">
        <w:t xml:space="preserve">m storio. </w:t>
      </w:r>
    </w:p>
    <w:p w14:paraId="5C161434" w14:textId="59FD4439" w:rsidR="00620132" w:rsidRPr="003A7293" w:rsidRDefault="00F30333" w:rsidP="005443FF">
      <w:pPr>
        <w:pStyle w:val="NormalWeb"/>
        <w:spacing w:before="0" w:beforeAutospacing="0" w:after="0" w:afterAutospacing="0"/>
        <w:ind w:left="426"/>
        <w:jc w:val="right"/>
      </w:pPr>
      <w:r w:rsidRPr="003A7293">
        <w:t>9</w:t>
      </w:r>
      <w:r w:rsidR="005443FF" w:rsidRPr="003A7293">
        <w:t xml:space="preserve"> lentelė.</w:t>
      </w:r>
    </w:p>
    <w:p w14:paraId="012BF914" w14:textId="1F310870" w:rsidR="00DE2007" w:rsidRPr="003A7293" w:rsidRDefault="00DE2007" w:rsidP="005443FF">
      <w:pPr>
        <w:jc w:val="center"/>
      </w:pPr>
      <w:r w:rsidRPr="003A7293">
        <w:t>Leistinieji (neplaunantys) dugniniai greičiai</w:t>
      </w:r>
      <w:r w:rsidR="00236210" w:rsidRPr="003A7293">
        <w:t xml:space="preserve"> </w:t>
      </w:r>
      <w:r w:rsidR="00236210" w:rsidRPr="003A7293">
        <w:rPr>
          <w:i/>
        </w:rPr>
        <w:t>v</w:t>
      </w:r>
      <w:r w:rsidRPr="003A7293">
        <w:t xml:space="preserve"> įvairaus skersmens akmenims</w:t>
      </w:r>
    </w:p>
    <w:tbl>
      <w:tblPr>
        <w:tblStyle w:val="TableGrid"/>
        <w:tblW w:w="3828" w:type="pct"/>
        <w:tblInd w:w="1129" w:type="dxa"/>
        <w:tblLook w:val="04A0" w:firstRow="1" w:lastRow="0" w:firstColumn="1" w:lastColumn="0" w:noHBand="0" w:noVBand="1"/>
      </w:tblPr>
      <w:tblGrid>
        <w:gridCol w:w="1418"/>
        <w:gridCol w:w="2977"/>
        <w:gridCol w:w="2759"/>
      </w:tblGrid>
      <w:tr w:rsidR="003A7293" w:rsidRPr="003A7293" w14:paraId="6CA65283" w14:textId="77777777" w:rsidTr="008622AF">
        <w:trPr>
          <w:tblHeader/>
        </w:trPr>
        <w:tc>
          <w:tcPr>
            <w:tcW w:w="991" w:type="pct"/>
            <w:vMerge w:val="restart"/>
            <w:vAlign w:val="center"/>
          </w:tcPr>
          <w:p w14:paraId="0EFF341C" w14:textId="3DBFA6CF" w:rsidR="00DE2007" w:rsidRPr="003A7293" w:rsidRDefault="00DE2007" w:rsidP="008622AF">
            <w:pPr>
              <w:jc w:val="center"/>
            </w:pPr>
            <w:r w:rsidRPr="003A7293">
              <w:t>Greitis</w:t>
            </w:r>
            <w:r w:rsidR="00236210" w:rsidRPr="003A7293">
              <w:t xml:space="preserve"> </w:t>
            </w:r>
            <w:r w:rsidR="00236210" w:rsidRPr="003A7293">
              <w:rPr>
                <w:i/>
              </w:rPr>
              <w:t>v</w:t>
            </w:r>
            <w:r w:rsidR="004F33E4" w:rsidRPr="003A7293">
              <w:t>,</w:t>
            </w:r>
            <w:r w:rsidRPr="003A7293">
              <w:t xml:space="preserve"> </w:t>
            </w:r>
            <w:r w:rsidR="004F33E4" w:rsidRPr="003A7293">
              <w:t>m/s</w:t>
            </w:r>
          </w:p>
        </w:tc>
        <w:tc>
          <w:tcPr>
            <w:tcW w:w="4009" w:type="pct"/>
            <w:gridSpan w:val="2"/>
            <w:vAlign w:val="center"/>
          </w:tcPr>
          <w:p w14:paraId="6F7EC05B" w14:textId="77777777" w:rsidR="00DE2007" w:rsidRPr="003A7293" w:rsidRDefault="00DE2007" w:rsidP="008622AF">
            <w:pPr>
              <w:jc w:val="center"/>
            </w:pPr>
            <w:r w:rsidRPr="003A7293">
              <w:t>Akmenų dydžiai</w:t>
            </w:r>
          </w:p>
        </w:tc>
      </w:tr>
      <w:tr w:rsidR="003A7293" w:rsidRPr="003A7293" w14:paraId="7E7BD86A" w14:textId="77777777" w:rsidTr="008622AF">
        <w:trPr>
          <w:tblHeader/>
        </w:trPr>
        <w:tc>
          <w:tcPr>
            <w:tcW w:w="991" w:type="pct"/>
            <w:vMerge/>
            <w:vAlign w:val="center"/>
          </w:tcPr>
          <w:p w14:paraId="43B85FF4" w14:textId="77777777" w:rsidR="00DE2007" w:rsidRPr="003A7293" w:rsidRDefault="00DE2007" w:rsidP="008622AF">
            <w:pPr>
              <w:jc w:val="center"/>
            </w:pPr>
          </w:p>
        </w:tc>
        <w:tc>
          <w:tcPr>
            <w:tcW w:w="2081" w:type="pct"/>
            <w:vAlign w:val="center"/>
          </w:tcPr>
          <w:p w14:paraId="1345F0EE" w14:textId="5BA2581B" w:rsidR="00DE2007" w:rsidRPr="003A7293" w:rsidRDefault="008622AF" w:rsidP="008622AF">
            <w:pPr>
              <w:jc w:val="center"/>
            </w:pPr>
            <w:r w:rsidRPr="003A7293">
              <w:t>S</w:t>
            </w:r>
            <w:r w:rsidR="00DE2007" w:rsidRPr="003A7293">
              <w:t>kersm</w:t>
            </w:r>
            <w:r w:rsidR="00120BF1" w:rsidRPr="003A7293">
              <w:t xml:space="preserve">ens </w:t>
            </w:r>
            <w:r w:rsidRPr="003A7293">
              <w:t xml:space="preserve">vidurkinė </w:t>
            </w:r>
            <w:r w:rsidR="00120BF1" w:rsidRPr="003A7293">
              <w:t>reikšmė</w:t>
            </w:r>
            <w:r w:rsidR="00DE2007" w:rsidRPr="003A7293">
              <w:t xml:space="preserve"> </w:t>
            </w:r>
            <w:r w:rsidR="00120BF1" w:rsidRPr="003A7293">
              <w:t xml:space="preserve">(mediana) </w:t>
            </w:r>
            <w:r w:rsidR="00DE2007" w:rsidRPr="003A7293">
              <w:rPr>
                <w:i/>
              </w:rPr>
              <w:t>d</w:t>
            </w:r>
            <w:r w:rsidR="00DE2007" w:rsidRPr="003A7293">
              <w:rPr>
                <w:vertAlign w:val="subscript"/>
              </w:rPr>
              <w:t>50</w:t>
            </w:r>
            <w:r w:rsidR="00DE2007" w:rsidRPr="003A7293">
              <w:t>, mm</w:t>
            </w:r>
          </w:p>
        </w:tc>
        <w:tc>
          <w:tcPr>
            <w:tcW w:w="1928" w:type="pct"/>
            <w:vAlign w:val="center"/>
          </w:tcPr>
          <w:p w14:paraId="7D389367" w14:textId="39804DD5" w:rsidR="00DE2007" w:rsidRPr="003A7293" w:rsidRDefault="008622AF" w:rsidP="008622AF">
            <w:pPr>
              <w:jc w:val="center"/>
            </w:pPr>
            <w:r w:rsidRPr="003A7293">
              <w:t xml:space="preserve">Masės vidurkinė reikšmė (mediana) </w:t>
            </w:r>
            <w:r w:rsidR="00DE2007" w:rsidRPr="003A7293">
              <w:rPr>
                <w:i/>
              </w:rPr>
              <w:t>W</w:t>
            </w:r>
            <w:r w:rsidR="00DE2007" w:rsidRPr="003A7293">
              <w:rPr>
                <w:vertAlign w:val="subscript"/>
              </w:rPr>
              <w:t>50</w:t>
            </w:r>
            <w:r w:rsidR="00DE2007" w:rsidRPr="003A7293">
              <w:t>, kg</w:t>
            </w:r>
          </w:p>
        </w:tc>
      </w:tr>
      <w:tr w:rsidR="003A7293" w:rsidRPr="003A7293" w14:paraId="52D24A53" w14:textId="77777777" w:rsidTr="008622AF">
        <w:tc>
          <w:tcPr>
            <w:tcW w:w="991" w:type="pct"/>
          </w:tcPr>
          <w:p w14:paraId="702A6067" w14:textId="5315B636" w:rsidR="00DE2007" w:rsidRPr="003A7293" w:rsidRDefault="00DE2007" w:rsidP="00DC44D8">
            <w:pPr>
              <w:jc w:val="center"/>
            </w:pPr>
            <w:r w:rsidRPr="003A7293">
              <w:t>1</w:t>
            </w:r>
            <w:r w:rsidR="004F33E4" w:rsidRPr="003A7293">
              <w:t>,0</w:t>
            </w:r>
          </w:p>
        </w:tc>
        <w:tc>
          <w:tcPr>
            <w:tcW w:w="2081" w:type="pct"/>
          </w:tcPr>
          <w:p w14:paraId="24C1400A" w14:textId="77777777" w:rsidR="00DE2007" w:rsidRPr="003A7293" w:rsidRDefault="00DE2007" w:rsidP="00DC44D8">
            <w:pPr>
              <w:jc w:val="center"/>
            </w:pPr>
            <w:r w:rsidRPr="003A7293">
              <w:t>44</w:t>
            </w:r>
          </w:p>
        </w:tc>
        <w:tc>
          <w:tcPr>
            <w:tcW w:w="1928" w:type="pct"/>
          </w:tcPr>
          <w:p w14:paraId="24C27369" w14:textId="77777777" w:rsidR="00DE2007" w:rsidRPr="003A7293" w:rsidRDefault="00DE2007" w:rsidP="00DC44D8">
            <w:pPr>
              <w:jc w:val="center"/>
            </w:pPr>
            <w:r w:rsidRPr="003A7293">
              <w:t>0,12</w:t>
            </w:r>
          </w:p>
        </w:tc>
      </w:tr>
      <w:tr w:rsidR="003A7293" w:rsidRPr="003A7293" w14:paraId="2C8A218E" w14:textId="77777777" w:rsidTr="008622AF">
        <w:tc>
          <w:tcPr>
            <w:tcW w:w="991" w:type="pct"/>
          </w:tcPr>
          <w:p w14:paraId="687A416B" w14:textId="1CE0D68C" w:rsidR="00DE2007" w:rsidRPr="003A7293" w:rsidRDefault="00DE2007" w:rsidP="00DC44D8">
            <w:pPr>
              <w:jc w:val="center"/>
            </w:pPr>
            <w:r w:rsidRPr="003A7293">
              <w:t>2</w:t>
            </w:r>
            <w:r w:rsidR="004F33E4" w:rsidRPr="003A7293">
              <w:t>,0</w:t>
            </w:r>
          </w:p>
        </w:tc>
        <w:tc>
          <w:tcPr>
            <w:tcW w:w="2081" w:type="pct"/>
          </w:tcPr>
          <w:p w14:paraId="352C9BF6" w14:textId="77777777" w:rsidR="00DE2007" w:rsidRPr="003A7293" w:rsidRDefault="00DE2007" w:rsidP="00DC44D8">
            <w:pPr>
              <w:jc w:val="center"/>
            </w:pPr>
            <w:r w:rsidRPr="003A7293">
              <w:t>175</w:t>
            </w:r>
          </w:p>
        </w:tc>
        <w:tc>
          <w:tcPr>
            <w:tcW w:w="1928" w:type="pct"/>
          </w:tcPr>
          <w:p w14:paraId="0B67EA09" w14:textId="77777777" w:rsidR="00DE2007" w:rsidRPr="003A7293" w:rsidRDefault="00DE2007" w:rsidP="00DC44D8">
            <w:pPr>
              <w:jc w:val="center"/>
            </w:pPr>
            <w:r w:rsidRPr="003A7293">
              <w:t>7,4</w:t>
            </w:r>
          </w:p>
        </w:tc>
      </w:tr>
      <w:tr w:rsidR="003A7293" w:rsidRPr="003A7293" w14:paraId="280C5B40" w14:textId="77777777" w:rsidTr="008622AF">
        <w:tc>
          <w:tcPr>
            <w:tcW w:w="991" w:type="pct"/>
          </w:tcPr>
          <w:p w14:paraId="4A360699" w14:textId="4BC6DB5F" w:rsidR="00DE2007" w:rsidRPr="003A7293" w:rsidRDefault="00DE2007" w:rsidP="00DC44D8">
            <w:pPr>
              <w:jc w:val="center"/>
            </w:pPr>
            <w:r w:rsidRPr="003A7293">
              <w:t>3</w:t>
            </w:r>
            <w:r w:rsidR="004F33E4" w:rsidRPr="003A7293">
              <w:t>,0</w:t>
            </w:r>
          </w:p>
        </w:tc>
        <w:tc>
          <w:tcPr>
            <w:tcW w:w="2081" w:type="pct"/>
          </w:tcPr>
          <w:p w14:paraId="15A7F666" w14:textId="77777777" w:rsidR="00DE2007" w:rsidRPr="003A7293" w:rsidRDefault="00DE2007" w:rsidP="00DC44D8">
            <w:pPr>
              <w:jc w:val="center"/>
            </w:pPr>
            <w:r w:rsidRPr="003A7293">
              <w:t>390</w:t>
            </w:r>
          </w:p>
        </w:tc>
        <w:tc>
          <w:tcPr>
            <w:tcW w:w="1928" w:type="pct"/>
          </w:tcPr>
          <w:p w14:paraId="67A46039" w14:textId="77777777" w:rsidR="00DE2007" w:rsidRPr="003A7293" w:rsidRDefault="00DE2007" w:rsidP="00DC44D8">
            <w:pPr>
              <w:jc w:val="center"/>
            </w:pPr>
            <w:r w:rsidRPr="003A7293">
              <w:t>84</w:t>
            </w:r>
          </w:p>
        </w:tc>
      </w:tr>
      <w:tr w:rsidR="003A7293" w:rsidRPr="003A7293" w14:paraId="11CB81CE" w14:textId="77777777" w:rsidTr="008622AF">
        <w:tc>
          <w:tcPr>
            <w:tcW w:w="991" w:type="pct"/>
          </w:tcPr>
          <w:p w14:paraId="7D157958" w14:textId="2EF4A920" w:rsidR="00DE2007" w:rsidRPr="003A7293" w:rsidRDefault="00DE2007" w:rsidP="00DC44D8">
            <w:pPr>
              <w:jc w:val="center"/>
            </w:pPr>
            <w:r w:rsidRPr="003A7293">
              <w:t>4</w:t>
            </w:r>
            <w:r w:rsidR="004F33E4" w:rsidRPr="003A7293">
              <w:t>,0</w:t>
            </w:r>
          </w:p>
        </w:tc>
        <w:tc>
          <w:tcPr>
            <w:tcW w:w="2081" w:type="pct"/>
          </w:tcPr>
          <w:p w14:paraId="3BDD0FAB" w14:textId="77777777" w:rsidR="00DE2007" w:rsidRPr="003A7293" w:rsidRDefault="00DE2007" w:rsidP="00DC44D8">
            <w:pPr>
              <w:jc w:val="center"/>
            </w:pPr>
            <w:r w:rsidRPr="003A7293">
              <w:t>700</w:t>
            </w:r>
          </w:p>
        </w:tc>
        <w:tc>
          <w:tcPr>
            <w:tcW w:w="1928" w:type="pct"/>
          </w:tcPr>
          <w:p w14:paraId="2AAEDFC6" w14:textId="77777777" w:rsidR="00DE2007" w:rsidRPr="003A7293" w:rsidRDefault="00DE2007" w:rsidP="00DC44D8">
            <w:pPr>
              <w:jc w:val="center"/>
            </w:pPr>
            <w:r w:rsidRPr="003A7293">
              <w:t>473</w:t>
            </w:r>
          </w:p>
        </w:tc>
      </w:tr>
      <w:tr w:rsidR="003A7293" w:rsidRPr="003A7293" w14:paraId="1637FD37" w14:textId="77777777" w:rsidTr="008622AF">
        <w:tc>
          <w:tcPr>
            <w:tcW w:w="991" w:type="pct"/>
          </w:tcPr>
          <w:p w14:paraId="473F6B44" w14:textId="2214A93C" w:rsidR="00DE2007" w:rsidRPr="003A7293" w:rsidRDefault="00DE2007" w:rsidP="00DC44D8">
            <w:pPr>
              <w:jc w:val="center"/>
            </w:pPr>
            <w:r w:rsidRPr="003A7293">
              <w:t>5</w:t>
            </w:r>
            <w:r w:rsidR="004F33E4" w:rsidRPr="003A7293">
              <w:t>,0</w:t>
            </w:r>
          </w:p>
        </w:tc>
        <w:tc>
          <w:tcPr>
            <w:tcW w:w="2081" w:type="pct"/>
          </w:tcPr>
          <w:p w14:paraId="6702E8B7" w14:textId="77777777" w:rsidR="00DE2007" w:rsidRPr="003A7293" w:rsidRDefault="00DE2007" w:rsidP="00DC44D8">
            <w:pPr>
              <w:jc w:val="center"/>
            </w:pPr>
            <w:r w:rsidRPr="003A7293">
              <w:t>1100</w:t>
            </w:r>
          </w:p>
        </w:tc>
        <w:tc>
          <w:tcPr>
            <w:tcW w:w="1928" w:type="pct"/>
          </w:tcPr>
          <w:p w14:paraId="75A6AC96" w14:textId="77777777" w:rsidR="00DE2007" w:rsidRPr="003A7293" w:rsidRDefault="00DE2007" w:rsidP="00DC44D8">
            <w:pPr>
              <w:jc w:val="center"/>
            </w:pPr>
            <w:r w:rsidRPr="003A7293">
              <w:t>1800</w:t>
            </w:r>
          </w:p>
        </w:tc>
      </w:tr>
      <w:tr w:rsidR="00DE2007" w:rsidRPr="003A7293" w14:paraId="6ECDE544" w14:textId="77777777" w:rsidTr="008622AF">
        <w:tc>
          <w:tcPr>
            <w:tcW w:w="991" w:type="pct"/>
          </w:tcPr>
          <w:p w14:paraId="7CF9F13B" w14:textId="4916153C" w:rsidR="00DE2007" w:rsidRPr="003A7293" w:rsidRDefault="00DE2007" w:rsidP="00DC44D8">
            <w:pPr>
              <w:jc w:val="center"/>
            </w:pPr>
            <w:r w:rsidRPr="003A7293">
              <w:t>6</w:t>
            </w:r>
            <w:r w:rsidR="004F33E4" w:rsidRPr="003A7293">
              <w:t>,0</w:t>
            </w:r>
          </w:p>
        </w:tc>
        <w:tc>
          <w:tcPr>
            <w:tcW w:w="2081" w:type="pct"/>
          </w:tcPr>
          <w:p w14:paraId="1BA864DD" w14:textId="77777777" w:rsidR="00DE2007" w:rsidRPr="003A7293" w:rsidRDefault="00DE2007" w:rsidP="00DC44D8">
            <w:pPr>
              <w:jc w:val="center"/>
            </w:pPr>
            <w:r w:rsidRPr="003A7293">
              <w:t>1600</w:t>
            </w:r>
          </w:p>
        </w:tc>
        <w:tc>
          <w:tcPr>
            <w:tcW w:w="1928" w:type="pct"/>
          </w:tcPr>
          <w:p w14:paraId="263232A7" w14:textId="77777777" w:rsidR="00DE2007" w:rsidRPr="003A7293" w:rsidRDefault="00DE2007" w:rsidP="00DC44D8">
            <w:pPr>
              <w:jc w:val="center"/>
            </w:pPr>
            <w:r w:rsidRPr="003A7293">
              <w:t>5400</w:t>
            </w:r>
          </w:p>
        </w:tc>
      </w:tr>
    </w:tbl>
    <w:p w14:paraId="25EECB5E" w14:textId="5ADD0DC4" w:rsidR="00B244B5" w:rsidRPr="003A7293" w:rsidRDefault="00B244B5" w:rsidP="00B244B5">
      <w:pPr>
        <w:tabs>
          <w:tab w:val="left" w:pos="851"/>
        </w:tabs>
        <w:ind w:left="567"/>
        <w:jc w:val="both"/>
      </w:pPr>
    </w:p>
    <w:p w14:paraId="6D660F69" w14:textId="20FF9B4D" w:rsidR="00D71F76" w:rsidRPr="003A7293" w:rsidRDefault="00D71F76" w:rsidP="00B244B5">
      <w:pPr>
        <w:tabs>
          <w:tab w:val="left" w:pos="851"/>
        </w:tabs>
        <w:ind w:left="567"/>
        <w:jc w:val="both"/>
      </w:pPr>
      <w:r w:rsidRPr="003A7293">
        <w:t>8 lentelėje pateiktos akmenų dydžių reikšmės nustatytos pagal formules:</w:t>
      </w:r>
    </w:p>
    <w:p w14:paraId="54FC8CF8" w14:textId="385D26BE" w:rsidR="00B244B5" w:rsidRPr="003A7293" w:rsidRDefault="005A288B" w:rsidP="00B244B5">
      <w:pPr>
        <w:ind w:firstLine="567"/>
        <w:jc w:val="right"/>
        <w:rPr>
          <w:bCs/>
          <w:iCs/>
        </w:rPr>
      </w:pPr>
      <w:r w:rsidRPr="003A7293">
        <w:rPr>
          <w:position w:val="-24"/>
          <w:vertAlign w:val="superscript"/>
        </w:rPr>
        <w:object w:dxaOrig="920" w:dyaOrig="660" w14:anchorId="20DEFF24">
          <v:shape id="_x0000_i1032" type="#_x0000_t75" style="width:43.5pt;height:36pt" o:ole="">
            <v:imagedata r:id="rId77" o:title=""/>
          </v:shape>
          <o:OLEObject Type="Embed" ProgID="Equation.3" ShapeID="_x0000_i1032" DrawAspect="Content" ObjectID="_1587469247" r:id="rId78"/>
        </w:object>
      </w:r>
      <w:r w:rsidRPr="003A7293">
        <w:rPr>
          <w:vertAlign w:val="superscript"/>
        </w:rPr>
        <w:t>;</w:t>
      </w:r>
      <w:r w:rsidR="00B244B5" w:rsidRPr="003A7293">
        <w:tab/>
      </w:r>
      <w:r w:rsidR="005473C0" w:rsidRPr="003A7293">
        <w:tab/>
      </w:r>
      <w:r w:rsidR="005473C0" w:rsidRPr="003A7293">
        <w:tab/>
      </w:r>
      <w:r w:rsidR="005473C0" w:rsidRPr="003A7293">
        <w:tab/>
      </w:r>
      <w:r w:rsidR="005473C0" w:rsidRPr="003A7293">
        <w:tab/>
      </w:r>
      <w:r w:rsidR="005473C0" w:rsidRPr="003A7293">
        <w:tab/>
      </w:r>
      <w:r w:rsidR="00B244B5" w:rsidRPr="003A7293">
        <w:tab/>
      </w:r>
      <w:r w:rsidR="00B244B5" w:rsidRPr="003A7293">
        <w:rPr>
          <w:bCs/>
          <w:iCs/>
        </w:rPr>
        <w:t>(</w:t>
      </w:r>
      <w:r w:rsidR="008D0731" w:rsidRPr="003A7293">
        <w:rPr>
          <w:bCs/>
          <w:iCs/>
        </w:rPr>
        <w:t>6</w:t>
      </w:r>
      <w:r w:rsidR="00B244B5" w:rsidRPr="003A7293">
        <w:rPr>
          <w:bCs/>
          <w:iCs/>
        </w:rPr>
        <w:t>)</w:t>
      </w:r>
    </w:p>
    <w:p w14:paraId="577B03E1" w14:textId="68A40716" w:rsidR="005473C0" w:rsidRPr="003A7293" w:rsidRDefault="005A288B" w:rsidP="005473C0">
      <w:pPr>
        <w:ind w:firstLine="567"/>
        <w:jc w:val="right"/>
      </w:pPr>
      <w:r w:rsidRPr="003A7293">
        <w:rPr>
          <w:position w:val="-24"/>
          <w:vertAlign w:val="superscript"/>
        </w:rPr>
        <w:object w:dxaOrig="1700" w:dyaOrig="639" w14:anchorId="7FF790CD">
          <v:shape id="_x0000_i1033" type="#_x0000_t75" style="width:86.25pt;height:28.5pt" o:ole="">
            <v:imagedata r:id="rId79" o:title=""/>
          </v:shape>
          <o:OLEObject Type="Embed" ProgID="Equation.3" ShapeID="_x0000_i1033" DrawAspect="Content" ObjectID="_1587469248" r:id="rId80"/>
        </w:object>
      </w:r>
      <w:r w:rsidRPr="003A7293">
        <w:rPr>
          <w:vertAlign w:val="superscript"/>
        </w:rPr>
        <w:t>;</w:t>
      </w:r>
      <w:r w:rsidR="005473C0" w:rsidRPr="003A7293">
        <w:tab/>
      </w:r>
      <w:r w:rsidR="005473C0" w:rsidRPr="003A7293">
        <w:tab/>
      </w:r>
      <w:r w:rsidR="005473C0" w:rsidRPr="003A7293">
        <w:tab/>
      </w:r>
      <w:r w:rsidR="005473C0" w:rsidRPr="003A7293">
        <w:tab/>
      </w:r>
      <w:r w:rsidR="005473C0" w:rsidRPr="003A7293">
        <w:tab/>
      </w:r>
      <w:r w:rsidR="005473C0" w:rsidRPr="003A7293">
        <w:tab/>
      </w:r>
      <w:r w:rsidR="005473C0" w:rsidRPr="003A7293">
        <w:rPr>
          <w:bCs/>
          <w:iCs/>
        </w:rPr>
        <w:t>(</w:t>
      </w:r>
      <w:r w:rsidR="008D0731" w:rsidRPr="003A7293">
        <w:rPr>
          <w:bCs/>
          <w:iCs/>
        </w:rPr>
        <w:t>7</w:t>
      </w:r>
      <w:r w:rsidR="005473C0" w:rsidRPr="003A7293">
        <w:rPr>
          <w:bCs/>
          <w:iCs/>
        </w:rPr>
        <w:t>)</w:t>
      </w:r>
    </w:p>
    <w:p w14:paraId="77B8EC4B" w14:textId="7D72DE5E" w:rsidR="00B244B5" w:rsidRPr="003A7293" w:rsidRDefault="00B244B5" w:rsidP="00B244B5">
      <w:pPr>
        <w:ind w:firstLine="720"/>
        <w:jc w:val="both"/>
      </w:pPr>
      <w:r w:rsidRPr="003A7293">
        <w:t>čia:</w:t>
      </w:r>
    </w:p>
    <w:p w14:paraId="3AC9B0D0" w14:textId="53C55E7A" w:rsidR="005473C0" w:rsidRPr="003A7293" w:rsidRDefault="005473C0" w:rsidP="005473C0">
      <w:pPr>
        <w:ind w:firstLine="720"/>
        <w:jc w:val="both"/>
      </w:pPr>
      <w:r w:rsidRPr="003A7293">
        <w:rPr>
          <w:i/>
        </w:rPr>
        <w:t>d</w:t>
      </w:r>
      <w:r w:rsidRPr="003A7293">
        <w:rPr>
          <w:vertAlign w:val="subscript"/>
        </w:rPr>
        <w:t xml:space="preserve">50 </w:t>
      </w:r>
      <w:r w:rsidRPr="003A7293">
        <w:t>– akmenų skersmens vidurkinė reikšmė (mediana), m;</w:t>
      </w:r>
    </w:p>
    <w:p w14:paraId="48BA0440" w14:textId="3686E5AF" w:rsidR="005473C0" w:rsidRPr="003A7293" w:rsidRDefault="005473C0" w:rsidP="005473C0">
      <w:pPr>
        <w:ind w:firstLine="720"/>
        <w:jc w:val="both"/>
      </w:pPr>
      <w:r w:rsidRPr="003A7293">
        <w:rPr>
          <w:i/>
        </w:rPr>
        <w:t>v</w:t>
      </w:r>
      <w:r w:rsidRPr="003A7293">
        <w:t xml:space="preserve"> – leistinieji (neplaunantys) dugniniai greičiai</w:t>
      </w:r>
      <w:r w:rsidRPr="003A7293">
        <w:rPr>
          <w:i/>
        </w:rPr>
        <w:t xml:space="preserve">, </w:t>
      </w:r>
      <w:r w:rsidRPr="003A7293">
        <w:t>m/s;</w:t>
      </w:r>
    </w:p>
    <w:p w14:paraId="5477C63B" w14:textId="6867F5FB" w:rsidR="00B244B5" w:rsidRPr="003A7293" w:rsidRDefault="005473C0" w:rsidP="005473C0">
      <w:pPr>
        <w:ind w:firstLine="720"/>
      </w:pPr>
      <w:r w:rsidRPr="003A7293">
        <w:rPr>
          <w:i/>
        </w:rPr>
        <w:t>W</w:t>
      </w:r>
      <w:r w:rsidRPr="003A7293">
        <w:rPr>
          <w:vertAlign w:val="subscript"/>
        </w:rPr>
        <w:t>50</w:t>
      </w:r>
      <w:r w:rsidRPr="003A7293">
        <w:t>– akmenų masės vidurkinė reikšmė (mediana), kg;</w:t>
      </w:r>
    </w:p>
    <w:p w14:paraId="08B03783" w14:textId="6D467D48" w:rsidR="005473C0" w:rsidRPr="003A7293" w:rsidRDefault="005473C0" w:rsidP="005473C0">
      <w:pPr>
        <w:ind w:firstLine="720"/>
        <w:rPr>
          <w:lang w:val="en-US"/>
        </w:rPr>
      </w:pPr>
      <w:r w:rsidRPr="003A7293">
        <w:rPr>
          <w:i/>
        </w:rPr>
        <w:t>γ</w:t>
      </w:r>
      <w:r w:rsidRPr="003A7293">
        <w:rPr>
          <w:vertAlign w:val="subscript"/>
        </w:rPr>
        <w:t xml:space="preserve">m </w:t>
      </w:r>
      <w:r w:rsidRPr="003A7293">
        <w:t>– akmens savitasis sunkis</w:t>
      </w:r>
      <w:r w:rsidR="002C239F" w:rsidRPr="003A7293">
        <w:t xml:space="preserve"> – </w:t>
      </w:r>
      <w:r w:rsidRPr="003A7293">
        <w:rPr>
          <w:lang w:val="en-US"/>
        </w:rPr>
        <w:t>2650</w:t>
      </w:r>
      <w:r w:rsidR="002C239F" w:rsidRPr="003A7293">
        <w:rPr>
          <w:lang w:val="en-US"/>
        </w:rPr>
        <w:t xml:space="preserve"> </w:t>
      </w:r>
      <w:r w:rsidRPr="003A7293">
        <w:rPr>
          <w:lang w:val="en-US"/>
        </w:rPr>
        <w:t>kg/m</w:t>
      </w:r>
      <w:r w:rsidRPr="003A7293">
        <w:rPr>
          <w:vertAlign w:val="superscript"/>
          <w:lang w:val="en-US"/>
        </w:rPr>
        <w:t>3</w:t>
      </w:r>
      <w:r w:rsidRPr="003A7293">
        <w:rPr>
          <w:lang w:val="en-US"/>
        </w:rPr>
        <w:t>.</w:t>
      </w:r>
    </w:p>
    <w:p w14:paraId="093FAD2C" w14:textId="24B758CA" w:rsidR="00DE2007" w:rsidRPr="003A7293" w:rsidRDefault="00DE2007"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Akmenų grindinys išlieka stabilus esant dugniniams greičiams iki </w:t>
      </w:r>
      <w:r w:rsidR="008F02CE" w:rsidRPr="003A7293">
        <w:rPr>
          <w:rFonts w:ascii="Times New Roman" w:hAnsi="Times New Roman" w:cs="Times New Roman"/>
          <w:sz w:val="24"/>
          <w:szCs w:val="24"/>
        </w:rPr>
        <w:t>3</w:t>
      </w:r>
      <w:r w:rsidR="00236210" w:rsidRPr="003A7293">
        <w:rPr>
          <w:rFonts w:ascii="Times New Roman" w:hAnsi="Times New Roman" w:cs="Times New Roman"/>
          <w:sz w:val="24"/>
          <w:szCs w:val="24"/>
        </w:rPr>
        <w:t xml:space="preserve"> </w:t>
      </w:r>
      <w:r w:rsidR="00937EF0" w:rsidRPr="003A7293">
        <w:rPr>
          <w:rFonts w:ascii="Times New Roman" w:hAnsi="Times New Roman" w:cs="Times New Roman"/>
          <w:sz w:val="24"/>
          <w:szCs w:val="24"/>
        </w:rPr>
        <w:t>–</w:t>
      </w:r>
      <w:r w:rsidR="00236210" w:rsidRPr="003A7293">
        <w:rPr>
          <w:rFonts w:ascii="Times New Roman" w:hAnsi="Times New Roman" w:cs="Times New Roman"/>
          <w:sz w:val="24"/>
          <w:szCs w:val="24"/>
        </w:rPr>
        <w:t xml:space="preserve"> </w:t>
      </w:r>
      <w:r w:rsidR="008F02CE" w:rsidRPr="003A7293">
        <w:rPr>
          <w:rFonts w:ascii="Times New Roman" w:hAnsi="Times New Roman" w:cs="Times New Roman"/>
          <w:sz w:val="24"/>
          <w:szCs w:val="24"/>
        </w:rPr>
        <w:t>5</w:t>
      </w:r>
      <w:r w:rsidRPr="003A7293">
        <w:rPr>
          <w:rFonts w:ascii="Times New Roman" w:hAnsi="Times New Roman" w:cs="Times New Roman"/>
          <w:sz w:val="24"/>
          <w:szCs w:val="24"/>
        </w:rPr>
        <w:t xml:space="preserve"> m/s.</w:t>
      </w:r>
    </w:p>
    <w:p w14:paraId="4F70B1DC" w14:textId="2F625C49" w:rsidR="00DE2007" w:rsidRPr="003A7293" w:rsidRDefault="00DE2007"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 xml:space="preserve">Lanksčios kompozitinės sistemos </w:t>
      </w:r>
      <w:r w:rsidRPr="003A7293">
        <w:rPr>
          <w:rFonts w:ascii="Times New Roman" w:hAnsi="Times New Roman" w:cs="Times New Roman"/>
          <w:sz w:val="24"/>
          <w:szCs w:val="24"/>
        </w:rPr>
        <w:t>skirtos sukurti plokštumin</w:t>
      </w:r>
      <w:r w:rsidR="008A760C" w:rsidRPr="003A7293">
        <w:rPr>
          <w:rFonts w:ascii="Times New Roman" w:hAnsi="Times New Roman" w:cs="Times New Roman"/>
          <w:sz w:val="24"/>
          <w:szCs w:val="24"/>
        </w:rPr>
        <w:t>ę</w:t>
      </w:r>
      <w:r w:rsidRPr="003A7293">
        <w:rPr>
          <w:rFonts w:ascii="Times New Roman" w:hAnsi="Times New Roman" w:cs="Times New Roman"/>
          <w:sz w:val="24"/>
          <w:szCs w:val="24"/>
        </w:rPr>
        <w:t xml:space="preserve"> apsauginę sistemą </w:t>
      </w:r>
      <w:r w:rsidR="008A760C" w:rsidRPr="003A7293">
        <w:rPr>
          <w:rFonts w:ascii="Times New Roman" w:hAnsi="Times New Roman" w:cs="Times New Roman"/>
          <w:sz w:val="24"/>
          <w:szCs w:val="24"/>
        </w:rPr>
        <w:t>sujungiant</w:t>
      </w:r>
      <w:r w:rsidRPr="003A7293">
        <w:rPr>
          <w:rFonts w:ascii="Times New Roman" w:hAnsi="Times New Roman" w:cs="Times New Roman"/>
          <w:sz w:val="24"/>
          <w:szCs w:val="24"/>
        </w:rPr>
        <w:t xml:space="preserve"> atskir</w:t>
      </w:r>
      <w:r w:rsidR="008A760C" w:rsidRPr="003A7293">
        <w:rPr>
          <w:rFonts w:ascii="Times New Roman" w:hAnsi="Times New Roman" w:cs="Times New Roman"/>
          <w:sz w:val="24"/>
          <w:szCs w:val="24"/>
        </w:rPr>
        <w:t>us</w:t>
      </w:r>
      <w:r w:rsidRPr="003A7293">
        <w:rPr>
          <w:rFonts w:ascii="Times New Roman" w:hAnsi="Times New Roman" w:cs="Times New Roman"/>
          <w:sz w:val="24"/>
          <w:szCs w:val="24"/>
        </w:rPr>
        <w:t xml:space="preserve"> element</w:t>
      </w:r>
      <w:r w:rsidR="008A760C" w:rsidRPr="003A7293">
        <w:rPr>
          <w:rFonts w:ascii="Times New Roman" w:hAnsi="Times New Roman" w:cs="Times New Roman"/>
          <w:sz w:val="24"/>
          <w:szCs w:val="24"/>
        </w:rPr>
        <w:t>us į visumą.</w:t>
      </w:r>
      <w:r w:rsidR="003379A8" w:rsidRPr="003A7293">
        <w:rPr>
          <w:rFonts w:ascii="Times New Roman" w:hAnsi="Times New Roman" w:cs="Times New Roman"/>
          <w:sz w:val="24"/>
          <w:szCs w:val="24"/>
        </w:rPr>
        <w:t xml:space="preserve"> Svarbu,</w:t>
      </w:r>
      <w:r w:rsidRPr="003A7293">
        <w:rPr>
          <w:rFonts w:ascii="Times New Roman" w:hAnsi="Times New Roman" w:cs="Times New Roman"/>
          <w:sz w:val="24"/>
          <w:szCs w:val="24"/>
        </w:rPr>
        <w:t xml:space="preserve"> kad sukabinim</w:t>
      </w:r>
      <w:r w:rsidR="008A760C" w:rsidRPr="003A7293">
        <w:rPr>
          <w:rFonts w:ascii="Times New Roman" w:hAnsi="Times New Roman" w:cs="Times New Roman"/>
          <w:sz w:val="24"/>
          <w:szCs w:val="24"/>
        </w:rPr>
        <w:t>as</w:t>
      </w:r>
      <w:r w:rsidRPr="003A7293">
        <w:rPr>
          <w:rFonts w:ascii="Times New Roman" w:hAnsi="Times New Roman" w:cs="Times New Roman"/>
          <w:sz w:val="24"/>
          <w:szCs w:val="24"/>
        </w:rPr>
        <w:t xml:space="preserve"> tur</w:t>
      </w:r>
      <w:r w:rsidR="008A760C" w:rsidRPr="003A7293">
        <w:rPr>
          <w:rFonts w:ascii="Times New Roman" w:hAnsi="Times New Roman" w:cs="Times New Roman"/>
          <w:sz w:val="24"/>
          <w:szCs w:val="24"/>
        </w:rPr>
        <w:t>i</w:t>
      </w:r>
      <w:r w:rsidRPr="003A7293">
        <w:rPr>
          <w:rFonts w:ascii="Times New Roman" w:hAnsi="Times New Roman" w:cs="Times New Roman"/>
          <w:sz w:val="24"/>
          <w:szCs w:val="24"/>
        </w:rPr>
        <w:t xml:space="preserve"> būti pakankamai lankstus, kad prisitaikyt</w:t>
      </w:r>
      <w:r w:rsidR="00583920" w:rsidRPr="003A7293">
        <w:rPr>
          <w:rFonts w:ascii="Times New Roman" w:hAnsi="Times New Roman" w:cs="Times New Roman"/>
          <w:sz w:val="24"/>
          <w:szCs w:val="24"/>
        </w:rPr>
        <w:t>ų</w:t>
      </w:r>
      <w:r w:rsidRPr="003A7293">
        <w:rPr>
          <w:rFonts w:ascii="Times New Roman" w:hAnsi="Times New Roman" w:cs="Times New Roman"/>
          <w:sz w:val="24"/>
          <w:szCs w:val="24"/>
        </w:rPr>
        <w:t xml:space="preserve"> prie </w:t>
      </w:r>
      <w:r w:rsidR="008A760C" w:rsidRPr="003A7293">
        <w:rPr>
          <w:rFonts w:ascii="Times New Roman" w:hAnsi="Times New Roman" w:cs="Times New Roman"/>
          <w:sz w:val="24"/>
          <w:szCs w:val="24"/>
        </w:rPr>
        <w:t xml:space="preserve">paplovimo </w:t>
      </w:r>
      <w:r w:rsidRPr="003A7293">
        <w:rPr>
          <w:rFonts w:ascii="Times New Roman" w:hAnsi="Times New Roman" w:cs="Times New Roman"/>
          <w:sz w:val="24"/>
          <w:szCs w:val="24"/>
        </w:rPr>
        <w:t>krašto ir taip stabilizuot</w:t>
      </w:r>
      <w:r w:rsidR="008A760C" w:rsidRPr="003A7293">
        <w:rPr>
          <w:rFonts w:ascii="Times New Roman" w:hAnsi="Times New Roman" w:cs="Times New Roman"/>
          <w:sz w:val="24"/>
          <w:szCs w:val="24"/>
        </w:rPr>
        <w:t>ų</w:t>
      </w:r>
      <w:r w:rsidRPr="003A7293">
        <w:rPr>
          <w:rFonts w:ascii="Times New Roman" w:hAnsi="Times New Roman" w:cs="Times New Roman"/>
          <w:sz w:val="24"/>
          <w:szCs w:val="24"/>
        </w:rPr>
        <w:t xml:space="preserve"> </w:t>
      </w:r>
      <w:r w:rsidR="008A760C" w:rsidRPr="003A7293">
        <w:rPr>
          <w:rFonts w:ascii="Times New Roman" w:hAnsi="Times New Roman" w:cs="Times New Roman"/>
          <w:sz w:val="24"/>
          <w:szCs w:val="24"/>
        </w:rPr>
        <w:t>išplovą</w:t>
      </w:r>
      <w:r w:rsidRPr="003A7293">
        <w:rPr>
          <w:rFonts w:ascii="Times New Roman" w:hAnsi="Times New Roman" w:cs="Times New Roman"/>
          <w:sz w:val="24"/>
          <w:szCs w:val="24"/>
        </w:rPr>
        <w:t xml:space="preserve">. </w:t>
      </w:r>
      <w:r w:rsidR="008A760C" w:rsidRPr="003A7293">
        <w:rPr>
          <w:rFonts w:ascii="Times New Roman" w:hAnsi="Times New Roman" w:cs="Times New Roman"/>
          <w:sz w:val="24"/>
          <w:szCs w:val="24"/>
        </w:rPr>
        <w:t>Naudojami tokie</w:t>
      </w:r>
      <w:r w:rsidRPr="003A7293">
        <w:rPr>
          <w:rFonts w:ascii="Times New Roman" w:hAnsi="Times New Roman" w:cs="Times New Roman"/>
          <w:sz w:val="24"/>
          <w:szCs w:val="24"/>
        </w:rPr>
        <w:t xml:space="preserve"> techniniai sukabinimo </w:t>
      </w:r>
      <w:r w:rsidR="008A760C" w:rsidRPr="003A7293">
        <w:rPr>
          <w:rFonts w:ascii="Times New Roman" w:hAnsi="Times New Roman" w:cs="Times New Roman"/>
          <w:sz w:val="24"/>
          <w:szCs w:val="24"/>
        </w:rPr>
        <w:t>būdai:</w:t>
      </w:r>
    </w:p>
    <w:p w14:paraId="1FF0CFF9" w14:textId="0EAC9EDB" w:rsidR="00443B0C" w:rsidRPr="003A7293" w:rsidRDefault="00A432AE"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b</w:t>
      </w:r>
      <w:r w:rsidR="008A760C" w:rsidRPr="003A7293">
        <w:rPr>
          <w:rFonts w:ascii="Times New Roman" w:hAnsi="Times New Roman" w:cs="Times New Roman"/>
          <w:sz w:val="24"/>
          <w:szCs w:val="24"/>
          <w:lang w:bidi="en-US"/>
        </w:rPr>
        <w:t>etono elementai sujun</w:t>
      </w:r>
      <w:r w:rsidR="00583920" w:rsidRPr="003A7293">
        <w:rPr>
          <w:rFonts w:ascii="Times New Roman" w:hAnsi="Times New Roman" w:cs="Times New Roman"/>
          <w:sz w:val="24"/>
          <w:szCs w:val="24"/>
          <w:lang w:bidi="en-US"/>
        </w:rPr>
        <w:t>g</w:t>
      </w:r>
      <w:r w:rsidR="008A760C" w:rsidRPr="003A7293">
        <w:rPr>
          <w:rFonts w:ascii="Times New Roman" w:hAnsi="Times New Roman" w:cs="Times New Roman"/>
          <w:sz w:val="24"/>
          <w:szCs w:val="24"/>
          <w:lang w:bidi="en-US"/>
        </w:rPr>
        <w:t>ti</w:t>
      </w:r>
      <w:r w:rsidR="00443B0C" w:rsidRPr="003A7293">
        <w:rPr>
          <w:rFonts w:ascii="Times New Roman" w:hAnsi="Times New Roman" w:cs="Times New Roman"/>
          <w:sz w:val="24"/>
          <w:szCs w:val="24"/>
          <w:lang w:bidi="en-US"/>
        </w:rPr>
        <w:t xml:space="preserve"> </w:t>
      </w:r>
      <w:r w:rsidR="008A760C" w:rsidRPr="003A7293">
        <w:rPr>
          <w:rFonts w:ascii="Times New Roman" w:hAnsi="Times New Roman" w:cs="Times New Roman"/>
          <w:sz w:val="24"/>
          <w:szCs w:val="24"/>
          <w:lang w:bidi="en-US"/>
        </w:rPr>
        <w:t>lynais ar</w:t>
      </w:r>
      <w:r w:rsidR="00DC44D8" w:rsidRPr="003A7293">
        <w:rPr>
          <w:rFonts w:ascii="Times New Roman" w:hAnsi="Times New Roman" w:cs="Times New Roman"/>
          <w:sz w:val="24"/>
          <w:szCs w:val="24"/>
          <w:lang w:bidi="en-US"/>
        </w:rPr>
        <w:t>ba</w:t>
      </w:r>
      <w:r w:rsidR="008A760C" w:rsidRPr="003A7293">
        <w:rPr>
          <w:rFonts w:ascii="Times New Roman" w:hAnsi="Times New Roman" w:cs="Times New Roman"/>
          <w:sz w:val="24"/>
          <w:szCs w:val="24"/>
          <w:lang w:bidi="en-US"/>
        </w:rPr>
        <w:t xml:space="preserve"> grandinėmis</w:t>
      </w:r>
      <w:r w:rsidRPr="003A7293">
        <w:rPr>
          <w:rFonts w:ascii="Times New Roman" w:hAnsi="Times New Roman" w:cs="Times New Roman"/>
          <w:sz w:val="24"/>
          <w:szCs w:val="24"/>
          <w:lang w:bidi="en-US"/>
        </w:rPr>
        <w:t>;</w:t>
      </w:r>
      <w:r w:rsidR="00443B0C" w:rsidRPr="003A7293">
        <w:rPr>
          <w:rFonts w:ascii="Times New Roman" w:hAnsi="Times New Roman" w:cs="Times New Roman"/>
          <w:sz w:val="24"/>
          <w:szCs w:val="24"/>
          <w:lang w:bidi="en-US"/>
        </w:rPr>
        <w:t xml:space="preserve"> </w:t>
      </w:r>
    </w:p>
    <w:p w14:paraId="74673E59" w14:textId="16CE1A71" w:rsidR="00443B0C" w:rsidRPr="003A7293" w:rsidRDefault="00A432AE"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b</w:t>
      </w:r>
      <w:r w:rsidR="00944540" w:rsidRPr="003A7293">
        <w:rPr>
          <w:rFonts w:ascii="Times New Roman" w:hAnsi="Times New Roman" w:cs="Times New Roman"/>
          <w:sz w:val="24"/>
          <w:szCs w:val="24"/>
        </w:rPr>
        <w:t>etono blokeliai sujung</w:t>
      </w:r>
      <w:r w:rsidR="008A760C" w:rsidRPr="003A7293">
        <w:rPr>
          <w:rFonts w:ascii="Times New Roman" w:hAnsi="Times New Roman" w:cs="Times New Roman"/>
          <w:sz w:val="24"/>
          <w:szCs w:val="24"/>
        </w:rPr>
        <w:t>ti vienas su kitu į sekcijas</w:t>
      </w:r>
      <w:r w:rsidRPr="003A7293">
        <w:rPr>
          <w:rFonts w:ascii="Times New Roman" w:hAnsi="Times New Roman" w:cs="Times New Roman"/>
          <w:sz w:val="24"/>
          <w:szCs w:val="24"/>
        </w:rPr>
        <w:t>;</w:t>
      </w:r>
    </w:p>
    <w:p w14:paraId="37CFD3B2" w14:textId="7F1DD369" w:rsidR="00443B0C" w:rsidRPr="003A7293" w:rsidRDefault="00A432AE"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v</w:t>
      </w:r>
      <w:r w:rsidR="008A760C" w:rsidRPr="003A7293">
        <w:rPr>
          <w:rFonts w:ascii="Times New Roman" w:hAnsi="Times New Roman" w:cs="Times New Roman"/>
          <w:sz w:val="24"/>
          <w:szCs w:val="24"/>
          <w:lang w:bidi="en-US"/>
        </w:rPr>
        <w:t>iel</w:t>
      </w:r>
      <w:r w:rsidR="009B3C3C" w:rsidRPr="003A7293">
        <w:rPr>
          <w:rFonts w:ascii="Times New Roman" w:hAnsi="Times New Roman" w:cs="Times New Roman"/>
          <w:sz w:val="24"/>
          <w:szCs w:val="24"/>
          <w:lang w:bidi="en-US"/>
        </w:rPr>
        <w:t>os</w:t>
      </w:r>
      <w:r w:rsidR="008A760C" w:rsidRPr="003A7293">
        <w:rPr>
          <w:rFonts w:ascii="Times New Roman" w:hAnsi="Times New Roman" w:cs="Times New Roman"/>
          <w:sz w:val="24"/>
          <w:szCs w:val="24"/>
          <w:lang w:bidi="en-US"/>
        </w:rPr>
        <w:t xml:space="preserve"> tinklo konteineriai</w:t>
      </w:r>
      <w:r w:rsidR="00944540" w:rsidRPr="003A7293">
        <w:rPr>
          <w:rFonts w:ascii="Times New Roman" w:hAnsi="Times New Roman" w:cs="Times New Roman"/>
          <w:sz w:val="24"/>
          <w:szCs w:val="24"/>
          <w:lang w:bidi="en-US"/>
        </w:rPr>
        <w:t>, dėžės</w:t>
      </w:r>
      <w:r w:rsidR="008A760C" w:rsidRPr="003A7293">
        <w:rPr>
          <w:rFonts w:ascii="Times New Roman" w:hAnsi="Times New Roman" w:cs="Times New Roman"/>
          <w:sz w:val="24"/>
          <w:szCs w:val="24"/>
          <w:lang w:bidi="en-US"/>
        </w:rPr>
        <w:t xml:space="preserve"> užpildytos akmenimis</w:t>
      </w:r>
      <w:r w:rsidR="00443B0C" w:rsidRPr="003A7293">
        <w:rPr>
          <w:rFonts w:ascii="Times New Roman" w:hAnsi="Times New Roman" w:cs="Times New Roman"/>
          <w:sz w:val="24"/>
          <w:szCs w:val="24"/>
          <w:lang w:bidi="en-US"/>
        </w:rPr>
        <w:t xml:space="preserve"> (</w:t>
      </w:r>
      <w:r w:rsidR="008A760C" w:rsidRPr="003A7293">
        <w:rPr>
          <w:rStyle w:val="shorttext"/>
          <w:rFonts w:ascii="Times New Roman" w:hAnsi="Times New Roman" w:cs="Times New Roman"/>
          <w:sz w:val="24"/>
          <w:szCs w:val="24"/>
        </w:rPr>
        <w:t>akmenim</w:t>
      </w:r>
      <w:r w:rsidR="002D7609" w:rsidRPr="003A7293">
        <w:rPr>
          <w:rStyle w:val="shorttext"/>
          <w:rFonts w:ascii="Times New Roman" w:hAnsi="Times New Roman" w:cs="Times New Roman"/>
          <w:sz w:val="24"/>
          <w:szCs w:val="24"/>
        </w:rPr>
        <w:t>i</w:t>
      </w:r>
      <w:r w:rsidR="008A760C" w:rsidRPr="003A7293">
        <w:rPr>
          <w:rStyle w:val="shorttext"/>
          <w:rFonts w:ascii="Times New Roman" w:hAnsi="Times New Roman" w:cs="Times New Roman"/>
          <w:sz w:val="24"/>
          <w:szCs w:val="24"/>
        </w:rPr>
        <w:t xml:space="preserve">s ar </w:t>
      </w:r>
      <w:r w:rsidR="009B3C3C" w:rsidRPr="003A7293">
        <w:rPr>
          <w:rStyle w:val="shorttext"/>
          <w:rFonts w:ascii="Times New Roman" w:hAnsi="Times New Roman" w:cs="Times New Roman"/>
          <w:sz w:val="24"/>
          <w:szCs w:val="24"/>
        </w:rPr>
        <w:t>skalda</w:t>
      </w:r>
      <w:r w:rsidR="008A760C" w:rsidRPr="003A7293">
        <w:rPr>
          <w:rStyle w:val="shorttext"/>
          <w:rFonts w:ascii="Times New Roman" w:hAnsi="Times New Roman" w:cs="Times New Roman"/>
          <w:sz w:val="24"/>
          <w:szCs w:val="24"/>
        </w:rPr>
        <w:t xml:space="preserve"> užpildyti čiužiniai ar gabionai</w:t>
      </w:r>
      <w:r w:rsidR="00443B0C" w:rsidRPr="003A7293">
        <w:rPr>
          <w:rFonts w:ascii="Times New Roman" w:hAnsi="Times New Roman" w:cs="Times New Roman"/>
          <w:sz w:val="24"/>
          <w:szCs w:val="24"/>
          <w:lang w:bidi="en-US"/>
        </w:rPr>
        <w:t>)</w:t>
      </w:r>
      <w:r w:rsidRPr="003A7293">
        <w:rPr>
          <w:rFonts w:ascii="Times New Roman" w:hAnsi="Times New Roman" w:cs="Times New Roman"/>
          <w:sz w:val="24"/>
          <w:szCs w:val="24"/>
          <w:lang w:bidi="en-US"/>
        </w:rPr>
        <w:t>;</w:t>
      </w:r>
    </w:p>
    <w:p w14:paraId="3AF914C7" w14:textId="4918C6F5" w:rsidR="00443B0C" w:rsidRPr="003A7293" w:rsidRDefault="00A432AE" w:rsidP="00906D77">
      <w:pPr>
        <w:pStyle w:val="Bodytext21"/>
        <w:widowControl/>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s</w:t>
      </w:r>
      <w:r w:rsidR="008A760C" w:rsidRPr="003A7293">
        <w:rPr>
          <w:rFonts w:ascii="Times New Roman" w:hAnsi="Times New Roman" w:cs="Times New Roman"/>
          <w:sz w:val="24"/>
          <w:szCs w:val="24"/>
          <w:lang w:bidi="en-US"/>
        </w:rPr>
        <w:t xml:space="preserve">kiediniu užpildyti </w:t>
      </w:r>
      <w:r w:rsidR="008A760C" w:rsidRPr="003A7293">
        <w:rPr>
          <w:rFonts w:ascii="Times New Roman" w:hAnsi="Times New Roman" w:cs="Times New Roman"/>
          <w:sz w:val="24"/>
          <w:szCs w:val="24"/>
        </w:rPr>
        <w:t xml:space="preserve">geosintetiniai betono </w:t>
      </w:r>
      <w:r w:rsidR="00583920" w:rsidRPr="003A7293">
        <w:rPr>
          <w:rFonts w:ascii="Times New Roman" w:hAnsi="Times New Roman" w:cs="Times New Roman"/>
          <w:sz w:val="24"/>
          <w:szCs w:val="24"/>
        </w:rPr>
        <w:t xml:space="preserve">klojiniai </w:t>
      </w:r>
      <w:r w:rsidR="0078231D" w:rsidRPr="003A7293">
        <w:rPr>
          <w:rFonts w:ascii="Times New Roman" w:hAnsi="Times New Roman" w:cs="Times New Roman"/>
          <w:sz w:val="24"/>
          <w:szCs w:val="24"/>
        </w:rPr>
        <w:t>(</w:t>
      </w:r>
      <w:r w:rsidR="00583920" w:rsidRPr="003A7293">
        <w:rPr>
          <w:rFonts w:ascii="Times New Roman" w:hAnsi="Times New Roman" w:cs="Times New Roman"/>
          <w:sz w:val="24"/>
          <w:szCs w:val="24"/>
        </w:rPr>
        <w:t>čiužiniai</w:t>
      </w:r>
      <w:r w:rsidR="0078231D" w:rsidRPr="003A7293">
        <w:rPr>
          <w:rFonts w:ascii="Times New Roman" w:hAnsi="Times New Roman" w:cs="Times New Roman"/>
          <w:sz w:val="24"/>
          <w:szCs w:val="24"/>
        </w:rPr>
        <w:t>)</w:t>
      </w:r>
      <w:r w:rsidRPr="003A7293">
        <w:rPr>
          <w:rFonts w:ascii="Times New Roman" w:hAnsi="Times New Roman" w:cs="Times New Roman"/>
          <w:sz w:val="24"/>
          <w:szCs w:val="24"/>
        </w:rPr>
        <w:t>;</w:t>
      </w:r>
    </w:p>
    <w:p w14:paraId="009EEA38" w14:textId="32DF4443" w:rsidR="00443B0C" w:rsidRPr="003A7293" w:rsidRDefault="0078231D"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 xml:space="preserve">geosintetiniai čiužiniai </w:t>
      </w:r>
      <w:r w:rsidRPr="003A7293">
        <w:rPr>
          <w:rFonts w:ascii="Times New Roman" w:hAnsi="Times New Roman" w:cs="Times New Roman"/>
          <w:sz w:val="24"/>
          <w:szCs w:val="24"/>
          <w:lang w:bidi="en-US"/>
        </w:rPr>
        <w:t>su nuolatinai prijungtais betono blokeliais</w:t>
      </w:r>
      <w:r w:rsidR="00A432AE" w:rsidRPr="003A7293">
        <w:rPr>
          <w:rFonts w:ascii="Times New Roman" w:hAnsi="Times New Roman" w:cs="Times New Roman"/>
          <w:sz w:val="24"/>
          <w:szCs w:val="24"/>
          <w:lang w:bidi="en-US"/>
        </w:rPr>
        <w:t>;</w:t>
      </w:r>
      <w:r w:rsidRPr="003A7293">
        <w:rPr>
          <w:rFonts w:ascii="Times New Roman" w:hAnsi="Times New Roman" w:cs="Times New Roman"/>
          <w:sz w:val="24"/>
          <w:szCs w:val="24"/>
          <w:lang w:bidi="en-US"/>
        </w:rPr>
        <w:t xml:space="preserve"> </w:t>
      </w:r>
    </w:p>
    <w:p w14:paraId="6B8C043D" w14:textId="3A4A8D77" w:rsidR="00443B0C" w:rsidRPr="003A7293" w:rsidRDefault="0078231D"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rPr>
        <w:t>čiužiniai pagaminti iš armuotos sunkios gumos (geomembranos)</w:t>
      </w:r>
      <w:r w:rsidR="00A432AE" w:rsidRPr="003A7293">
        <w:rPr>
          <w:rFonts w:ascii="Times New Roman" w:hAnsi="Times New Roman" w:cs="Times New Roman"/>
          <w:sz w:val="24"/>
          <w:szCs w:val="24"/>
        </w:rPr>
        <w:t>;</w:t>
      </w:r>
      <w:r w:rsidR="00443B0C" w:rsidRPr="003A7293">
        <w:rPr>
          <w:rFonts w:ascii="Times New Roman" w:hAnsi="Times New Roman" w:cs="Times New Roman"/>
          <w:sz w:val="24"/>
          <w:szCs w:val="24"/>
          <w:lang w:bidi="en-US"/>
        </w:rPr>
        <w:t xml:space="preserve"> </w:t>
      </w:r>
    </w:p>
    <w:p w14:paraId="758B8434" w14:textId="5921E0E0" w:rsidR="00443B0C" w:rsidRPr="003A7293" w:rsidRDefault="0078231D" w:rsidP="00906D77">
      <w:pPr>
        <w:pStyle w:val="Bodytext21"/>
        <w:numPr>
          <w:ilvl w:val="1"/>
          <w:numId w:val="11"/>
        </w:numPr>
        <w:shd w:val="clear" w:color="auto" w:fill="auto"/>
        <w:tabs>
          <w:tab w:val="left" w:pos="497"/>
          <w:tab w:val="left" w:pos="1276"/>
        </w:tabs>
        <w:spacing w:before="0" w:after="0" w:line="240" w:lineRule="auto"/>
        <w:ind w:left="0" w:firstLine="567"/>
        <w:rPr>
          <w:rFonts w:ascii="Times New Roman" w:hAnsi="Times New Roman" w:cs="Times New Roman"/>
          <w:sz w:val="24"/>
          <w:szCs w:val="24"/>
        </w:rPr>
      </w:pPr>
      <w:r w:rsidRPr="003A7293">
        <w:rPr>
          <w:rFonts w:ascii="Times New Roman" w:hAnsi="Times New Roman" w:cs="Times New Roman"/>
          <w:sz w:val="24"/>
          <w:szCs w:val="24"/>
          <w:lang w:bidi="en-US"/>
        </w:rPr>
        <w:t>smėlio maišai</w:t>
      </w:r>
      <w:r w:rsidR="00443B0C" w:rsidRPr="003A7293">
        <w:rPr>
          <w:rFonts w:ascii="Times New Roman" w:hAnsi="Times New Roman" w:cs="Times New Roman"/>
          <w:sz w:val="24"/>
          <w:szCs w:val="24"/>
          <w:lang w:bidi="en-US"/>
        </w:rPr>
        <w:t xml:space="preserve"> </w:t>
      </w:r>
      <w:r w:rsidRPr="003A7293">
        <w:rPr>
          <w:rFonts w:ascii="Times New Roman" w:hAnsi="Times New Roman" w:cs="Times New Roman"/>
          <w:sz w:val="24"/>
          <w:szCs w:val="24"/>
          <w:lang w:bidi="en-US"/>
        </w:rPr>
        <w:t>ar</w:t>
      </w:r>
      <w:r w:rsidR="00443B0C" w:rsidRPr="003A7293">
        <w:rPr>
          <w:rFonts w:ascii="Times New Roman" w:hAnsi="Times New Roman" w:cs="Times New Roman"/>
          <w:sz w:val="24"/>
          <w:szCs w:val="24"/>
          <w:lang w:bidi="en-US"/>
        </w:rPr>
        <w:t xml:space="preserve"> </w:t>
      </w:r>
      <w:r w:rsidRPr="003A7293">
        <w:rPr>
          <w:rFonts w:ascii="Times New Roman" w:hAnsi="Times New Roman" w:cs="Times New Roman"/>
          <w:sz w:val="24"/>
          <w:szCs w:val="24"/>
          <w:lang w:bidi="en-US"/>
        </w:rPr>
        <w:t>smėliu užpildyti neaustinės geotekstilės maišai</w:t>
      </w:r>
      <w:r w:rsidR="00A432AE" w:rsidRPr="003A7293">
        <w:rPr>
          <w:rFonts w:ascii="Times New Roman" w:hAnsi="Times New Roman" w:cs="Times New Roman"/>
          <w:sz w:val="24"/>
          <w:szCs w:val="24"/>
          <w:lang w:bidi="en-US"/>
        </w:rPr>
        <w:t>.</w:t>
      </w:r>
      <w:r w:rsidR="00443B0C" w:rsidRPr="003A7293">
        <w:rPr>
          <w:rFonts w:ascii="Times New Roman" w:hAnsi="Times New Roman" w:cs="Times New Roman"/>
          <w:sz w:val="24"/>
          <w:szCs w:val="24"/>
          <w:lang w:bidi="en-US"/>
        </w:rPr>
        <w:t xml:space="preserve"> </w:t>
      </w:r>
    </w:p>
    <w:p w14:paraId="778A3275" w14:textId="55CD9387" w:rsidR="0078231D" w:rsidRPr="003A7293" w:rsidRDefault="0078231D" w:rsidP="000D2936">
      <w:pPr>
        <w:pStyle w:val="Bodytext21"/>
        <w:shd w:val="clear" w:color="auto" w:fill="auto"/>
        <w:tabs>
          <w:tab w:val="left" w:pos="1276"/>
        </w:tabs>
        <w:spacing w:before="0" w:after="0" w:line="240" w:lineRule="auto"/>
        <w:ind w:firstLine="567"/>
        <w:rPr>
          <w:rFonts w:ascii="Times New Roman" w:hAnsi="Times New Roman" w:cs="Times New Roman"/>
          <w:b/>
          <w:sz w:val="24"/>
          <w:szCs w:val="24"/>
        </w:rPr>
      </w:pPr>
      <w:r w:rsidRPr="003A7293">
        <w:rPr>
          <w:rFonts w:ascii="Times New Roman" w:hAnsi="Times New Roman" w:cs="Times New Roman"/>
          <w:sz w:val="24"/>
          <w:szCs w:val="24"/>
        </w:rPr>
        <w:lastRenderedPageBreak/>
        <w:t>Ka</w:t>
      </w:r>
      <w:r w:rsidR="00484156" w:rsidRPr="003A7293">
        <w:rPr>
          <w:rFonts w:ascii="Times New Roman" w:hAnsi="Times New Roman" w:cs="Times New Roman"/>
          <w:sz w:val="24"/>
          <w:szCs w:val="24"/>
        </w:rPr>
        <w:t>d</w:t>
      </w:r>
      <w:r w:rsidRPr="003A7293">
        <w:rPr>
          <w:rFonts w:ascii="Times New Roman" w:hAnsi="Times New Roman" w:cs="Times New Roman"/>
          <w:sz w:val="24"/>
          <w:szCs w:val="24"/>
        </w:rPr>
        <w:t xml:space="preserve">angi jungtys yra pakankamai lanksčios, šios sistemos gali pačios stabilizuoti paplovimų kraštus ir taip išvengti pakartotinės erozijos. </w:t>
      </w:r>
      <w:r w:rsidR="00944540" w:rsidRPr="003A7293">
        <w:rPr>
          <w:rFonts w:ascii="Times New Roman" w:hAnsi="Times New Roman" w:cs="Times New Roman"/>
          <w:sz w:val="24"/>
          <w:szCs w:val="24"/>
          <w:lang w:bidi="en-US"/>
        </w:rPr>
        <w:t>Vielinio tinklo konteineriai, dėžės</w:t>
      </w:r>
      <w:r w:rsidRPr="003A7293">
        <w:rPr>
          <w:rFonts w:ascii="Times New Roman" w:hAnsi="Times New Roman" w:cs="Times New Roman"/>
          <w:sz w:val="24"/>
          <w:szCs w:val="24"/>
          <w:lang w:bidi="en-US"/>
        </w:rPr>
        <w:t xml:space="preserve"> </w:t>
      </w:r>
      <w:r w:rsidR="00176F7F" w:rsidRPr="003A7293">
        <w:rPr>
          <w:rFonts w:ascii="Times New Roman" w:hAnsi="Times New Roman" w:cs="Times New Roman"/>
          <w:sz w:val="24"/>
          <w:szCs w:val="24"/>
        </w:rPr>
        <w:t xml:space="preserve">nepaisant savo gerų stabilizavimo ir apsauginių savybių yra </w:t>
      </w:r>
      <w:r w:rsidRPr="003A7293">
        <w:rPr>
          <w:rFonts w:ascii="Times New Roman" w:hAnsi="Times New Roman" w:cs="Times New Roman"/>
          <w:sz w:val="24"/>
          <w:szCs w:val="24"/>
        </w:rPr>
        <w:t>linkę koroduoti, mažiau atsparūs trinčiai nuo smėlio ir mechaniniams pažeidimams</w:t>
      </w:r>
      <w:r w:rsidR="00944540" w:rsidRPr="003A7293">
        <w:rPr>
          <w:rFonts w:ascii="Times New Roman" w:hAnsi="Times New Roman" w:cs="Times New Roman"/>
          <w:sz w:val="24"/>
          <w:szCs w:val="24"/>
        </w:rPr>
        <w:t xml:space="preserve">, todėl vielinių konteinerių, </w:t>
      </w:r>
      <w:r w:rsidR="00583920" w:rsidRPr="003A7293">
        <w:rPr>
          <w:rFonts w:ascii="Times New Roman" w:hAnsi="Times New Roman" w:cs="Times New Roman"/>
          <w:sz w:val="24"/>
          <w:szCs w:val="24"/>
        </w:rPr>
        <w:t>dėžių viela turi būti padengta antikorozine danga ir papildomai apsaugoma plastizoliu. Gali būti naudojama ir kita efektyvesnė antikorozinės dangos įrengimo technologija. J</w:t>
      </w:r>
      <w:r w:rsidRPr="003A7293">
        <w:rPr>
          <w:rFonts w:ascii="Times New Roman" w:hAnsi="Times New Roman" w:cs="Times New Roman"/>
          <w:sz w:val="24"/>
          <w:szCs w:val="24"/>
        </w:rPr>
        <w:t>ei vielos tinkl</w:t>
      </w:r>
      <w:r w:rsidR="00176F7F" w:rsidRPr="003A7293">
        <w:rPr>
          <w:rFonts w:ascii="Times New Roman" w:hAnsi="Times New Roman" w:cs="Times New Roman"/>
          <w:sz w:val="24"/>
          <w:szCs w:val="24"/>
        </w:rPr>
        <w:t>a</w:t>
      </w:r>
      <w:r w:rsidRPr="003A7293">
        <w:rPr>
          <w:rFonts w:ascii="Times New Roman" w:hAnsi="Times New Roman" w:cs="Times New Roman"/>
          <w:sz w:val="24"/>
          <w:szCs w:val="24"/>
        </w:rPr>
        <w:t xml:space="preserve">s </w:t>
      </w:r>
      <w:r w:rsidR="00176F7F" w:rsidRPr="003A7293">
        <w:rPr>
          <w:rFonts w:ascii="Times New Roman" w:hAnsi="Times New Roman" w:cs="Times New Roman"/>
          <w:sz w:val="24"/>
          <w:szCs w:val="24"/>
        </w:rPr>
        <w:t>pažeistas</w:t>
      </w:r>
      <w:r w:rsidR="00A95873" w:rsidRPr="003A7293">
        <w:rPr>
          <w:rFonts w:ascii="Times New Roman" w:hAnsi="Times New Roman" w:cs="Times New Roman"/>
          <w:sz w:val="24"/>
          <w:szCs w:val="24"/>
        </w:rPr>
        <w:t>,</w:t>
      </w:r>
      <w:r w:rsidRPr="003A7293">
        <w:rPr>
          <w:rFonts w:ascii="Times New Roman" w:hAnsi="Times New Roman" w:cs="Times New Roman"/>
          <w:sz w:val="24"/>
          <w:szCs w:val="24"/>
        </w:rPr>
        <w:t xml:space="preserve"> gabionai </w:t>
      </w:r>
      <w:r w:rsidR="00176F7F" w:rsidRPr="003A7293">
        <w:rPr>
          <w:rFonts w:ascii="Times New Roman" w:hAnsi="Times New Roman" w:cs="Times New Roman"/>
          <w:sz w:val="24"/>
          <w:szCs w:val="24"/>
        </w:rPr>
        <w:t xml:space="preserve">gali </w:t>
      </w:r>
      <w:r w:rsidRPr="003A7293">
        <w:rPr>
          <w:rFonts w:ascii="Times New Roman" w:hAnsi="Times New Roman" w:cs="Times New Roman"/>
          <w:sz w:val="24"/>
          <w:szCs w:val="24"/>
        </w:rPr>
        <w:t xml:space="preserve">prarasti mechaninį stabilumą. </w:t>
      </w:r>
      <w:r w:rsidR="00583920" w:rsidRPr="003A7293">
        <w:rPr>
          <w:rFonts w:ascii="Times New Roman" w:hAnsi="Times New Roman" w:cs="Times New Roman"/>
          <w:sz w:val="24"/>
          <w:szCs w:val="24"/>
        </w:rPr>
        <w:t>Betono klojiniai (čiužiniai)</w:t>
      </w:r>
      <w:r w:rsidRPr="003A7293">
        <w:rPr>
          <w:rFonts w:ascii="Times New Roman" w:hAnsi="Times New Roman" w:cs="Times New Roman"/>
          <w:sz w:val="24"/>
          <w:szCs w:val="24"/>
        </w:rPr>
        <w:t xml:space="preserve"> ar gabion</w:t>
      </w:r>
      <w:r w:rsidR="00176F7F" w:rsidRPr="003A7293">
        <w:rPr>
          <w:rFonts w:ascii="Times New Roman" w:hAnsi="Times New Roman" w:cs="Times New Roman"/>
          <w:sz w:val="24"/>
          <w:szCs w:val="24"/>
        </w:rPr>
        <w:t>ai</w:t>
      </w:r>
      <w:r w:rsidRPr="003A7293">
        <w:rPr>
          <w:rFonts w:ascii="Times New Roman" w:hAnsi="Times New Roman" w:cs="Times New Roman"/>
          <w:sz w:val="24"/>
          <w:szCs w:val="24"/>
        </w:rPr>
        <w:t xml:space="preserve"> turi būti sujungt</w:t>
      </w:r>
      <w:r w:rsidR="00176F7F" w:rsidRPr="003A7293">
        <w:rPr>
          <w:rFonts w:ascii="Times New Roman" w:hAnsi="Times New Roman" w:cs="Times New Roman"/>
          <w:sz w:val="24"/>
          <w:szCs w:val="24"/>
        </w:rPr>
        <w:t>i</w:t>
      </w:r>
      <w:r w:rsidR="009B3C3C" w:rsidRPr="003A7293">
        <w:rPr>
          <w:rFonts w:ascii="Times New Roman" w:hAnsi="Times New Roman" w:cs="Times New Roman"/>
          <w:sz w:val="24"/>
          <w:szCs w:val="24"/>
        </w:rPr>
        <w:t xml:space="preserve"> </w:t>
      </w:r>
      <w:r w:rsidRPr="003A7293">
        <w:rPr>
          <w:rFonts w:ascii="Times New Roman" w:hAnsi="Times New Roman" w:cs="Times New Roman"/>
          <w:sz w:val="24"/>
          <w:szCs w:val="24"/>
        </w:rPr>
        <w:t>tempim</w:t>
      </w:r>
      <w:r w:rsidR="00176F7F" w:rsidRPr="003A7293">
        <w:rPr>
          <w:rFonts w:ascii="Times New Roman" w:hAnsi="Times New Roman" w:cs="Times New Roman"/>
          <w:sz w:val="24"/>
          <w:szCs w:val="24"/>
        </w:rPr>
        <w:t>ui</w:t>
      </w:r>
      <w:r w:rsidRPr="003A7293">
        <w:rPr>
          <w:rFonts w:ascii="Times New Roman" w:hAnsi="Times New Roman" w:cs="Times New Roman"/>
          <w:sz w:val="24"/>
          <w:szCs w:val="24"/>
        </w:rPr>
        <w:t xml:space="preserve"> atspario</w:t>
      </w:r>
      <w:r w:rsidR="00176F7F" w:rsidRPr="003A7293">
        <w:rPr>
          <w:rFonts w:ascii="Times New Roman" w:hAnsi="Times New Roman" w:cs="Times New Roman"/>
          <w:sz w:val="24"/>
          <w:szCs w:val="24"/>
        </w:rPr>
        <w:t>mis jungtimis</w:t>
      </w:r>
      <w:r w:rsidRPr="003A7293">
        <w:rPr>
          <w:rFonts w:ascii="Times New Roman" w:hAnsi="Times New Roman" w:cs="Times New Roman"/>
          <w:sz w:val="24"/>
          <w:szCs w:val="24"/>
        </w:rPr>
        <w:t>.</w:t>
      </w:r>
    </w:p>
    <w:p w14:paraId="4CEBB4F8" w14:textId="4FF50A91" w:rsidR="00176F7F" w:rsidRPr="003A7293" w:rsidRDefault="00176F7F"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lang w:bidi="en-US"/>
        </w:rPr>
      </w:pPr>
      <w:r w:rsidRPr="003A7293">
        <w:rPr>
          <w:rFonts w:ascii="Times New Roman" w:hAnsi="Times New Roman" w:cs="Times New Roman"/>
          <w:sz w:val="24"/>
          <w:szCs w:val="24"/>
          <w:lang w:bidi="en-US"/>
        </w:rPr>
        <w:t>Povandeninis dugno betonavimas</w:t>
      </w:r>
      <w:r w:rsidR="00280FAC" w:rsidRPr="003A7293">
        <w:rPr>
          <w:rFonts w:ascii="Times New Roman" w:hAnsi="Times New Roman" w:cs="Times New Roman"/>
          <w:sz w:val="24"/>
          <w:szCs w:val="24"/>
          <w:lang w:bidi="en-US"/>
        </w:rPr>
        <w:t>, skirtas dugnui sutvirtinti,</w:t>
      </w:r>
      <w:r w:rsidRPr="003A7293">
        <w:rPr>
          <w:rFonts w:ascii="Times New Roman" w:hAnsi="Times New Roman" w:cs="Times New Roman"/>
          <w:sz w:val="24"/>
          <w:szCs w:val="24"/>
          <w:lang w:bidi="en-US"/>
        </w:rPr>
        <w:t xml:space="preserve"> turi būti atliktas preciziškai tiksliai, </w:t>
      </w:r>
      <w:r w:rsidR="00F35E23" w:rsidRPr="003A7293">
        <w:rPr>
          <w:rFonts w:ascii="Times New Roman" w:hAnsi="Times New Roman" w:cs="Times New Roman"/>
          <w:sz w:val="24"/>
          <w:szCs w:val="24"/>
          <w:lang w:bidi="en-US"/>
        </w:rPr>
        <w:t>naudojant erozijai</w:t>
      </w:r>
      <w:r w:rsidR="00DC44D8" w:rsidRPr="003A7293">
        <w:rPr>
          <w:rFonts w:ascii="Times New Roman" w:hAnsi="Times New Roman" w:cs="Times New Roman"/>
          <w:sz w:val="24"/>
          <w:szCs w:val="24"/>
          <w:lang w:bidi="en-US"/>
        </w:rPr>
        <w:t xml:space="preserve"> agresyviems</w:t>
      </w:r>
      <w:r w:rsidR="00646DCC" w:rsidRPr="003A7293">
        <w:rPr>
          <w:rFonts w:ascii="Times New Roman" w:hAnsi="Times New Roman" w:cs="Times New Roman"/>
          <w:sz w:val="24"/>
          <w:szCs w:val="24"/>
          <w:lang w:bidi="en-US"/>
        </w:rPr>
        <w:t xml:space="preserve"> poveikiams </w:t>
      </w:r>
      <w:r w:rsidR="009B3C3C" w:rsidRPr="003A7293">
        <w:rPr>
          <w:rFonts w:ascii="Times New Roman" w:hAnsi="Times New Roman" w:cs="Times New Roman"/>
          <w:sz w:val="24"/>
          <w:szCs w:val="24"/>
          <w:lang w:bidi="en-US"/>
        </w:rPr>
        <w:t>atsparų beton</w:t>
      </w:r>
      <w:r w:rsidR="00A41DB6" w:rsidRPr="003A7293">
        <w:rPr>
          <w:rFonts w:ascii="Times New Roman" w:hAnsi="Times New Roman" w:cs="Times New Roman"/>
          <w:sz w:val="24"/>
          <w:szCs w:val="24"/>
          <w:lang w:bidi="en-US"/>
        </w:rPr>
        <w:t>o mišinį</w:t>
      </w:r>
      <w:r w:rsidR="009B3C3C" w:rsidRPr="003A7293">
        <w:rPr>
          <w:rFonts w:ascii="Times New Roman" w:hAnsi="Times New Roman" w:cs="Times New Roman"/>
          <w:sz w:val="24"/>
          <w:szCs w:val="24"/>
          <w:lang w:bidi="en-US"/>
        </w:rPr>
        <w:t xml:space="preserve">, kuris vandenyje nesisluoksniuotų. </w:t>
      </w:r>
      <w:r w:rsidRPr="003A7293">
        <w:rPr>
          <w:rFonts w:ascii="Times New Roman" w:hAnsi="Times New Roman" w:cs="Times New Roman"/>
          <w:sz w:val="24"/>
          <w:szCs w:val="24"/>
          <w:lang w:bidi="en-US"/>
        </w:rPr>
        <w:t>Trūkumas</w:t>
      </w:r>
      <w:r w:rsidR="003E098B" w:rsidRPr="003A7293">
        <w:rPr>
          <w:rFonts w:ascii="Times New Roman" w:hAnsi="Times New Roman" w:cs="Times New Roman"/>
          <w:sz w:val="24"/>
          <w:szCs w:val="24"/>
          <w:lang w:bidi="en-US"/>
        </w:rPr>
        <w:t xml:space="preserve"> </w:t>
      </w:r>
      <w:r w:rsidR="00937EF0" w:rsidRPr="003A7293">
        <w:rPr>
          <w:rFonts w:ascii="Times New Roman" w:hAnsi="Times New Roman" w:cs="Times New Roman"/>
          <w:sz w:val="24"/>
          <w:szCs w:val="24"/>
          <w:lang w:bidi="en-US"/>
        </w:rPr>
        <w:t>–</w:t>
      </w:r>
      <w:r w:rsidRPr="003A7293">
        <w:rPr>
          <w:rFonts w:ascii="Times New Roman" w:hAnsi="Times New Roman" w:cs="Times New Roman"/>
          <w:sz w:val="24"/>
          <w:szCs w:val="24"/>
          <w:lang w:bidi="en-US"/>
        </w:rPr>
        <w:t xml:space="preserve"> dėl nevienodų nuosėdžių standi </w:t>
      </w:r>
      <w:r w:rsidR="003E098B" w:rsidRPr="003A7293">
        <w:rPr>
          <w:rFonts w:ascii="Times New Roman" w:hAnsi="Times New Roman" w:cs="Times New Roman"/>
          <w:sz w:val="24"/>
          <w:szCs w:val="24"/>
          <w:lang w:bidi="en-US"/>
        </w:rPr>
        <w:t xml:space="preserve">monolitinė </w:t>
      </w:r>
      <w:r w:rsidRPr="003A7293">
        <w:rPr>
          <w:rFonts w:ascii="Times New Roman" w:hAnsi="Times New Roman" w:cs="Times New Roman"/>
          <w:sz w:val="24"/>
          <w:szCs w:val="24"/>
          <w:lang w:bidi="en-US"/>
        </w:rPr>
        <w:t xml:space="preserve">betoninė </w:t>
      </w:r>
      <w:r w:rsidR="003E098B" w:rsidRPr="003A7293">
        <w:rPr>
          <w:rFonts w:ascii="Times New Roman" w:hAnsi="Times New Roman" w:cs="Times New Roman"/>
          <w:sz w:val="24"/>
          <w:szCs w:val="24"/>
          <w:lang w:bidi="en-US"/>
        </w:rPr>
        <w:t xml:space="preserve">ar gelžbetoninė </w:t>
      </w:r>
      <w:r w:rsidRPr="003A7293">
        <w:rPr>
          <w:rFonts w:ascii="Times New Roman" w:hAnsi="Times New Roman" w:cs="Times New Roman"/>
          <w:sz w:val="24"/>
          <w:szCs w:val="24"/>
          <w:lang w:bidi="en-US"/>
        </w:rPr>
        <w:t>plokštė gali suirti. Plokštė savaime negali stabilizuoti paplovimo krašto, todėl reikalingi konstrukciniai sprendimai kombinuojant su papildomomis priemonėmis, pvz. metalinių polių įlaidine siena</w:t>
      </w:r>
      <w:r w:rsidR="00A41DB6" w:rsidRPr="003A7293">
        <w:rPr>
          <w:rFonts w:ascii="Times New Roman" w:hAnsi="Times New Roman" w:cs="Times New Roman"/>
          <w:sz w:val="24"/>
          <w:szCs w:val="24"/>
          <w:lang w:bidi="en-US"/>
        </w:rPr>
        <w:t>.</w:t>
      </w:r>
    </w:p>
    <w:p w14:paraId="59211C3B" w14:textId="225ED9DF" w:rsidR="00A41DB6" w:rsidRPr="003A7293" w:rsidRDefault="00937EF0"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lang w:bidi="en-US"/>
        </w:rPr>
      </w:pPr>
      <w:r w:rsidRPr="003A7293">
        <w:rPr>
          <w:rFonts w:ascii="Times New Roman" w:hAnsi="Times New Roman" w:cs="Times New Roman"/>
          <w:sz w:val="24"/>
          <w:szCs w:val="24"/>
          <w:lang w:bidi="en-US"/>
        </w:rPr>
        <w:t>P</w:t>
      </w:r>
      <w:r w:rsidR="008A79DF" w:rsidRPr="003A7293">
        <w:rPr>
          <w:rFonts w:ascii="Times New Roman" w:hAnsi="Times New Roman" w:cs="Times New Roman"/>
          <w:sz w:val="24"/>
          <w:szCs w:val="24"/>
          <w:lang w:bidi="en-US"/>
        </w:rPr>
        <w:t>rojektuojama pasvirusi plieninių įlaidinių polių siena</w:t>
      </w:r>
      <w:r w:rsidR="003E098B" w:rsidRPr="003A7293">
        <w:rPr>
          <w:rFonts w:ascii="Times New Roman" w:hAnsi="Times New Roman" w:cs="Times New Roman"/>
          <w:sz w:val="24"/>
          <w:szCs w:val="24"/>
          <w:lang w:bidi="en-US"/>
        </w:rPr>
        <w:t>,</w:t>
      </w:r>
      <w:r w:rsidR="008A79DF" w:rsidRPr="003A7293">
        <w:rPr>
          <w:rFonts w:ascii="Times New Roman" w:hAnsi="Times New Roman" w:cs="Times New Roman"/>
          <w:sz w:val="24"/>
          <w:szCs w:val="24"/>
          <w:lang w:bidi="en-US"/>
        </w:rPr>
        <w:t xml:space="preserve"> skirta nukreip</w:t>
      </w:r>
      <w:r w:rsidR="00DC44D8" w:rsidRPr="003A7293">
        <w:rPr>
          <w:rFonts w:ascii="Times New Roman" w:hAnsi="Times New Roman" w:cs="Times New Roman"/>
          <w:sz w:val="24"/>
          <w:szCs w:val="24"/>
          <w:lang w:bidi="en-US"/>
        </w:rPr>
        <w:t>ti plaunančiąją srovę/čiurkšlę,</w:t>
      </w:r>
      <w:r w:rsidR="008A79DF" w:rsidRPr="003A7293">
        <w:rPr>
          <w:rFonts w:ascii="Times New Roman" w:hAnsi="Times New Roman" w:cs="Times New Roman"/>
          <w:sz w:val="24"/>
          <w:szCs w:val="24"/>
          <w:lang w:bidi="en-US"/>
        </w:rPr>
        <w:t xml:space="preserve"> ir dugnas ties krantine padengiamas betono juosta, kurios minimalūs matmenys pavaizduoti 2</w:t>
      </w:r>
      <w:r w:rsidR="00840F22" w:rsidRPr="003A7293">
        <w:rPr>
          <w:rFonts w:ascii="Times New Roman" w:hAnsi="Times New Roman" w:cs="Times New Roman"/>
          <w:sz w:val="24"/>
          <w:szCs w:val="24"/>
          <w:lang w:bidi="en-US"/>
        </w:rPr>
        <w:t>6</w:t>
      </w:r>
      <w:r w:rsidR="008A79DF" w:rsidRPr="003A7293">
        <w:rPr>
          <w:rFonts w:ascii="Times New Roman" w:hAnsi="Times New Roman" w:cs="Times New Roman"/>
          <w:sz w:val="24"/>
          <w:szCs w:val="24"/>
          <w:lang w:bidi="en-US"/>
        </w:rPr>
        <w:t xml:space="preserve"> paveiksle. </w:t>
      </w:r>
      <w:r w:rsidR="00686C94" w:rsidRPr="003A7293">
        <w:rPr>
          <w:rFonts w:ascii="Times New Roman" w:hAnsi="Times New Roman" w:cs="Times New Roman"/>
          <w:sz w:val="24"/>
          <w:szCs w:val="24"/>
          <w:lang w:bidi="en-US"/>
        </w:rPr>
        <w:t xml:space="preserve">Šis sprendinys dalinai tinkamas </w:t>
      </w:r>
      <w:r w:rsidR="003379A8" w:rsidRPr="003A7293">
        <w:rPr>
          <w:rFonts w:ascii="Times New Roman" w:hAnsi="Times New Roman" w:cs="Times New Roman"/>
          <w:sz w:val="24"/>
          <w:szCs w:val="24"/>
          <w:lang w:bidi="en-US"/>
        </w:rPr>
        <w:t>dėl laivo</w:t>
      </w:r>
      <w:r w:rsidR="00686C94" w:rsidRPr="003A7293">
        <w:rPr>
          <w:rFonts w:ascii="Times New Roman" w:hAnsi="Times New Roman" w:cs="Times New Roman"/>
          <w:sz w:val="24"/>
          <w:szCs w:val="24"/>
          <w:lang w:bidi="en-US"/>
        </w:rPr>
        <w:t xml:space="preserve"> sraigtų</w:t>
      </w:r>
      <w:r w:rsidR="00DC44D8" w:rsidRPr="003A7293">
        <w:rPr>
          <w:rFonts w:ascii="Times New Roman" w:hAnsi="Times New Roman" w:cs="Times New Roman"/>
          <w:sz w:val="24"/>
          <w:szCs w:val="24"/>
          <w:lang w:bidi="en-US"/>
        </w:rPr>
        <w:t xml:space="preserve"> </w:t>
      </w:r>
      <w:r w:rsidR="003379A8" w:rsidRPr="003A7293">
        <w:rPr>
          <w:rFonts w:ascii="Times New Roman" w:hAnsi="Times New Roman" w:cs="Times New Roman"/>
          <w:sz w:val="24"/>
          <w:szCs w:val="24"/>
          <w:lang w:bidi="en-US"/>
        </w:rPr>
        <w:t xml:space="preserve">sukeltų </w:t>
      </w:r>
      <w:r w:rsidR="00DC44D8" w:rsidRPr="003A7293">
        <w:rPr>
          <w:rFonts w:ascii="Times New Roman" w:hAnsi="Times New Roman" w:cs="Times New Roman"/>
          <w:sz w:val="24"/>
          <w:szCs w:val="24"/>
          <w:lang w:bidi="en-US"/>
        </w:rPr>
        <w:t>paplovimų sumažinimui</w:t>
      </w:r>
      <w:r w:rsidR="00686C94" w:rsidRPr="003A7293">
        <w:rPr>
          <w:rFonts w:ascii="Times New Roman" w:hAnsi="Times New Roman" w:cs="Times New Roman"/>
          <w:sz w:val="24"/>
          <w:szCs w:val="24"/>
          <w:lang w:bidi="en-US"/>
        </w:rPr>
        <w:t xml:space="preserve">. </w:t>
      </w:r>
    </w:p>
    <w:p w14:paraId="61E435CE" w14:textId="0AF0F8EE" w:rsidR="00A41DB6" w:rsidRPr="003A7293" w:rsidRDefault="00A41DB6" w:rsidP="00952DF4">
      <w:pPr>
        <w:pStyle w:val="Bodytext21"/>
        <w:shd w:val="clear" w:color="auto" w:fill="auto"/>
        <w:spacing w:before="0" w:after="0" w:line="240" w:lineRule="auto"/>
        <w:ind w:left="280" w:hanging="280"/>
        <w:rPr>
          <w:rFonts w:ascii="Times New Roman" w:hAnsi="Times New Roman" w:cs="Times New Roman"/>
          <w:sz w:val="24"/>
          <w:szCs w:val="24"/>
          <w:lang w:bidi="en-US"/>
        </w:rPr>
      </w:pPr>
    </w:p>
    <w:p w14:paraId="598A74D0" w14:textId="65BC1FF6" w:rsidR="00A41DB6" w:rsidRPr="003A7293" w:rsidRDefault="006443D1" w:rsidP="00952DF4">
      <w:pPr>
        <w:pStyle w:val="Bodytext21"/>
        <w:shd w:val="clear" w:color="auto" w:fill="auto"/>
        <w:spacing w:before="0" w:after="0" w:line="240" w:lineRule="auto"/>
        <w:ind w:left="280" w:hanging="280"/>
        <w:jc w:val="center"/>
        <w:rPr>
          <w:rFonts w:ascii="Times New Roman" w:hAnsi="Times New Roman" w:cs="Times New Roman"/>
          <w:sz w:val="24"/>
          <w:szCs w:val="24"/>
          <w:lang w:bidi="en-US"/>
        </w:rPr>
      </w:pPr>
      <w:r w:rsidRPr="003A7293">
        <w:rPr>
          <w:rFonts w:ascii="Times New Roman" w:hAnsi="Times New Roman" w:cs="Times New Roman"/>
          <w:noProof/>
          <w:sz w:val="24"/>
          <w:szCs w:val="24"/>
          <w:lang w:eastAsia="lt-LT"/>
        </w:rPr>
        <w:drawing>
          <wp:inline distT="0" distB="0" distL="0" distR="0" wp14:anchorId="58F7720F" wp14:editId="4E4C71F2">
            <wp:extent cx="4754880" cy="27432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54880" cy="2743200"/>
                    </a:xfrm>
                    <a:prstGeom prst="rect">
                      <a:avLst/>
                    </a:prstGeom>
                    <a:noFill/>
                    <a:ln>
                      <a:noFill/>
                    </a:ln>
                  </pic:spPr>
                </pic:pic>
              </a:graphicData>
            </a:graphic>
          </wp:inline>
        </w:drawing>
      </w:r>
    </w:p>
    <w:p w14:paraId="3A6B8424" w14:textId="4A84E60A" w:rsidR="008A79DF" w:rsidRPr="003A7293" w:rsidRDefault="003071F1" w:rsidP="00952DF4">
      <w:pPr>
        <w:pStyle w:val="Bodytext21"/>
        <w:shd w:val="clear" w:color="auto" w:fill="auto"/>
        <w:spacing w:before="0" w:after="0" w:line="240" w:lineRule="auto"/>
        <w:ind w:left="280" w:hanging="280"/>
        <w:jc w:val="center"/>
        <w:rPr>
          <w:rFonts w:ascii="Times New Roman" w:hAnsi="Times New Roman" w:cs="Times New Roman"/>
          <w:sz w:val="24"/>
          <w:szCs w:val="24"/>
          <w:lang w:bidi="en-US"/>
        </w:rPr>
      </w:pPr>
      <w:r w:rsidRPr="003A7293">
        <w:rPr>
          <w:rFonts w:ascii="Times New Roman" w:hAnsi="Times New Roman" w:cs="Times New Roman"/>
          <w:sz w:val="24"/>
          <w:szCs w:val="24"/>
        </w:rPr>
        <w:t>2</w:t>
      </w:r>
      <w:r w:rsidR="00280FAC" w:rsidRPr="003A7293">
        <w:rPr>
          <w:rFonts w:ascii="Times New Roman" w:hAnsi="Times New Roman" w:cs="Times New Roman"/>
          <w:sz w:val="24"/>
          <w:szCs w:val="24"/>
        </w:rPr>
        <w:t>6</w:t>
      </w:r>
      <w:r w:rsidRPr="003A7293">
        <w:rPr>
          <w:rFonts w:ascii="Times New Roman" w:hAnsi="Times New Roman" w:cs="Times New Roman"/>
          <w:sz w:val="24"/>
          <w:szCs w:val="24"/>
        </w:rPr>
        <w:t xml:space="preserve"> </w:t>
      </w:r>
      <w:r w:rsidR="008A79DF" w:rsidRPr="003A7293">
        <w:rPr>
          <w:rFonts w:ascii="Times New Roman" w:hAnsi="Times New Roman" w:cs="Times New Roman"/>
          <w:sz w:val="24"/>
          <w:szCs w:val="24"/>
        </w:rPr>
        <w:t>pav.</w:t>
      </w:r>
      <w:r w:rsidR="003E098B" w:rsidRPr="003A7293">
        <w:rPr>
          <w:rFonts w:ascii="Times New Roman" w:hAnsi="Times New Roman" w:cs="Times New Roman"/>
          <w:sz w:val="24"/>
          <w:szCs w:val="24"/>
        </w:rPr>
        <w:t xml:space="preserve"> </w:t>
      </w:r>
      <w:r w:rsidR="008A79DF" w:rsidRPr="003A7293">
        <w:rPr>
          <w:rFonts w:ascii="Times New Roman" w:hAnsi="Times New Roman" w:cs="Times New Roman"/>
          <w:sz w:val="24"/>
          <w:szCs w:val="24"/>
          <w:lang w:bidi="en-US"/>
        </w:rPr>
        <w:t>Priemonių</w:t>
      </w:r>
      <w:r w:rsidR="003E098B" w:rsidRPr="003A7293">
        <w:rPr>
          <w:rFonts w:ascii="Times New Roman" w:hAnsi="Times New Roman" w:cs="Times New Roman"/>
          <w:sz w:val="24"/>
          <w:szCs w:val="24"/>
          <w:lang w:bidi="en-US"/>
        </w:rPr>
        <w:t>,</w:t>
      </w:r>
      <w:r w:rsidR="008A79DF" w:rsidRPr="003A7293">
        <w:rPr>
          <w:rFonts w:ascii="Times New Roman" w:hAnsi="Times New Roman" w:cs="Times New Roman"/>
          <w:sz w:val="24"/>
          <w:szCs w:val="24"/>
          <w:lang w:bidi="en-US"/>
        </w:rPr>
        <w:t xml:space="preserve"> skirtų nukreipti plaunančiąją srovę/čiurkšlę, minimalūs matmenys</w:t>
      </w:r>
      <w:r w:rsidR="00D76144" w:rsidRPr="003A7293">
        <w:rPr>
          <w:rFonts w:ascii="Times New Roman" w:hAnsi="Times New Roman" w:cs="Times New Roman"/>
          <w:sz w:val="24"/>
          <w:szCs w:val="24"/>
          <w:lang w:bidi="en-US"/>
        </w:rPr>
        <w:t>.</w:t>
      </w:r>
    </w:p>
    <w:p w14:paraId="3C5F4D2F" w14:textId="77777777" w:rsidR="008C06AA" w:rsidRPr="003A7293" w:rsidRDefault="008C06AA" w:rsidP="00952DF4">
      <w:pPr>
        <w:pStyle w:val="Bodytext21"/>
        <w:shd w:val="clear" w:color="auto" w:fill="auto"/>
        <w:spacing w:before="0" w:after="0" w:line="240" w:lineRule="auto"/>
        <w:ind w:left="280" w:hanging="280"/>
        <w:jc w:val="center"/>
        <w:rPr>
          <w:rFonts w:ascii="Times New Roman" w:hAnsi="Times New Roman" w:cs="Times New Roman"/>
          <w:b/>
          <w:sz w:val="24"/>
          <w:szCs w:val="24"/>
          <w:lang w:bidi="en-US"/>
        </w:rPr>
      </w:pPr>
    </w:p>
    <w:p w14:paraId="3F134B74" w14:textId="40602D49" w:rsidR="0037542F" w:rsidRPr="003A7293" w:rsidRDefault="0037542F" w:rsidP="00906D77">
      <w:pPr>
        <w:pStyle w:val="Bodytext21"/>
        <w:numPr>
          <w:ilvl w:val="0"/>
          <w:numId w:val="11"/>
        </w:numPr>
        <w:shd w:val="clear" w:color="auto" w:fill="auto"/>
        <w:tabs>
          <w:tab w:val="left" w:pos="1134"/>
        </w:tabs>
        <w:spacing w:before="0" w:after="0" w:line="240" w:lineRule="auto"/>
        <w:ind w:left="0" w:firstLine="567"/>
        <w:rPr>
          <w:rStyle w:val="Bodytext2100"/>
          <w:rFonts w:eastAsiaTheme="minorHAnsi"/>
          <w:b w:val="0"/>
          <w:color w:val="auto"/>
          <w:sz w:val="24"/>
          <w:szCs w:val="24"/>
          <w:lang w:val="lt-LT"/>
        </w:rPr>
      </w:pPr>
      <w:r w:rsidRPr="003A7293">
        <w:rPr>
          <w:rFonts w:ascii="Times New Roman" w:hAnsi="Times New Roman" w:cs="Times New Roman"/>
          <w:sz w:val="24"/>
          <w:szCs w:val="24"/>
          <w:lang w:bidi="en-US"/>
        </w:rPr>
        <w:t>Dugno apsaugos</w:t>
      </w:r>
      <w:r w:rsidR="00911AFF" w:rsidRPr="003A7293">
        <w:rPr>
          <w:rFonts w:ascii="Times New Roman" w:hAnsi="Times New Roman" w:cs="Times New Roman"/>
          <w:sz w:val="24"/>
          <w:szCs w:val="24"/>
          <w:lang w:bidi="en-US"/>
        </w:rPr>
        <w:t xml:space="preserve"> nuo paplovimų</w:t>
      </w:r>
      <w:r w:rsidRPr="003A7293">
        <w:rPr>
          <w:rFonts w:ascii="Times New Roman" w:hAnsi="Times New Roman" w:cs="Times New Roman"/>
          <w:sz w:val="24"/>
          <w:szCs w:val="24"/>
          <w:lang w:bidi="en-US"/>
        </w:rPr>
        <w:t xml:space="preserve"> projektavimas.</w:t>
      </w:r>
      <w:r w:rsidR="00282744" w:rsidRPr="003A7293">
        <w:rPr>
          <w:rFonts w:ascii="Times New Roman" w:hAnsi="Times New Roman" w:cs="Times New Roman"/>
          <w:sz w:val="24"/>
          <w:szCs w:val="24"/>
          <w:lang w:bidi="en-US"/>
        </w:rPr>
        <w:t xml:space="preserve"> </w:t>
      </w:r>
      <w:r w:rsidRPr="003A7293">
        <w:rPr>
          <w:rStyle w:val="LLCTekstas"/>
          <w:rFonts w:ascii="Times New Roman" w:hAnsi="Times New Roman" w:cs="Times New Roman"/>
          <w:sz w:val="24"/>
          <w:szCs w:val="24"/>
        </w:rPr>
        <w:t>Pagal</w:t>
      </w:r>
      <w:r w:rsidRPr="003A7293">
        <w:rPr>
          <w:rStyle w:val="LLCTekstas"/>
          <w:rFonts w:ascii="Times New Roman" w:hAnsi="Times New Roman" w:cs="Times New Roman"/>
          <w:b/>
          <w:sz w:val="24"/>
          <w:szCs w:val="24"/>
        </w:rPr>
        <w:t xml:space="preserve"> </w:t>
      </w:r>
      <w:r w:rsidRPr="003A7293">
        <w:rPr>
          <w:rStyle w:val="Bodytext2100"/>
          <w:rFonts w:eastAsiaTheme="minorHAnsi"/>
          <w:b w:val="0"/>
          <w:color w:val="auto"/>
          <w:sz w:val="24"/>
          <w:szCs w:val="24"/>
          <w:lang w:val="lt-LT"/>
        </w:rPr>
        <w:t xml:space="preserve">EAU 2012 </w:t>
      </w:r>
      <w:r w:rsidR="00B97C6D" w:rsidRPr="003A7293">
        <w:rPr>
          <w:rStyle w:val="Bodytext2100"/>
          <w:rFonts w:eastAsiaTheme="minorHAnsi"/>
          <w:b w:val="0"/>
          <w:color w:val="auto"/>
          <w:sz w:val="24"/>
          <w:szCs w:val="24"/>
          <w:lang w:val="lt-LT"/>
        </w:rPr>
        <w:t>[7.54</w:t>
      </w:r>
      <w:r w:rsidRPr="003A7293">
        <w:rPr>
          <w:rStyle w:val="Bodytext2100"/>
          <w:rFonts w:eastAsiaTheme="minorHAnsi"/>
          <w:b w:val="0"/>
          <w:color w:val="auto"/>
          <w:sz w:val="24"/>
          <w:szCs w:val="24"/>
          <w:lang w:val="lt-LT"/>
        </w:rPr>
        <w:t xml:space="preserve">] 12.4.5 poskyrį </w:t>
      </w:r>
      <w:r w:rsidR="00282744" w:rsidRPr="003A7293">
        <w:rPr>
          <w:rStyle w:val="Bodytext2100"/>
          <w:rFonts w:eastAsiaTheme="minorHAnsi"/>
          <w:b w:val="0"/>
          <w:color w:val="auto"/>
          <w:sz w:val="24"/>
          <w:szCs w:val="24"/>
          <w:lang w:val="lt-LT"/>
        </w:rPr>
        <w:t xml:space="preserve">esant vieno sraigto laivams </w:t>
      </w:r>
      <w:r w:rsidRPr="003A7293">
        <w:rPr>
          <w:rStyle w:val="Bodytext2100"/>
          <w:rFonts w:eastAsiaTheme="minorHAnsi"/>
          <w:b w:val="0"/>
          <w:color w:val="auto"/>
          <w:sz w:val="24"/>
          <w:szCs w:val="24"/>
          <w:lang w:val="lt-LT"/>
        </w:rPr>
        <w:t xml:space="preserve">tvirtinimo ruožų minimalūs matmenys </w:t>
      </w:r>
      <w:r w:rsidR="003E098B" w:rsidRPr="003A7293">
        <w:rPr>
          <w:rStyle w:val="Bodytext2100"/>
          <w:rFonts w:eastAsiaTheme="minorHAnsi"/>
          <w:b w:val="0"/>
          <w:color w:val="auto"/>
          <w:sz w:val="24"/>
          <w:szCs w:val="24"/>
          <w:lang w:val="lt-LT"/>
        </w:rPr>
        <w:t xml:space="preserve">pateikti </w:t>
      </w:r>
      <w:r w:rsidR="00282744" w:rsidRPr="003A7293">
        <w:rPr>
          <w:rStyle w:val="Bodytext2100"/>
          <w:rFonts w:eastAsiaTheme="minorHAnsi"/>
          <w:b w:val="0"/>
          <w:color w:val="auto"/>
          <w:sz w:val="24"/>
          <w:szCs w:val="24"/>
          <w:lang w:val="lt-LT"/>
        </w:rPr>
        <w:t>2</w:t>
      </w:r>
      <w:r w:rsidR="00840F22" w:rsidRPr="003A7293">
        <w:rPr>
          <w:rStyle w:val="Bodytext2100"/>
          <w:rFonts w:eastAsiaTheme="minorHAnsi"/>
          <w:b w:val="0"/>
          <w:color w:val="auto"/>
          <w:sz w:val="24"/>
          <w:szCs w:val="24"/>
          <w:lang w:val="lt-LT"/>
        </w:rPr>
        <w:t>7</w:t>
      </w:r>
      <w:r w:rsidR="00282744" w:rsidRPr="003A7293">
        <w:rPr>
          <w:rStyle w:val="Bodytext2100"/>
          <w:rFonts w:eastAsiaTheme="minorHAnsi"/>
          <w:b w:val="0"/>
          <w:color w:val="auto"/>
          <w:sz w:val="24"/>
          <w:szCs w:val="24"/>
          <w:lang w:val="lt-LT"/>
        </w:rPr>
        <w:t xml:space="preserve"> pav</w:t>
      </w:r>
      <w:r w:rsidR="003E098B" w:rsidRPr="003A7293">
        <w:rPr>
          <w:rStyle w:val="Bodytext2100"/>
          <w:rFonts w:eastAsiaTheme="minorHAnsi"/>
          <w:b w:val="0"/>
          <w:color w:val="auto"/>
          <w:sz w:val="24"/>
          <w:szCs w:val="24"/>
          <w:lang w:val="lt-LT"/>
        </w:rPr>
        <w:t>eiksle.</w:t>
      </w:r>
    </w:p>
    <w:p w14:paraId="2259F20D" w14:textId="77777777" w:rsidR="00BF5043" w:rsidRPr="003A7293" w:rsidRDefault="00BF5043" w:rsidP="00D5540C">
      <w:pPr>
        <w:pStyle w:val="Bodytext21"/>
        <w:shd w:val="clear" w:color="auto" w:fill="auto"/>
        <w:spacing w:before="0" w:after="0" w:line="240" w:lineRule="auto"/>
        <w:ind w:left="567" w:firstLine="0"/>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Kai tvirtinimas yra statmenai į krantinę:</w:t>
      </w:r>
    </w:p>
    <w:p w14:paraId="6FA79A50" w14:textId="67229D48" w:rsidR="00BF5043" w:rsidRPr="003A7293" w:rsidRDefault="00BF5043" w:rsidP="00B17C99">
      <w:pPr>
        <w:pStyle w:val="Bodytext21"/>
        <w:shd w:val="clear" w:color="auto" w:fill="auto"/>
        <w:spacing w:before="0" w:after="0" w:line="240" w:lineRule="auto"/>
        <w:ind w:left="567" w:firstLine="0"/>
        <w:jc w:val="right"/>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L</w:t>
      </w:r>
      <w:r w:rsidRPr="003A7293">
        <w:rPr>
          <w:rStyle w:val="LLCTekstas"/>
          <w:rFonts w:ascii="Times New Roman" w:hAnsi="Times New Roman" w:cs="Times New Roman"/>
          <w:sz w:val="24"/>
          <w:szCs w:val="24"/>
          <w:vertAlign w:val="subscript"/>
        </w:rPr>
        <w:t>N</w:t>
      </w:r>
      <w:r w:rsidRPr="003A7293">
        <w:rPr>
          <w:rStyle w:val="LLCTekstas"/>
          <w:rFonts w:ascii="Times New Roman" w:hAnsi="Times New Roman" w:cs="Times New Roman"/>
          <w:sz w:val="24"/>
          <w:szCs w:val="24"/>
        </w:rPr>
        <w:t>= (3…4D)+ΔEP</w:t>
      </w:r>
      <w:r w:rsidR="005A288B" w:rsidRPr="003A7293">
        <w:rPr>
          <w:rStyle w:val="LLCTekstas"/>
          <w:rFonts w:ascii="Times New Roman" w:hAnsi="Times New Roman" w:cs="Times New Roman"/>
          <w:sz w:val="24"/>
          <w:szCs w:val="24"/>
        </w:rPr>
        <w:t>.</w:t>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Fonts w:ascii="Times New Roman" w:hAnsi="Times New Roman" w:cs="Times New Roman"/>
          <w:sz w:val="24"/>
          <w:szCs w:val="24"/>
        </w:rPr>
        <w:t>(</w:t>
      </w:r>
      <w:r w:rsidR="008D0731" w:rsidRPr="003A7293">
        <w:rPr>
          <w:rFonts w:ascii="Times New Roman" w:hAnsi="Times New Roman" w:cs="Times New Roman"/>
          <w:sz w:val="24"/>
          <w:szCs w:val="24"/>
        </w:rPr>
        <w:t>8</w:t>
      </w:r>
      <w:r w:rsidRPr="003A7293">
        <w:rPr>
          <w:rFonts w:ascii="Times New Roman" w:hAnsi="Times New Roman" w:cs="Times New Roman"/>
          <w:sz w:val="24"/>
          <w:szCs w:val="24"/>
        </w:rPr>
        <w:t>)</w:t>
      </w:r>
    </w:p>
    <w:p w14:paraId="0BD7D4BE" w14:textId="77777777" w:rsidR="00BF5043" w:rsidRPr="003A7293" w:rsidRDefault="00BF5043" w:rsidP="00D5540C">
      <w:pPr>
        <w:pStyle w:val="Bodytext21"/>
        <w:shd w:val="clear" w:color="auto" w:fill="auto"/>
        <w:spacing w:before="0" w:after="0" w:line="240" w:lineRule="auto"/>
        <w:ind w:left="567" w:firstLine="0"/>
        <w:rPr>
          <w:rStyle w:val="Bodytext2100"/>
          <w:rFonts w:eastAsiaTheme="minorHAnsi"/>
          <w:b w:val="0"/>
          <w:color w:val="auto"/>
          <w:sz w:val="24"/>
          <w:szCs w:val="24"/>
          <w:lang w:val="lt-LT"/>
        </w:rPr>
      </w:pPr>
      <w:r w:rsidRPr="003A7293">
        <w:rPr>
          <w:rStyle w:val="LLCTekstas"/>
          <w:rFonts w:ascii="Times New Roman" w:hAnsi="Times New Roman" w:cs="Times New Roman"/>
          <w:sz w:val="24"/>
          <w:szCs w:val="24"/>
        </w:rPr>
        <w:t>Kai tvirtinimas yra lygiagretus krantinei:</w:t>
      </w:r>
    </w:p>
    <w:p w14:paraId="7209433B" w14:textId="258C4533" w:rsidR="00BF5043" w:rsidRPr="003A7293" w:rsidRDefault="00BF5043" w:rsidP="00B17C99">
      <w:pPr>
        <w:pStyle w:val="Bodytext21"/>
        <w:shd w:val="clear" w:color="auto" w:fill="auto"/>
        <w:spacing w:before="0" w:after="0" w:line="240" w:lineRule="auto"/>
        <w:ind w:left="567" w:firstLine="0"/>
        <w:jc w:val="right"/>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L</w:t>
      </w:r>
      <w:r w:rsidRPr="003A7293">
        <w:rPr>
          <w:rStyle w:val="LLCTekstas"/>
          <w:rFonts w:ascii="Times New Roman" w:hAnsi="Times New Roman" w:cs="Times New Roman"/>
          <w:sz w:val="24"/>
          <w:szCs w:val="24"/>
          <w:vertAlign w:val="subscript"/>
        </w:rPr>
        <w:t>L,H,1</w:t>
      </w:r>
      <w:r w:rsidRPr="003A7293">
        <w:rPr>
          <w:rStyle w:val="LLCTekstas"/>
          <w:rFonts w:ascii="Times New Roman" w:hAnsi="Times New Roman" w:cs="Times New Roman"/>
          <w:sz w:val="24"/>
          <w:szCs w:val="24"/>
        </w:rPr>
        <w:t>= (6…8D)+Δ</w:t>
      </w:r>
      <w:r w:rsidR="00F67889" w:rsidRPr="003A7293">
        <w:rPr>
          <w:rStyle w:val="LLCTekstas"/>
          <w:rFonts w:ascii="Times New Roman" w:hAnsi="Times New Roman" w:cs="Times New Roman"/>
          <w:sz w:val="24"/>
          <w:szCs w:val="24"/>
        </w:rPr>
        <w:t>EP</w:t>
      </w:r>
      <w:r w:rsidR="00280FAC" w:rsidRPr="003A7293">
        <w:rPr>
          <w:rStyle w:val="LLCTekstas"/>
          <w:rFonts w:ascii="Times New Roman" w:hAnsi="Times New Roman" w:cs="Times New Roman"/>
          <w:sz w:val="24"/>
          <w:szCs w:val="24"/>
        </w:rPr>
        <w:t>;</w:t>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Fonts w:ascii="Times New Roman" w:hAnsi="Times New Roman" w:cs="Times New Roman"/>
          <w:sz w:val="24"/>
          <w:szCs w:val="24"/>
        </w:rPr>
        <w:t>(</w:t>
      </w:r>
      <w:r w:rsidR="008D0731" w:rsidRPr="003A7293">
        <w:rPr>
          <w:rFonts w:ascii="Times New Roman" w:hAnsi="Times New Roman" w:cs="Times New Roman"/>
          <w:sz w:val="24"/>
          <w:szCs w:val="24"/>
        </w:rPr>
        <w:t>8</w:t>
      </w:r>
      <w:r w:rsidRPr="003A7293">
        <w:rPr>
          <w:rFonts w:ascii="Times New Roman" w:hAnsi="Times New Roman" w:cs="Times New Roman"/>
          <w:sz w:val="24"/>
          <w:szCs w:val="24"/>
        </w:rPr>
        <w:t xml:space="preserve"> </w:t>
      </w:r>
      <w:r w:rsidR="004469A1" w:rsidRPr="003A7293">
        <w:rPr>
          <w:rFonts w:ascii="Times New Roman" w:hAnsi="Times New Roman" w:cs="Times New Roman"/>
          <w:sz w:val="24"/>
          <w:szCs w:val="24"/>
        </w:rPr>
        <w:t>a</w:t>
      </w:r>
      <w:r w:rsidRPr="003A7293">
        <w:rPr>
          <w:rFonts w:ascii="Times New Roman" w:hAnsi="Times New Roman" w:cs="Times New Roman"/>
          <w:sz w:val="24"/>
          <w:szCs w:val="24"/>
        </w:rPr>
        <w:t>)</w:t>
      </w:r>
    </w:p>
    <w:p w14:paraId="68650FD7" w14:textId="7ED5B787" w:rsidR="00BF5043" w:rsidRPr="003A7293" w:rsidRDefault="00BF5043" w:rsidP="00B17C99">
      <w:pPr>
        <w:pStyle w:val="Bodytext21"/>
        <w:shd w:val="clear" w:color="auto" w:fill="auto"/>
        <w:spacing w:before="0" w:after="0" w:line="240" w:lineRule="auto"/>
        <w:ind w:left="567" w:right="-2" w:firstLine="0"/>
        <w:jc w:val="right"/>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L</w:t>
      </w:r>
      <w:r w:rsidRPr="003A7293">
        <w:rPr>
          <w:rStyle w:val="LLCTekstas"/>
          <w:rFonts w:ascii="Times New Roman" w:hAnsi="Times New Roman" w:cs="Times New Roman"/>
          <w:sz w:val="24"/>
          <w:szCs w:val="24"/>
          <w:vertAlign w:val="subscript"/>
        </w:rPr>
        <w:t>L,H,2</w:t>
      </w:r>
      <w:r w:rsidRPr="003A7293">
        <w:rPr>
          <w:rStyle w:val="LLCTekstas"/>
          <w:rFonts w:ascii="Times New Roman" w:hAnsi="Times New Roman" w:cs="Times New Roman"/>
          <w:sz w:val="24"/>
          <w:szCs w:val="24"/>
        </w:rPr>
        <w:t>= 3D+ΔEP</w:t>
      </w:r>
      <w:r w:rsidR="00280FAC" w:rsidRPr="003A7293">
        <w:rPr>
          <w:rStyle w:val="LLCTekstas"/>
          <w:rFonts w:ascii="Times New Roman" w:hAnsi="Times New Roman" w:cs="Times New Roman"/>
          <w:sz w:val="24"/>
          <w:szCs w:val="24"/>
        </w:rPr>
        <w:t>;</w:t>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Fonts w:ascii="Times New Roman" w:hAnsi="Times New Roman" w:cs="Times New Roman"/>
          <w:sz w:val="24"/>
          <w:szCs w:val="24"/>
        </w:rPr>
        <w:t>(</w:t>
      </w:r>
      <w:r w:rsidR="008D0731" w:rsidRPr="003A7293">
        <w:rPr>
          <w:rFonts w:ascii="Times New Roman" w:hAnsi="Times New Roman" w:cs="Times New Roman"/>
          <w:sz w:val="24"/>
          <w:szCs w:val="24"/>
        </w:rPr>
        <w:t>8</w:t>
      </w:r>
      <w:r w:rsidRPr="003A7293">
        <w:rPr>
          <w:rFonts w:ascii="Times New Roman" w:hAnsi="Times New Roman" w:cs="Times New Roman"/>
          <w:sz w:val="24"/>
          <w:szCs w:val="24"/>
        </w:rPr>
        <w:t xml:space="preserve"> </w:t>
      </w:r>
      <w:r w:rsidR="004469A1" w:rsidRPr="003A7293">
        <w:rPr>
          <w:rFonts w:ascii="Times New Roman" w:hAnsi="Times New Roman" w:cs="Times New Roman"/>
          <w:sz w:val="24"/>
          <w:szCs w:val="24"/>
        </w:rPr>
        <w:t>b</w:t>
      </w:r>
      <w:r w:rsidRPr="003A7293">
        <w:rPr>
          <w:rFonts w:ascii="Times New Roman" w:hAnsi="Times New Roman" w:cs="Times New Roman"/>
          <w:sz w:val="24"/>
          <w:szCs w:val="24"/>
        </w:rPr>
        <w:t>)</w:t>
      </w:r>
    </w:p>
    <w:p w14:paraId="081D8A0B" w14:textId="4AE0EB7F" w:rsidR="00BF5043" w:rsidRPr="003A7293" w:rsidRDefault="00BF5043" w:rsidP="00B17C99">
      <w:pPr>
        <w:pStyle w:val="Bodytext21"/>
        <w:shd w:val="clear" w:color="auto" w:fill="auto"/>
        <w:spacing w:before="0" w:after="0" w:line="240" w:lineRule="auto"/>
        <w:ind w:left="567" w:right="-2" w:firstLine="0"/>
        <w:jc w:val="right"/>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L</w:t>
      </w:r>
      <w:r w:rsidRPr="003A7293">
        <w:rPr>
          <w:rStyle w:val="LLCTekstas"/>
          <w:rFonts w:ascii="Times New Roman" w:hAnsi="Times New Roman" w:cs="Times New Roman"/>
          <w:sz w:val="24"/>
          <w:szCs w:val="24"/>
          <w:vertAlign w:val="subscript"/>
        </w:rPr>
        <w:t>L,</w:t>
      </w:r>
      <w:r w:rsidR="002C12AA" w:rsidRPr="003A7293">
        <w:rPr>
          <w:rStyle w:val="LLCTekstas"/>
          <w:rFonts w:ascii="Times New Roman" w:hAnsi="Times New Roman" w:cs="Times New Roman"/>
          <w:sz w:val="24"/>
          <w:szCs w:val="24"/>
          <w:vertAlign w:val="subscript"/>
        </w:rPr>
        <w:t>B</w:t>
      </w:r>
      <w:r w:rsidRPr="003A7293">
        <w:rPr>
          <w:rStyle w:val="LLCTekstas"/>
          <w:rFonts w:ascii="Times New Roman" w:hAnsi="Times New Roman" w:cs="Times New Roman"/>
          <w:sz w:val="24"/>
          <w:szCs w:val="24"/>
        </w:rPr>
        <w:t>= (3…4D)+ΔEP</w:t>
      </w:r>
      <w:r w:rsidR="00280FAC" w:rsidRPr="003A7293">
        <w:rPr>
          <w:rStyle w:val="LLCTekstas"/>
          <w:rFonts w:ascii="Times New Roman" w:hAnsi="Times New Roman" w:cs="Times New Roman"/>
          <w:sz w:val="24"/>
          <w:szCs w:val="24"/>
        </w:rPr>
        <w:t>;</w:t>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Style w:val="LLCTekstas"/>
          <w:rFonts w:ascii="Times New Roman" w:hAnsi="Times New Roman" w:cs="Times New Roman"/>
          <w:sz w:val="24"/>
          <w:szCs w:val="24"/>
        </w:rPr>
        <w:tab/>
      </w:r>
      <w:r w:rsidRPr="003A7293">
        <w:rPr>
          <w:rFonts w:ascii="Times New Roman" w:hAnsi="Times New Roman" w:cs="Times New Roman"/>
          <w:sz w:val="24"/>
          <w:szCs w:val="24"/>
        </w:rPr>
        <w:t>(</w:t>
      </w:r>
      <w:r w:rsidR="008D0731" w:rsidRPr="003A7293">
        <w:rPr>
          <w:rFonts w:ascii="Times New Roman" w:hAnsi="Times New Roman" w:cs="Times New Roman"/>
          <w:sz w:val="24"/>
          <w:szCs w:val="24"/>
        </w:rPr>
        <w:t>8</w:t>
      </w:r>
      <w:r w:rsidRPr="003A7293">
        <w:rPr>
          <w:rFonts w:ascii="Times New Roman" w:hAnsi="Times New Roman" w:cs="Times New Roman"/>
          <w:sz w:val="24"/>
          <w:szCs w:val="24"/>
        </w:rPr>
        <w:t xml:space="preserve"> </w:t>
      </w:r>
      <w:r w:rsidR="004469A1" w:rsidRPr="003A7293">
        <w:rPr>
          <w:rFonts w:ascii="Times New Roman" w:hAnsi="Times New Roman" w:cs="Times New Roman"/>
          <w:sz w:val="24"/>
          <w:szCs w:val="24"/>
        </w:rPr>
        <w:t>c</w:t>
      </w:r>
      <w:r w:rsidRPr="003A7293">
        <w:rPr>
          <w:rFonts w:ascii="Times New Roman" w:hAnsi="Times New Roman" w:cs="Times New Roman"/>
          <w:sz w:val="24"/>
          <w:szCs w:val="24"/>
        </w:rPr>
        <w:t>)</w:t>
      </w:r>
    </w:p>
    <w:p w14:paraId="704580CA" w14:textId="0CC8E8FA" w:rsidR="00BF5043" w:rsidRPr="003A7293" w:rsidRDefault="005A288B" w:rsidP="00D5540C">
      <w:pPr>
        <w:pStyle w:val="Bodytext21"/>
        <w:shd w:val="clear" w:color="auto" w:fill="auto"/>
        <w:tabs>
          <w:tab w:val="left" w:pos="1134"/>
        </w:tabs>
        <w:spacing w:before="0" w:after="0" w:line="240" w:lineRule="auto"/>
        <w:ind w:left="567" w:firstLine="0"/>
        <w:rPr>
          <w:rFonts w:ascii="Times New Roman" w:hAnsi="Times New Roman" w:cs="Times New Roman"/>
          <w:sz w:val="24"/>
          <w:szCs w:val="24"/>
          <w:lang w:bidi="en-US"/>
        </w:rPr>
      </w:pPr>
      <w:r w:rsidRPr="003A7293">
        <w:rPr>
          <w:rFonts w:ascii="Times New Roman" w:hAnsi="Times New Roman" w:cs="Times New Roman"/>
          <w:sz w:val="24"/>
          <w:szCs w:val="24"/>
          <w:lang w:bidi="en-US"/>
        </w:rPr>
        <w:t xml:space="preserve">čia: </w:t>
      </w:r>
      <w:r w:rsidRPr="003A7293">
        <w:rPr>
          <w:rFonts w:ascii="Times New Roman" w:hAnsi="Times New Roman" w:cs="Times New Roman"/>
          <w:sz w:val="24"/>
          <w:szCs w:val="24"/>
          <w:lang w:bidi="en-US"/>
        </w:rPr>
        <w:tab/>
        <w:t>D – sraigto skersmuo;</w:t>
      </w:r>
    </w:p>
    <w:p w14:paraId="356AB973" w14:textId="77777777" w:rsidR="00BF5043" w:rsidRPr="003A7293" w:rsidRDefault="00BF5043" w:rsidP="004C2411">
      <w:pPr>
        <w:pStyle w:val="Bodytext21"/>
        <w:shd w:val="clear" w:color="auto" w:fill="auto"/>
        <w:spacing w:before="0" w:after="0" w:line="240" w:lineRule="auto"/>
        <w:ind w:left="567" w:firstLine="567"/>
        <w:rPr>
          <w:rStyle w:val="LLCTekstas"/>
          <w:rFonts w:ascii="Times New Roman" w:hAnsi="Times New Roman" w:cs="Times New Roman"/>
          <w:sz w:val="24"/>
          <w:szCs w:val="24"/>
        </w:rPr>
      </w:pPr>
      <w:r w:rsidRPr="003A7293">
        <w:rPr>
          <w:rStyle w:val="LLCTekstas"/>
          <w:rFonts w:ascii="Times New Roman" w:hAnsi="Times New Roman" w:cs="Times New Roman"/>
          <w:sz w:val="24"/>
          <w:szCs w:val="24"/>
        </w:rPr>
        <w:t>ΔEP – tvirtinimo kraštų apsaugos tolerancija, apytiksliai 3–5 m.</w:t>
      </w:r>
    </w:p>
    <w:p w14:paraId="5A593230" w14:textId="2B701657" w:rsidR="00BF5043" w:rsidRPr="003A7293" w:rsidRDefault="00BF5043" w:rsidP="00BF7C8A">
      <w:pPr>
        <w:pStyle w:val="Bodytext21"/>
        <w:shd w:val="clear" w:color="auto" w:fill="auto"/>
        <w:spacing w:before="0" w:after="0" w:line="240" w:lineRule="auto"/>
        <w:ind w:firstLine="567"/>
        <w:rPr>
          <w:rFonts w:ascii="Times New Roman" w:hAnsi="Times New Roman" w:cs="Times New Roman"/>
          <w:sz w:val="24"/>
          <w:szCs w:val="24"/>
        </w:rPr>
      </w:pPr>
      <w:r w:rsidRPr="003A7293">
        <w:rPr>
          <w:rStyle w:val="LLCTekstas"/>
          <w:rFonts w:ascii="Times New Roman" w:hAnsi="Times New Roman" w:cs="Times New Roman"/>
          <w:sz w:val="24"/>
          <w:szCs w:val="24"/>
        </w:rPr>
        <w:t xml:space="preserve">Pastaba. Esant dviejų sraigtų laivams, visi matmenys, apskaičiuoti pagal </w:t>
      </w:r>
      <w:r w:rsidR="008D0731" w:rsidRPr="003A7293">
        <w:rPr>
          <w:rStyle w:val="LLCTekstas"/>
          <w:rFonts w:ascii="Times New Roman" w:hAnsi="Times New Roman" w:cs="Times New Roman"/>
          <w:sz w:val="24"/>
          <w:szCs w:val="24"/>
        </w:rPr>
        <w:t>8</w:t>
      </w:r>
      <w:r w:rsidRPr="003A7293">
        <w:rPr>
          <w:rStyle w:val="LLCTekstas"/>
          <w:rFonts w:ascii="Times New Roman" w:hAnsi="Times New Roman" w:cs="Times New Roman"/>
          <w:sz w:val="24"/>
          <w:szCs w:val="24"/>
        </w:rPr>
        <w:t>...</w:t>
      </w:r>
      <w:r w:rsidR="008D0731" w:rsidRPr="003A7293">
        <w:rPr>
          <w:rStyle w:val="LLCTekstas"/>
          <w:rFonts w:ascii="Times New Roman" w:hAnsi="Times New Roman" w:cs="Times New Roman"/>
          <w:sz w:val="24"/>
          <w:szCs w:val="24"/>
        </w:rPr>
        <w:t>8</w:t>
      </w:r>
      <w:r w:rsidR="004469A1" w:rsidRPr="003A7293">
        <w:rPr>
          <w:rStyle w:val="LLCTekstas"/>
          <w:rFonts w:ascii="Times New Roman" w:hAnsi="Times New Roman" w:cs="Times New Roman"/>
          <w:sz w:val="24"/>
          <w:szCs w:val="24"/>
        </w:rPr>
        <w:t>c</w:t>
      </w:r>
      <w:r w:rsidRPr="003A7293">
        <w:rPr>
          <w:rStyle w:val="LLCTekstas"/>
          <w:rFonts w:ascii="Times New Roman" w:hAnsi="Times New Roman" w:cs="Times New Roman"/>
          <w:sz w:val="24"/>
          <w:szCs w:val="24"/>
        </w:rPr>
        <w:t xml:space="preserve"> formules</w:t>
      </w:r>
      <w:r w:rsidR="003379A8" w:rsidRPr="003A7293">
        <w:rPr>
          <w:rStyle w:val="LLCTekstas"/>
          <w:rFonts w:ascii="Times New Roman" w:hAnsi="Times New Roman" w:cs="Times New Roman"/>
          <w:sz w:val="24"/>
          <w:szCs w:val="24"/>
        </w:rPr>
        <w:t>, padidinami du kartus</w:t>
      </w:r>
      <w:r w:rsidRPr="003A7293">
        <w:rPr>
          <w:rStyle w:val="LLCTekstas"/>
          <w:rFonts w:ascii="Times New Roman" w:hAnsi="Times New Roman" w:cs="Times New Roman"/>
          <w:sz w:val="24"/>
          <w:szCs w:val="24"/>
        </w:rPr>
        <w:t>.</w:t>
      </w:r>
    </w:p>
    <w:p w14:paraId="2463F091" w14:textId="789C8358" w:rsidR="0037542F" w:rsidRPr="003A7293" w:rsidRDefault="00504C30" w:rsidP="00952DF4">
      <w:pPr>
        <w:pStyle w:val="Bodytext21"/>
        <w:shd w:val="clear" w:color="auto" w:fill="auto"/>
        <w:spacing w:before="0" w:after="0" w:line="240" w:lineRule="auto"/>
        <w:ind w:left="280" w:firstLine="0"/>
        <w:rPr>
          <w:rFonts w:ascii="Times New Roman" w:hAnsi="Times New Roman" w:cs="Times New Roman"/>
          <w:sz w:val="24"/>
          <w:szCs w:val="24"/>
          <w:lang w:bidi="en-US"/>
        </w:rPr>
      </w:pPr>
      <w:r w:rsidRPr="003A7293">
        <w:rPr>
          <w:rFonts w:ascii="Times New Roman" w:hAnsi="Times New Roman" w:cs="Times New Roman"/>
          <w:noProof/>
          <w:sz w:val="24"/>
          <w:szCs w:val="24"/>
          <w:lang w:eastAsia="lt-LT"/>
        </w:rPr>
        <w:lastRenderedPageBreak/>
        <w:drawing>
          <wp:inline distT="0" distB="0" distL="0" distR="0" wp14:anchorId="47F4930F" wp14:editId="2768C00D">
            <wp:extent cx="57912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91200" cy="2543175"/>
                    </a:xfrm>
                    <a:prstGeom prst="rect">
                      <a:avLst/>
                    </a:prstGeom>
                    <a:noFill/>
                    <a:ln>
                      <a:noFill/>
                    </a:ln>
                  </pic:spPr>
                </pic:pic>
              </a:graphicData>
            </a:graphic>
          </wp:inline>
        </w:drawing>
      </w:r>
    </w:p>
    <w:p w14:paraId="78FD3C60" w14:textId="6106C572" w:rsidR="00282744" w:rsidRPr="003A7293" w:rsidRDefault="008135B1" w:rsidP="00952DF4">
      <w:pPr>
        <w:pStyle w:val="Bodytext21"/>
        <w:shd w:val="clear" w:color="auto" w:fill="auto"/>
        <w:spacing w:before="0" w:after="0" w:line="240" w:lineRule="auto"/>
        <w:ind w:left="280" w:firstLine="0"/>
        <w:jc w:val="center"/>
        <w:rPr>
          <w:rFonts w:ascii="Times New Roman" w:hAnsi="Times New Roman" w:cs="Times New Roman"/>
          <w:sz w:val="24"/>
          <w:szCs w:val="24"/>
        </w:rPr>
      </w:pPr>
      <w:r w:rsidRPr="003A7293">
        <w:rPr>
          <w:rFonts w:ascii="Times New Roman" w:hAnsi="Times New Roman" w:cs="Times New Roman"/>
          <w:sz w:val="24"/>
          <w:szCs w:val="24"/>
        </w:rPr>
        <w:t>2</w:t>
      </w:r>
      <w:r w:rsidR="00840F22" w:rsidRPr="003A7293">
        <w:rPr>
          <w:rFonts w:ascii="Times New Roman" w:hAnsi="Times New Roman" w:cs="Times New Roman"/>
          <w:sz w:val="24"/>
          <w:szCs w:val="24"/>
        </w:rPr>
        <w:t xml:space="preserve">7 </w:t>
      </w:r>
      <w:r w:rsidR="00282744" w:rsidRPr="003A7293">
        <w:rPr>
          <w:rFonts w:ascii="Times New Roman" w:hAnsi="Times New Roman" w:cs="Times New Roman"/>
          <w:sz w:val="24"/>
          <w:szCs w:val="24"/>
        </w:rPr>
        <w:t xml:space="preserve">pav. </w:t>
      </w:r>
      <w:r w:rsidR="009820AA" w:rsidRPr="003A7293">
        <w:rPr>
          <w:rFonts w:ascii="Times New Roman" w:hAnsi="Times New Roman" w:cs="Times New Roman"/>
          <w:sz w:val="24"/>
          <w:szCs w:val="24"/>
        </w:rPr>
        <w:t>A</w:t>
      </w:r>
      <w:r w:rsidR="00282744" w:rsidRPr="003A7293">
        <w:rPr>
          <w:rFonts w:ascii="Times New Roman" w:hAnsi="Times New Roman" w:cs="Times New Roman"/>
          <w:sz w:val="24"/>
          <w:szCs w:val="24"/>
        </w:rPr>
        <w:t>psaugoto dugno ploto (prieš krantinę) minimalūs matmenys</w:t>
      </w:r>
      <w:r w:rsidR="00BF5043" w:rsidRPr="003A7293">
        <w:rPr>
          <w:rFonts w:ascii="Times New Roman" w:hAnsi="Times New Roman" w:cs="Times New Roman"/>
          <w:sz w:val="24"/>
          <w:szCs w:val="24"/>
        </w:rPr>
        <w:t>.</w:t>
      </w:r>
    </w:p>
    <w:p w14:paraId="063DF094" w14:textId="6A5CA80F" w:rsidR="00BF5043" w:rsidRPr="003A7293" w:rsidRDefault="00BF5043" w:rsidP="00952DF4">
      <w:pPr>
        <w:pStyle w:val="Bodytext21"/>
        <w:shd w:val="clear" w:color="auto" w:fill="auto"/>
        <w:spacing w:before="0" w:after="0" w:line="240" w:lineRule="auto"/>
        <w:ind w:left="280" w:firstLine="0"/>
        <w:jc w:val="center"/>
        <w:rPr>
          <w:rFonts w:ascii="Times New Roman" w:hAnsi="Times New Roman" w:cs="Times New Roman"/>
          <w:sz w:val="24"/>
          <w:szCs w:val="24"/>
        </w:rPr>
      </w:pPr>
    </w:p>
    <w:p w14:paraId="4D55F559" w14:textId="38C62074"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bCs/>
          <w:iCs/>
          <w:sz w:val="24"/>
          <w:szCs w:val="24"/>
        </w:rPr>
        <w:t>Pokraniniai keliai</w:t>
      </w:r>
      <w:r w:rsidRPr="003A7293">
        <w:rPr>
          <w:rFonts w:ascii="Times New Roman" w:eastAsia="MyriadPro-SemiboldSemiCn" w:hAnsi="Times New Roman"/>
          <w:b/>
          <w:bCs/>
          <w:i/>
          <w:iCs/>
          <w:sz w:val="24"/>
          <w:szCs w:val="24"/>
        </w:rPr>
        <w:t xml:space="preserve"> </w:t>
      </w:r>
      <w:r w:rsidRPr="003A7293">
        <w:rPr>
          <w:rFonts w:ascii="Times New Roman" w:eastAsia="MyriadPro-SemiboldSemiCn" w:hAnsi="Times New Roman"/>
          <w:sz w:val="24"/>
          <w:szCs w:val="24"/>
        </w:rPr>
        <w:t xml:space="preserve">rengiami po portaliniais ir tiltiniais kranais. Tai specialios bėgių kelio linijos, išsitęsusios tiek, kiek reikia atitinkamam kranui judėti. </w:t>
      </w:r>
      <w:r w:rsidR="00937EF0" w:rsidRPr="003A7293">
        <w:rPr>
          <w:rFonts w:ascii="Times New Roman" w:eastAsiaTheme="minorHAnsi" w:hAnsi="Times New Roman"/>
          <w:sz w:val="24"/>
          <w:szCs w:val="24"/>
        </w:rPr>
        <w:t>Galimi ir tokie projektiniai sprendiniai, k</w:t>
      </w:r>
      <w:r w:rsidR="00856797" w:rsidRPr="003A7293">
        <w:rPr>
          <w:rFonts w:ascii="Times New Roman" w:eastAsiaTheme="minorHAnsi" w:hAnsi="Times New Roman"/>
          <w:sz w:val="24"/>
          <w:szCs w:val="24"/>
        </w:rPr>
        <w:t>ai</w:t>
      </w:r>
      <w:r w:rsidR="00937EF0" w:rsidRPr="003A7293">
        <w:rPr>
          <w:rFonts w:ascii="Times New Roman" w:eastAsiaTheme="minorHAnsi" w:hAnsi="Times New Roman"/>
          <w:sz w:val="24"/>
          <w:szCs w:val="24"/>
        </w:rPr>
        <w:t xml:space="preserve"> p</w:t>
      </w:r>
      <w:r w:rsidRPr="003A7293">
        <w:rPr>
          <w:rFonts w:ascii="Times New Roman" w:eastAsiaTheme="minorHAnsi" w:hAnsi="Times New Roman"/>
          <w:sz w:val="24"/>
          <w:szCs w:val="24"/>
        </w:rPr>
        <w:t xml:space="preserve">riekordonio ruože esanti krano kelio sija remiasi į esamą fasadinę sieną iš </w:t>
      </w:r>
      <w:r w:rsidR="00937EF0" w:rsidRPr="003A7293">
        <w:rPr>
          <w:rFonts w:ascii="Times New Roman" w:eastAsiaTheme="minorHAnsi" w:hAnsi="Times New Roman"/>
          <w:sz w:val="24"/>
          <w:szCs w:val="24"/>
        </w:rPr>
        <w:t xml:space="preserve">plieninių </w:t>
      </w:r>
      <w:r w:rsidR="008D56DD" w:rsidRPr="003A7293">
        <w:rPr>
          <w:rFonts w:ascii="Times New Roman" w:eastAsiaTheme="minorHAnsi" w:hAnsi="Times New Roman"/>
          <w:sz w:val="24"/>
          <w:szCs w:val="24"/>
        </w:rPr>
        <w:t>įlaidinių polių</w:t>
      </w:r>
      <w:r w:rsidR="00937EF0" w:rsidRPr="003A7293">
        <w:rPr>
          <w:rFonts w:ascii="Times New Roman" w:eastAsiaTheme="minorHAnsi" w:hAnsi="Times New Roman"/>
          <w:sz w:val="24"/>
          <w:szCs w:val="24"/>
        </w:rPr>
        <w:t>, o u</w:t>
      </w:r>
      <w:r w:rsidRPr="003A7293">
        <w:rPr>
          <w:rFonts w:ascii="Times New Roman" w:eastAsiaTheme="minorHAnsi" w:hAnsi="Times New Roman"/>
          <w:iCs/>
          <w:sz w:val="24"/>
          <w:szCs w:val="24"/>
        </w:rPr>
        <w:t xml:space="preserve">žnugario ruože esanti krano kelio sija </w:t>
      </w:r>
      <w:r w:rsidR="00937EF0" w:rsidRPr="003A7293">
        <w:rPr>
          <w:rFonts w:ascii="Times New Roman" w:eastAsiaTheme="minorHAnsi" w:hAnsi="Times New Roman"/>
          <w:iCs/>
          <w:sz w:val="24"/>
          <w:szCs w:val="24"/>
        </w:rPr>
        <w:t xml:space="preserve">įrengiama </w:t>
      </w:r>
      <w:r w:rsidRPr="003A7293">
        <w:rPr>
          <w:rFonts w:ascii="Times New Roman" w:eastAsiaTheme="minorHAnsi" w:hAnsi="Times New Roman"/>
          <w:iCs/>
          <w:sz w:val="24"/>
          <w:szCs w:val="24"/>
        </w:rPr>
        <w:t>ant polių pagrindo</w:t>
      </w:r>
      <w:r w:rsidR="000D1411" w:rsidRPr="003A7293">
        <w:rPr>
          <w:rFonts w:ascii="Times New Roman" w:eastAsiaTheme="minorHAnsi" w:hAnsi="Times New Roman"/>
          <w:iCs/>
          <w:sz w:val="24"/>
          <w:szCs w:val="24"/>
        </w:rPr>
        <w:t>.</w:t>
      </w:r>
      <w:r w:rsidR="00937EF0" w:rsidRPr="003A7293">
        <w:rPr>
          <w:rFonts w:ascii="Times New Roman" w:eastAsiaTheme="minorHAnsi" w:hAnsi="Times New Roman"/>
          <w:iCs/>
          <w:sz w:val="24"/>
          <w:szCs w:val="24"/>
        </w:rPr>
        <w:t xml:space="preserve"> </w:t>
      </w:r>
      <w:r w:rsidR="00F7763F" w:rsidRPr="003A7293">
        <w:rPr>
          <w:rFonts w:ascii="Times New Roman" w:eastAsiaTheme="minorHAnsi" w:hAnsi="Times New Roman"/>
          <w:iCs/>
          <w:sz w:val="24"/>
          <w:szCs w:val="24"/>
        </w:rPr>
        <w:t>P</w:t>
      </w:r>
      <w:r w:rsidR="00937EF0" w:rsidRPr="003A7293">
        <w:rPr>
          <w:rFonts w:ascii="Times New Roman" w:eastAsiaTheme="minorHAnsi" w:hAnsi="Times New Roman"/>
          <w:iCs/>
          <w:sz w:val="24"/>
          <w:szCs w:val="24"/>
        </w:rPr>
        <w:t>olių lai</w:t>
      </w:r>
      <w:r w:rsidR="002973B9" w:rsidRPr="003A7293">
        <w:rPr>
          <w:rFonts w:ascii="Times New Roman" w:eastAsiaTheme="minorHAnsi" w:hAnsi="Times New Roman"/>
          <w:iCs/>
          <w:sz w:val="24"/>
          <w:szCs w:val="24"/>
        </w:rPr>
        <w:t>komosios</w:t>
      </w:r>
      <w:r w:rsidR="00937EF0" w:rsidRPr="003A7293">
        <w:rPr>
          <w:rFonts w:ascii="Times New Roman" w:eastAsiaTheme="minorHAnsi" w:hAnsi="Times New Roman"/>
          <w:iCs/>
          <w:sz w:val="24"/>
          <w:szCs w:val="24"/>
        </w:rPr>
        <w:t xml:space="preserve"> galios skaičiavimai</w:t>
      </w:r>
      <w:r w:rsidR="00AA14FD" w:rsidRPr="003A7293">
        <w:rPr>
          <w:rFonts w:ascii="Times New Roman" w:eastAsiaTheme="minorHAnsi" w:hAnsi="Times New Roman"/>
          <w:iCs/>
          <w:sz w:val="24"/>
          <w:szCs w:val="24"/>
        </w:rPr>
        <w:t xml:space="preserve"> </w:t>
      </w:r>
      <w:r w:rsidR="002973B9" w:rsidRPr="003A7293">
        <w:rPr>
          <w:rFonts w:ascii="Times New Roman" w:eastAsiaTheme="minorHAnsi" w:hAnsi="Times New Roman"/>
          <w:iCs/>
          <w:sz w:val="24"/>
          <w:szCs w:val="24"/>
        </w:rPr>
        <w:t xml:space="preserve">atliekami pagal </w:t>
      </w:r>
      <w:r w:rsidR="00B97C6D" w:rsidRPr="003A7293">
        <w:rPr>
          <w:rFonts w:ascii="Times New Roman" w:hAnsi="Times New Roman"/>
          <w:sz w:val="24"/>
          <w:szCs w:val="24"/>
        </w:rPr>
        <w:t>STR 2.05.21:2016 [</w:t>
      </w:r>
      <w:r w:rsidR="000148B1">
        <w:rPr>
          <w:rFonts w:ascii="Times New Roman" w:hAnsi="Times New Roman"/>
          <w:sz w:val="24"/>
          <w:szCs w:val="24"/>
        </w:rPr>
        <w:t>7.30</w:t>
      </w:r>
      <w:r w:rsidR="002973B9" w:rsidRPr="003A7293">
        <w:rPr>
          <w:rFonts w:ascii="Times New Roman" w:hAnsi="Times New Roman"/>
          <w:sz w:val="24"/>
          <w:szCs w:val="24"/>
        </w:rPr>
        <w:t xml:space="preserve">]. </w:t>
      </w:r>
    </w:p>
    <w:p w14:paraId="1A6833D1" w14:textId="23D7D550" w:rsidR="00AA14FD" w:rsidRPr="003A7293" w:rsidRDefault="000D1411" w:rsidP="00607470">
      <w:pPr>
        <w:pStyle w:val="ListParagraph"/>
        <w:tabs>
          <w:tab w:val="left" w:pos="1134"/>
        </w:tabs>
        <w:autoSpaceDE w:val="0"/>
        <w:autoSpaceDN w:val="0"/>
        <w:adjustRightInd w:val="0"/>
        <w:spacing w:after="0" w:line="240" w:lineRule="auto"/>
        <w:ind w:left="0" w:firstLine="567"/>
        <w:jc w:val="both"/>
        <w:rPr>
          <w:rFonts w:ascii="Times New Roman" w:eastAsia="MyriadPro-SemiboldSemiCn" w:hAnsi="Times New Roman"/>
        </w:rPr>
      </w:pPr>
      <w:r w:rsidRPr="003A7293">
        <w:rPr>
          <w:rFonts w:ascii="Times New Roman" w:eastAsia="MyriadPro-SemiboldSemiCn" w:hAnsi="Times New Roman"/>
          <w:sz w:val="24"/>
          <w:szCs w:val="24"/>
        </w:rPr>
        <w:t>Pokraninio kelio su išilgine gelžbetonine sija</w:t>
      </w:r>
      <w:r w:rsidR="00AA14FD"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 xml:space="preserve">privalumas yra tas, kad nėra netolygių sėdimų. </w:t>
      </w:r>
      <w:r w:rsidR="003379A8" w:rsidRPr="003A7293">
        <w:rPr>
          <w:rFonts w:ascii="Times New Roman" w:eastAsiaTheme="minorHAnsi" w:hAnsi="Times New Roman"/>
          <w:sz w:val="24"/>
          <w:szCs w:val="24"/>
        </w:rPr>
        <w:t xml:space="preserve">Atstumai tarp deformacinių siūlių parenkami kiekvienu atveju individualūs pagal konstrukcijos ir medžiagos tipus bei kitus technologinius veiksnius. Atstumą tarp siūlių nustato projektuotojas remdamasis skaičiavimais ir atsižvelgiant į </w:t>
      </w:r>
      <w:r w:rsidR="003379A8" w:rsidRPr="003A7293">
        <w:rPr>
          <w:rFonts w:ascii="Times New Roman" w:hAnsi="Times New Roman"/>
          <w:sz w:val="24"/>
          <w:szCs w:val="24"/>
        </w:rPr>
        <w:t>STR 2.05.05:2005 [</w:t>
      </w:r>
      <w:r w:rsidR="005F2E35">
        <w:rPr>
          <w:rFonts w:ascii="Times New Roman" w:hAnsi="Times New Roman"/>
          <w:sz w:val="24"/>
          <w:szCs w:val="24"/>
        </w:rPr>
        <w:t>7.22</w:t>
      </w:r>
      <w:r w:rsidR="003379A8" w:rsidRPr="003A7293">
        <w:rPr>
          <w:rFonts w:ascii="Times New Roman" w:hAnsi="Times New Roman"/>
          <w:sz w:val="24"/>
          <w:szCs w:val="24"/>
        </w:rPr>
        <w:t>] 3 priedo 1 lentelėje</w:t>
      </w:r>
      <w:r w:rsidR="003379A8" w:rsidRPr="003A7293">
        <w:rPr>
          <w:rFonts w:ascii="Times New Roman" w:eastAsia="MyriadPro-SemiboldSemiCn" w:hAnsi="Times New Roman"/>
          <w:sz w:val="24"/>
          <w:szCs w:val="24"/>
        </w:rPr>
        <w:t xml:space="preserve"> </w:t>
      </w:r>
      <w:r w:rsidR="003379A8" w:rsidRPr="003A7293">
        <w:rPr>
          <w:rFonts w:ascii="Times New Roman" w:hAnsi="Times New Roman"/>
          <w:sz w:val="24"/>
          <w:szCs w:val="24"/>
        </w:rPr>
        <w:t>nurodytus didžiausius atstumus</w:t>
      </w:r>
      <w:r w:rsidR="003379A8" w:rsidRPr="003A7293">
        <w:rPr>
          <w:rFonts w:ascii="Times New Roman" w:eastAsiaTheme="minorHAnsi" w:hAnsi="Times New Roman"/>
          <w:sz w:val="24"/>
          <w:szCs w:val="24"/>
        </w:rPr>
        <w:t xml:space="preserve">. </w:t>
      </w:r>
      <w:r w:rsidR="003379A8" w:rsidRPr="003A7293">
        <w:rPr>
          <w:rFonts w:ascii="Times New Roman" w:eastAsia="MyriadPro-SemiboldSemiCn" w:hAnsi="Times New Roman"/>
          <w:sz w:val="24"/>
          <w:szCs w:val="24"/>
        </w:rPr>
        <w:t xml:space="preserve">Siūlėse sujungiami sijų armatūrų galai. Iš viršaus siūlė yra užpildoma siūlei tinkamu plėtriu ir hermetizuojančiu užpildu. </w:t>
      </w:r>
    </w:p>
    <w:p w14:paraId="2F2CBD0E" w14:textId="77777777" w:rsidR="0033495A"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bCs/>
          <w:iCs/>
          <w:sz w:val="24"/>
          <w:szCs w:val="24"/>
        </w:rPr>
        <w:t>Automobilių keliai</w:t>
      </w:r>
      <w:r w:rsidRPr="003A7293">
        <w:rPr>
          <w:rFonts w:ascii="Times New Roman" w:eastAsia="MyriadPro-SemiboldSemiCn" w:hAnsi="Times New Roman"/>
          <w:b/>
          <w:bCs/>
          <w:i/>
          <w:iCs/>
          <w:sz w:val="24"/>
          <w:szCs w:val="24"/>
        </w:rPr>
        <w:t xml:space="preserve"> </w:t>
      </w:r>
      <w:r w:rsidRPr="003A7293">
        <w:rPr>
          <w:rFonts w:ascii="Times New Roman" w:eastAsia="MyriadPro-SemiboldSemiCn" w:hAnsi="Times New Roman"/>
          <w:sz w:val="24"/>
          <w:szCs w:val="24"/>
        </w:rPr>
        <w:t>projektuojami nuo įvažos į uostą link uosto teritorijos ir į terminalus.</w:t>
      </w:r>
    </w:p>
    <w:p w14:paraId="20FE4991" w14:textId="2A1F295E" w:rsidR="0033495A" w:rsidRPr="003A7293" w:rsidRDefault="0080064B"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V</w:t>
      </w:r>
      <w:r w:rsidR="00443B0C" w:rsidRPr="003A7293">
        <w:rPr>
          <w:rFonts w:ascii="Times New Roman" w:eastAsia="MyriadPro-SemiboldSemiCn" w:hAnsi="Times New Roman"/>
          <w:sz w:val="24"/>
          <w:szCs w:val="24"/>
        </w:rPr>
        <w:t>isų nuosavybės formų kelių už gyvenamųjų vietovių ribų tiesimo, rekonstravimo ir remonto projektavimo techniniai reikalavimai</w:t>
      </w:r>
      <w:r w:rsidRPr="003A7293">
        <w:rPr>
          <w:rFonts w:ascii="Times New Roman" w:eastAsia="MyriadPro-SemiboldSemiCn" w:hAnsi="Times New Roman"/>
          <w:sz w:val="24"/>
          <w:szCs w:val="24"/>
        </w:rPr>
        <w:t xml:space="preserve"> nustatyti</w:t>
      </w:r>
      <w:r w:rsidRPr="003A7293">
        <w:rPr>
          <w:rFonts w:ascii="Times New Roman" w:hAnsi="Times New Roman"/>
          <w:sz w:val="24"/>
          <w:szCs w:val="24"/>
        </w:rPr>
        <w:t xml:space="preserve"> KTR 1.01:2008 [</w:t>
      </w:r>
      <w:r w:rsidR="008930CB">
        <w:rPr>
          <w:rFonts w:ascii="Times New Roman" w:hAnsi="Times New Roman"/>
          <w:sz w:val="24"/>
          <w:szCs w:val="24"/>
        </w:rPr>
        <w:t>7.34</w:t>
      </w:r>
      <w:r w:rsidRPr="003A7293">
        <w:rPr>
          <w:rFonts w:ascii="Times New Roman" w:hAnsi="Times New Roman"/>
          <w:sz w:val="24"/>
          <w:szCs w:val="24"/>
        </w:rPr>
        <w:t>]</w:t>
      </w:r>
      <w:r w:rsidR="00443B0C" w:rsidRPr="003A7293">
        <w:rPr>
          <w:rFonts w:ascii="Times New Roman" w:eastAsia="MyriadPro-SemiboldSemiCn" w:hAnsi="Times New Roman"/>
          <w:sz w:val="24"/>
          <w:szCs w:val="24"/>
        </w:rPr>
        <w:t>.</w:t>
      </w:r>
      <w:r w:rsidR="000D1411" w:rsidRPr="003A7293">
        <w:rPr>
          <w:rFonts w:ascii="Times New Roman" w:eastAsia="MyriadPro-SemiboldSemiCn" w:hAnsi="Times New Roman"/>
          <w:sz w:val="24"/>
          <w:szCs w:val="24"/>
        </w:rPr>
        <w:t xml:space="preserve"> </w:t>
      </w:r>
    </w:p>
    <w:p w14:paraId="51D8EA24" w14:textId="0882C3AF" w:rsidR="00443B0C" w:rsidRPr="003A7293" w:rsidRDefault="000D1411"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 xml:space="preserve">Gatvės </w:t>
      </w:r>
      <w:r w:rsidRPr="003A7293">
        <w:rPr>
          <w:rFonts w:ascii="Times New Roman" w:hAnsi="Times New Roman"/>
          <w:sz w:val="24"/>
          <w:szCs w:val="24"/>
        </w:rPr>
        <w:t>ir vietinės reikšmės keliai</w:t>
      </w:r>
      <w:r w:rsidRPr="003A7293">
        <w:rPr>
          <w:rFonts w:ascii="Times New Roman" w:eastAsia="MyriadPro-SemiboldSemiCn" w:hAnsi="Times New Roman"/>
          <w:sz w:val="24"/>
          <w:szCs w:val="24"/>
        </w:rPr>
        <w:t xml:space="preserve"> projektuojami pagal </w:t>
      </w:r>
      <w:r w:rsidR="0077558C" w:rsidRPr="003A7293">
        <w:rPr>
          <w:rFonts w:ascii="Times New Roman" w:hAnsi="Times New Roman"/>
          <w:sz w:val="24"/>
          <w:szCs w:val="24"/>
        </w:rPr>
        <w:t>STR 2.06.04:2014 [</w:t>
      </w:r>
      <w:r w:rsidR="000148B1">
        <w:rPr>
          <w:rFonts w:ascii="Times New Roman" w:hAnsi="Times New Roman"/>
          <w:sz w:val="24"/>
          <w:szCs w:val="24"/>
        </w:rPr>
        <w:t>7.31</w:t>
      </w:r>
      <w:r w:rsidRPr="003A7293">
        <w:rPr>
          <w:rFonts w:ascii="Times New Roman" w:hAnsi="Times New Roman"/>
          <w:sz w:val="24"/>
          <w:szCs w:val="24"/>
        </w:rPr>
        <w:t>].</w:t>
      </w:r>
    </w:p>
    <w:p w14:paraId="2142FEC5" w14:textId="1B99BD75" w:rsidR="000D1411" w:rsidRPr="003A7293" w:rsidRDefault="000D1411"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Žemės sankasai įrengti skirtos </w:t>
      </w:r>
      <w:r w:rsidR="00BB25BC" w:rsidRPr="003A7293">
        <w:rPr>
          <w:rFonts w:ascii="Times New Roman" w:eastAsiaTheme="minorHAnsi" w:hAnsi="Times New Roman"/>
          <w:sz w:val="24"/>
          <w:szCs w:val="24"/>
        </w:rPr>
        <w:t>įrengimo</w:t>
      </w:r>
      <w:r w:rsidR="0077558C" w:rsidRPr="003A7293">
        <w:rPr>
          <w:rFonts w:ascii="Times New Roman" w:eastAsiaTheme="minorHAnsi" w:hAnsi="Times New Roman"/>
          <w:sz w:val="24"/>
          <w:szCs w:val="24"/>
        </w:rPr>
        <w:t xml:space="preserve"> taisyklės </w:t>
      </w:r>
      <w:r w:rsidR="00A74A7C" w:rsidRPr="003A7293">
        <w:rPr>
          <w:rFonts w:ascii="Times New Roman" w:eastAsiaTheme="minorHAnsi" w:hAnsi="Times New Roman"/>
          <w:sz w:val="24"/>
          <w:szCs w:val="24"/>
        </w:rPr>
        <w:t xml:space="preserve">ĮT ŽS 17 </w:t>
      </w:r>
      <w:r w:rsidR="0077558C" w:rsidRPr="003A7293">
        <w:rPr>
          <w:rFonts w:ascii="Times New Roman" w:eastAsiaTheme="minorHAnsi" w:hAnsi="Times New Roman"/>
          <w:sz w:val="24"/>
          <w:szCs w:val="24"/>
        </w:rPr>
        <w:t>[</w:t>
      </w:r>
      <w:r w:rsidR="008930CB">
        <w:rPr>
          <w:rFonts w:ascii="Times New Roman" w:eastAsiaTheme="minorHAnsi" w:hAnsi="Times New Roman"/>
          <w:sz w:val="24"/>
          <w:szCs w:val="24"/>
        </w:rPr>
        <w:t>7.49</w:t>
      </w:r>
      <w:r w:rsidRPr="003A7293">
        <w:rPr>
          <w:rFonts w:ascii="Times New Roman" w:eastAsiaTheme="minorHAnsi" w:hAnsi="Times New Roman"/>
          <w:sz w:val="24"/>
          <w:szCs w:val="24"/>
        </w:rPr>
        <w:t>].</w:t>
      </w:r>
    </w:p>
    <w:p w14:paraId="099B481D" w14:textId="740603C6"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 xml:space="preserve">Automobilių keliams, kuriais rieda krovininiai automobiliai, tinka betono ir asfalto dangos, skirtos aukščiausiai automobilių kelių dangų konstrukcijos klasei. Dangos sluoksniai parenkami pagal </w:t>
      </w:r>
      <w:r w:rsidR="00D76144" w:rsidRPr="003A7293">
        <w:rPr>
          <w:rFonts w:ascii="Times New Roman" w:eastAsia="MyriadPro-SemiboldSemiCn" w:hAnsi="Times New Roman"/>
          <w:sz w:val="24"/>
          <w:szCs w:val="24"/>
        </w:rPr>
        <w:t xml:space="preserve">kelių projektavimo taisykles </w:t>
      </w:r>
      <w:r w:rsidR="0077558C" w:rsidRPr="003A7293">
        <w:rPr>
          <w:rFonts w:ascii="Times New Roman" w:eastAsia="MyriadPro-SemiboldSemiCn" w:hAnsi="Times New Roman"/>
          <w:sz w:val="24"/>
          <w:szCs w:val="24"/>
        </w:rPr>
        <w:t>KPT SDK 07 [</w:t>
      </w:r>
      <w:r w:rsidR="008930CB">
        <w:rPr>
          <w:rFonts w:ascii="Times New Roman" w:eastAsia="MyriadPro-SemiboldSemiCn" w:hAnsi="Times New Roman"/>
          <w:sz w:val="24"/>
          <w:szCs w:val="24"/>
        </w:rPr>
        <w:t>7.37</w:t>
      </w:r>
      <w:r w:rsidR="005A33A0"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xml:space="preserve">. Šiame norminiame dokumente siūlomos rengti asfalto, betono bei trinkelių dangų konstrukcijos, priklausomai nuo dangos konstrukcijos klasės (SV, I–VI) ir </w:t>
      </w:r>
      <w:r w:rsidR="004A2209" w:rsidRPr="003A7293">
        <w:rPr>
          <w:rFonts w:ascii="Times New Roman" w:hAnsi="Times New Roman"/>
          <w:sz w:val="24"/>
          <w:szCs w:val="24"/>
        </w:rPr>
        <w:t>numatomos ekvivalentinės 10 t svorio ašies apkrovų bendros sumos per numatytą naudojimo laikotarpį didžiausio eismo intensyvumo važiuojamosios dalies juostoje.</w:t>
      </w:r>
    </w:p>
    <w:p w14:paraId="1D0777C2" w14:textId="6312B3DE" w:rsidR="005A33A0" w:rsidRPr="003A7293" w:rsidRDefault="00222943"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Theme="minorHAnsi" w:hAnsi="Times New Roman"/>
          <w:sz w:val="24"/>
          <w:szCs w:val="24"/>
        </w:rPr>
        <w:t>Parinktom dangom</w:t>
      </w:r>
      <w:r w:rsidR="005A33A0"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turi būti</w:t>
      </w:r>
      <w:r w:rsidR="005A33A0" w:rsidRPr="003A7293">
        <w:rPr>
          <w:rFonts w:ascii="Times New Roman" w:eastAsiaTheme="minorHAnsi" w:hAnsi="Times New Roman"/>
          <w:sz w:val="24"/>
          <w:szCs w:val="24"/>
        </w:rPr>
        <w:t xml:space="preserve"> atlikti konstrukcini</w:t>
      </w:r>
      <w:r w:rsidRPr="003A7293">
        <w:rPr>
          <w:rFonts w:ascii="Times New Roman" w:eastAsiaTheme="minorHAnsi" w:hAnsi="Times New Roman"/>
          <w:sz w:val="24"/>
          <w:szCs w:val="24"/>
        </w:rPr>
        <w:t>ai</w:t>
      </w:r>
      <w:r w:rsidR="005A33A0" w:rsidRPr="003A7293">
        <w:rPr>
          <w:rFonts w:ascii="Times New Roman" w:eastAsiaTheme="minorHAnsi" w:hAnsi="Times New Roman"/>
          <w:sz w:val="24"/>
          <w:szCs w:val="24"/>
        </w:rPr>
        <w:t xml:space="preserve"> skaičiavim</w:t>
      </w:r>
      <w:r w:rsidRPr="003A7293">
        <w:rPr>
          <w:rFonts w:ascii="Times New Roman" w:eastAsiaTheme="minorHAnsi" w:hAnsi="Times New Roman"/>
          <w:sz w:val="24"/>
          <w:szCs w:val="24"/>
        </w:rPr>
        <w:t>ai</w:t>
      </w:r>
      <w:r w:rsidR="005A33A0" w:rsidRPr="003A7293">
        <w:rPr>
          <w:rFonts w:ascii="Times New Roman" w:eastAsiaTheme="minorHAnsi" w:hAnsi="Times New Roman"/>
          <w:sz w:val="24"/>
          <w:szCs w:val="24"/>
        </w:rPr>
        <w:t>.</w:t>
      </w:r>
    </w:p>
    <w:p w14:paraId="4624BB84" w14:textId="77777777" w:rsidR="00C96156" w:rsidRPr="003A7293" w:rsidRDefault="00C96156"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VULS dangos</w:t>
      </w:r>
      <w:r w:rsidR="00443B0C" w:rsidRPr="003A7293">
        <w:rPr>
          <w:rFonts w:ascii="Times New Roman" w:eastAsiaTheme="minorHAnsi" w:hAnsi="Times New Roman"/>
          <w:sz w:val="24"/>
          <w:szCs w:val="24"/>
        </w:rPr>
        <w:t xml:space="preserve"> gali būti</w:t>
      </w:r>
      <w:r w:rsidR="00213DE8"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 xml:space="preserve"> </w:t>
      </w:r>
    </w:p>
    <w:p w14:paraId="252A3CA1" w14:textId="25CBADB4" w:rsidR="00443B0C" w:rsidRPr="003A7293" w:rsidRDefault="00FE0E46" w:rsidP="00906D77">
      <w:pPr>
        <w:pStyle w:val="ListParagraph"/>
        <w:numPr>
          <w:ilvl w:val="1"/>
          <w:numId w:val="11"/>
        </w:numPr>
        <w:tabs>
          <w:tab w:val="left" w:pos="1276"/>
        </w:tabs>
        <w:autoSpaceDE w:val="0"/>
        <w:autoSpaceDN w:val="0"/>
        <w:adjustRightInd w:val="0"/>
        <w:spacing w:after="0" w:line="240" w:lineRule="auto"/>
        <w:ind w:left="0" w:firstLine="568"/>
        <w:jc w:val="both"/>
        <w:rPr>
          <w:rFonts w:ascii="Times New Roman" w:eastAsiaTheme="minorHAnsi" w:hAnsi="Times New Roman"/>
          <w:sz w:val="24"/>
          <w:szCs w:val="24"/>
        </w:rPr>
      </w:pPr>
      <w:r w:rsidRPr="003A7293">
        <w:rPr>
          <w:rFonts w:ascii="Times New Roman" w:eastAsiaTheme="minorHAnsi" w:hAnsi="Times New Roman"/>
          <w:sz w:val="24"/>
          <w:szCs w:val="24"/>
        </w:rPr>
        <w:t>a</w:t>
      </w:r>
      <w:r w:rsidR="00443B0C" w:rsidRPr="003A7293">
        <w:rPr>
          <w:rFonts w:ascii="Times New Roman" w:eastAsiaTheme="minorHAnsi" w:hAnsi="Times New Roman"/>
          <w:sz w:val="24"/>
          <w:szCs w:val="24"/>
        </w:rPr>
        <w:t>sfaltinė</w:t>
      </w:r>
      <w:r w:rsidRPr="003A7293">
        <w:rPr>
          <w:rFonts w:ascii="Times New Roman" w:eastAsiaTheme="minorHAnsi" w:hAnsi="Times New Roman"/>
          <w:sz w:val="24"/>
          <w:szCs w:val="24"/>
        </w:rPr>
        <w:t xml:space="preserve"> danga</w:t>
      </w:r>
      <w:r w:rsidR="00443B0C" w:rsidRPr="003A7293">
        <w:rPr>
          <w:rFonts w:ascii="Times New Roman" w:eastAsiaTheme="minorHAnsi" w:hAnsi="Times New Roman"/>
          <w:sz w:val="24"/>
          <w:szCs w:val="24"/>
        </w:rPr>
        <w:t xml:space="preserve">, kurią sudaro apatinis asfalto sluoksnis ir ant jo esantis viršutinis sluoksnis; tik viršutinis asfalto sluoksnis arba tik vienas asfalto pagrindo ir dangos sluoksnis. Asfalto markės įvairiems dangos sluoksniams parenkamos pagal </w:t>
      </w:r>
      <w:r w:rsidR="00D76144" w:rsidRPr="003A7293">
        <w:rPr>
          <w:rFonts w:ascii="Times New Roman" w:eastAsiaTheme="minorHAnsi" w:hAnsi="Times New Roman"/>
          <w:sz w:val="24"/>
          <w:szCs w:val="24"/>
        </w:rPr>
        <w:t>įrengimo taisykles</w:t>
      </w:r>
      <w:r w:rsidR="00D76144" w:rsidRPr="003A7293">
        <w:rPr>
          <w:rFonts w:ascii="Times New Roman" w:hAnsi="Times New Roman"/>
          <w:sz w:val="24"/>
          <w:szCs w:val="24"/>
          <w:lang w:eastAsia="lt-LT"/>
        </w:rPr>
        <w:t xml:space="preserve"> </w:t>
      </w:r>
      <w:r w:rsidR="0077558C" w:rsidRPr="003A7293">
        <w:rPr>
          <w:rFonts w:ascii="Times New Roman" w:eastAsiaTheme="minorHAnsi" w:hAnsi="Times New Roman"/>
          <w:sz w:val="24"/>
          <w:szCs w:val="24"/>
        </w:rPr>
        <w:t>ĮT ASFALTAS 08 [</w:t>
      </w:r>
      <w:r w:rsidR="008930CB">
        <w:rPr>
          <w:rFonts w:ascii="Times New Roman" w:eastAsiaTheme="minorHAnsi" w:hAnsi="Times New Roman"/>
          <w:sz w:val="24"/>
          <w:szCs w:val="24"/>
        </w:rPr>
        <w:t>7.35</w:t>
      </w:r>
      <w:r w:rsidR="005A33A0" w:rsidRPr="003A7293">
        <w:rPr>
          <w:rFonts w:ascii="Times New Roman" w:eastAsiaTheme="minorHAnsi" w:hAnsi="Times New Roman"/>
          <w:sz w:val="24"/>
          <w:szCs w:val="24"/>
        </w:rPr>
        <w:t>]</w:t>
      </w:r>
      <w:r w:rsidR="00C96156" w:rsidRPr="003A7293">
        <w:rPr>
          <w:rFonts w:ascii="Times New Roman" w:eastAsiaTheme="minorHAnsi" w:hAnsi="Times New Roman"/>
          <w:sz w:val="24"/>
          <w:szCs w:val="24"/>
        </w:rPr>
        <w:t>;</w:t>
      </w:r>
    </w:p>
    <w:p w14:paraId="133C2BA9" w14:textId="11D3A617" w:rsidR="00443B0C" w:rsidRPr="003A7293" w:rsidRDefault="00F36F67"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trinkelių danga, kurią</w:t>
      </w:r>
      <w:r w:rsidR="00443B0C" w:rsidRPr="003A7293">
        <w:rPr>
          <w:rFonts w:ascii="Times New Roman" w:eastAsiaTheme="minorHAnsi" w:hAnsi="Times New Roman"/>
          <w:sz w:val="24"/>
          <w:szCs w:val="24"/>
        </w:rPr>
        <w:t xml:space="preserve"> sudaro akmens ar betono trinkelės, pasluoksnis ir siūlių užpil</w:t>
      </w:r>
      <w:r w:rsidR="005A33A0" w:rsidRPr="003A7293">
        <w:rPr>
          <w:rFonts w:ascii="Times New Roman" w:eastAsiaTheme="minorHAnsi" w:hAnsi="Times New Roman"/>
          <w:sz w:val="24"/>
          <w:szCs w:val="24"/>
        </w:rPr>
        <w:t>d</w:t>
      </w:r>
      <w:r w:rsidR="00443B0C" w:rsidRPr="003A7293">
        <w:rPr>
          <w:rFonts w:ascii="Times New Roman" w:eastAsiaTheme="minorHAnsi" w:hAnsi="Times New Roman"/>
          <w:sz w:val="24"/>
          <w:szCs w:val="24"/>
        </w:rPr>
        <w:t xml:space="preserve">as. </w:t>
      </w:r>
      <w:r w:rsidR="005A33A0" w:rsidRPr="003A7293">
        <w:rPr>
          <w:rFonts w:ascii="Times New Roman" w:eastAsiaTheme="minorHAnsi" w:hAnsi="Times New Roman"/>
          <w:sz w:val="24"/>
          <w:szCs w:val="24"/>
        </w:rPr>
        <w:t xml:space="preserve">Ši danga įrengiama pagal </w:t>
      </w:r>
      <w:r w:rsidR="00D76144" w:rsidRPr="003A7293">
        <w:rPr>
          <w:rFonts w:ascii="Times New Roman" w:eastAsiaTheme="minorHAnsi" w:hAnsi="Times New Roman"/>
          <w:sz w:val="24"/>
          <w:szCs w:val="24"/>
        </w:rPr>
        <w:t>įrengimo taisykles</w:t>
      </w:r>
      <w:r w:rsidR="00D76144" w:rsidRPr="003A7293">
        <w:rPr>
          <w:rFonts w:ascii="Times New Roman" w:hAnsi="Times New Roman"/>
          <w:sz w:val="24"/>
          <w:szCs w:val="24"/>
          <w:lang w:eastAsia="lt-LT"/>
        </w:rPr>
        <w:t xml:space="preserve"> </w:t>
      </w:r>
      <w:r w:rsidR="0077558C" w:rsidRPr="003A7293">
        <w:rPr>
          <w:rFonts w:ascii="Times New Roman" w:eastAsiaTheme="minorHAnsi" w:hAnsi="Times New Roman"/>
          <w:sz w:val="24"/>
          <w:szCs w:val="24"/>
        </w:rPr>
        <w:t>ĮT TRINKELĖS 14 [</w:t>
      </w:r>
      <w:r w:rsidR="008930CB">
        <w:rPr>
          <w:rFonts w:ascii="Times New Roman" w:eastAsiaTheme="minorHAnsi" w:hAnsi="Times New Roman"/>
          <w:sz w:val="24"/>
          <w:szCs w:val="24"/>
        </w:rPr>
        <w:t>7.36</w:t>
      </w:r>
      <w:r w:rsidR="005A33A0"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 xml:space="preserve"> Analogišk</w:t>
      </w:r>
      <w:r w:rsidRPr="003A7293">
        <w:rPr>
          <w:rFonts w:ascii="Times New Roman" w:eastAsiaTheme="minorHAnsi" w:hAnsi="Times New Roman"/>
          <w:sz w:val="24"/>
          <w:szCs w:val="24"/>
        </w:rPr>
        <w:t>a yra šaligatvio plytelių danga;</w:t>
      </w:r>
    </w:p>
    <w:p w14:paraId="3F1324F7" w14:textId="7F976FB5" w:rsidR="00213DE8" w:rsidRPr="003A7293" w:rsidRDefault="00213DE8" w:rsidP="00906D77">
      <w:pPr>
        <w:pStyle w:val="ListParagraph"/>
        <w:numPr>
          <w:ilvl w:val="1"/>
          <w:numId w:val="11"/>
        </w:numPr>
        <w:tabs>
          <w:tab w:val="left" w:pos="1276"/>
        </w:tabs>
        <w:autoSpaceDE w:val="0"/>
        <w:autoSpaceDN w:val="0"/>
        <w:adjustRightInd w:val="0"/>
        <w:spacing w:after="0" w:line="240" w:lineRule="auto"/>
        <w:ind w:left="0" w:firstLine="568"/>
        <w:jc w:val="both"/>
        <w:rPr>
          <w:rFonts w:ascii="Times New Roman" w:eastAsiaTheme="minorHAnsi" w:hAnsi="Times New Roman"/>
          <w:sz w:val="24"/>
          <w:szCs w:val="24"/>
        </w:rPr>
      </w:pPr>
      <w:r w:rsidRPr="003A7293">
        <w:rPr>
          <w:rFonts w:ascii="Times New Roman" w:eastAsiaTheme="minorHAnsi" w:hAnsi="Times New Roman"/>
          <w:sz w:val="24"/>
          <w:szCs w:val="24"/>
        </w:rPr>
        <w:t>gelžbetoninių plokščių</w:t>
      </w:r>
      <w:r w:rsidR="00F36F67" w:rsidRPr="003A7293">
        <w:rPr>
          <w:rFonts w:ascii="Times New Roman" w:eastAsiaTheme="minorHAnsi" w:hAnsi="Times New Roman"/>
          <w:sz w:val="24"/>
          <w:szCs w:val="24"/>
        </w:rPr>
        <w:t xml:space="preserve"> danga, kurią sudaro gelžbetoninės plokštės ir siūlių užpild</w:t>
      </w:r>
      <w:r w:rsidR="00782311" w:rsidRPr="003A7293">
        <w:rPr>
          <w:rFonts w:ascii="Times New Roman" w:eastAsiaTheme="minorHAnsi" w:hAnsi="Times New Roman"/>
          <w:sz w:val="24"/>
          <w:szCs w:val="24"/>
        </w:rPr>
        <w:t>a</w:t>
      </w:r>
      <w:r w:rsidR="00F36F67" w:rsidRPr="003A7293">
        <w:rPr>
          <w:rFonts w:ascii="Times New Roman" w:eastAsiaTheme="minorHAnsi" w:hAnsi="Times New Roman"/>
          <w:sz w:val="24"/>
          <w:szCs w:val="24"/>
        </w:rPr>
        <w:t>s.</w:t>
      </w:r>
      <w:r w:rsidRPr="003A7293">
        <w:rPr>
          <w:rFonts w:ascii="Times New Roman" w:eastAsiaTheme="minorHAnsi" w:hAnsi="Times New Roman"/>
          <w:sz w:val="24"/>
          <w:szCs w:val="24"/>
        </w:rPr>
        <w:t xml:space="preserve"> </w:t>
      </w:r>
      <w:r w:rsidR="00782311" w:rsidRPr="003A7293">
        <w:rPr>
          <w:rFonts w:ascii="Times New Roman" w:eastAsiaTheme="minorHAnsi" w:hAnsi="Times New Roman"/>
          <w:sz w:val="24"/>
          <w:szCs w:val="24"/>
        </w:rPr>
        <w:t xml:space="preserve">Šiom dangoms </w:t>
      </w:r>
      <w:r w:rsidRPr="003A7293">
        <w:rPr>
          <w:rFonts w:ascii="Times New Roman" w:eastAsiaTheme="minorHAnsi" w:hAnsi="Times New Roman"/>
          <w:sz w:val="24"/>
          <w:szCs w:val="24"/>
        </w:rPr>
        <w:t xml:space="preserve">turi būti atlikti skaičiavimai pagrindžiantys plokštės storį ir armatūros kiekį. Jų įrengimas derinamas su </w:t>
      </w:r>
      <w:r w:rsidR="00D76144" w:rsidRPr="003A7293">
        <w:rPr>
          <w:rFonts w:ascii="Times New Roman" w:eastAsiaTheme="minorHAnsi" w:hAnsi="Times New Roman"/>
          <w:sz w:val="24"/>
          <w:szCs w:val="24"/>
        </w:rPr>
        <w:t>įrengimo taisyklėmis</w:t>
      </w:r>
      <w:r w:rsidR="00D76144" w:rsidRPr="003A7293">
        <w:rPr>
          <w:rFonts w:ascii="Times New Roman" w:hAnsi="Times New Roman"/>
          <w:sz w:val="24"/>
          <w:szCs w:val="24"/>
          <w:lang w:eastAsia="lt-LT"/>
        </w:rPr>
        <w:t xml:space="preserve"> </w:t>
      </w:r>
      <w:r w:rsidRPr="003A7293">
        <w:rPr>
          <w:rFonts w:ascii="Times New Roman" w:eastAsiaTheme="minorHAnsi" w:hAnsi="Times New Roman"/>
          <w:sz w:val="24"/>
          <w:szCs w:val="24"/>
        </w:rPr>
        <w:t>ĮT TRINKELĖS 14</w:t>
      </w:r>
      <w:r w:rsidR="0077558C" w:rsidRPr="003A7293">
        <w:rPr>
          <w:rFonts w:ascii="Times New Roman" w:eastAsiaTheme="minorHAnsi" w:hAnsi="Times New Roman"/>
          <w:sz w:val="24"/>
          <w:szCs w:val="24"/>
        </w:rPr>
        <w:t xml:space="preserve"> [</w:t>
      </w:r>
      <w:r w:rsidR="008930CB">
        <w:rPr>
          <w:rFonts w:ascii="Times New Roman" w:eastAsiaTheme="minorHAnsi" w:hAnsi="Times New Roman"/>
          <w:sz w:val="24"/>
          <w:szCs w:val="24"/>
        </w:rPr>
        <w:t>7.36</w:t>
      </w:r>
      <w:r w:rsidRPr="003A7293">
        <w:rPr>
          <w:rFonts w:ascii="Times New Roman" w:eastAsiaTheme="minorHAnsi" w:hAnsi="Times New Roman"/>
          <w:sz w:val="24"/>
          <w:szCs w:val="24"/>
        </w:rPr>
        <w:t xml:space="preserve">]. Siūlės plotį tarp plokščių </w:t>
      </w:r>
      <w:r w:rsidRPr="003A7293">
        <w:rPr>
          <w:rFonts w:ascii="Times New Roman" w:eastAsiaTheme="minorHAnsi" w:hAnsi="Times New Roman"/>
          <w:sz w:val="24"/>
          <w:szCs w:val="24"/>
        </w:rPr>
        <w:lastRenderedPageBreak/>
        <w:t>nustato projektuotojas pagrįsdamas skaičiavimais ir rekomendacijomis bei atsižvelgdamas į numatomą siūlės užpildą.</w:t>
      </w:r>
    </w:p>
    <w:p w14:paraId="223FB3CF" w14:textId="6E51F776" w:rsidR="007322A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bCs/>
          <w:iCs/>
          <w:sz w:val="24"/>
          <w:szCs w:val="24"/>
        </w:rPr>
        <w:t>Atvirojo sandėliavimo aikštelės</w:t>
      </w:r>
      <w:r w:rsidRPr="003A7293">
        <w:rPr>
          <w:rFonts w:ascii="Times New Roman" w:eastAsia="MyriadPro-SemiboldSemiCn" w:hAnsi="Times New Roman"/>
          <w:b/>
          <w:bCs/>
          <w:i/>
          <w:iCs/>
          <w:sz w:val="24"/>
          <w:szCs w:val="24"/>
        </w:rPr>
        <w:t xml:space="preserve"> </w:t>
      </w:r>
      <w:r w:rsidRPr="003A7293">
        <w:rPr>
          <w:rFonts w:ascii="Times New Roman" w:eastAsia="MyriadPro-SemiboldSemiCn" w:hAnsi="Times New Roman"/>
          <w:sz w:val="24"/>
          <w:szCs w:val="24"/>
        </w:rPr>
        <w:t>skirtos sandėliuoti po atviru dangumi kro</w:t>
      </w:r>
      <w:r w:rsidR="00FE0E46" w:rsidRPr="003A7293">
        <w:rPr>
          <w:rFonts w:ascii="Times New Roman" w:eastAsia="MyriadPro-SemiboldSemiCn" w:hAnsi="Times New Roman"/>
          <w:sz w:val="24"/>
          <w:szCs w:val="24"/>
        </w:rPr>
        <w:t xml:space="preserve">vinius, nebijančius oro sąlygų </w:t>
      </w:r>
      <w:r w:rsidRPr="003A7293">
        <w:rPr>
          <w:rFonts w:ascii="Times New Roman" w:eastAsia="MyriadPro-SemiboldSemiCn" w:hAnsi="Times New Roman"/>
          <w:sz w:val="24"/>
          <w:szCs w:val="24"/>
        </w:rPr>
        <w:t xml:space="preserve">(smėlis, žvyras, skalda, akmuo, akmens anglis, miško medžiaga, pjautinė mediena, automobiliai, </w:t>
      </w:r>
      <w:r w:rsidR="005F740F" w:rsidRPr="003A7293">
        <w:rPr>
          <w:rFonts w:ascii="Times New Roman" w:eastAsia="MyriadPro-SemiboldSemiCn" w:hAnsi="Times New Roman"/>
          <w:sz w:val="24"/>
          <w:szCs w:val="24"/>
        </w:rPr>
        <w:t xml:space="preserve">konteineriai ir </w:t>
      </w:r>
      <w:r w:rsidRPr="003A7293">
        <w:rPr>
          <w:rFonts w:ascii="Times New Roman" w:eastAsia="MyriadPro-SemiboldSemiCn" w:hAnsi="Times New Roman"/>
          <w:sz w:val="24"/>
          <w:szCs w:val="24"/>
        </w:rPr>
        <w:t>kitokia produkcija</w:t>
      </w:r>
      <w:r w:rsidR="00FE0E46"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Nuo sandėliuojamos produkcijos rūšies priklauso sandėliavimo būdas ir reikalingi aikštelės plotai.</w:t>
      </w:r>
      <w:r w:rsidR="005F740F"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Atvirojo sandėliavimo aikštelės gali būti padengtos betono, asfalto ar trinkelių danga, priklausomai nuo to, kokie kroviniai yra saugomi.</w:t>
      </w:r>
      <w:r w:rsidR="00AA115C" w:rsidRPr="003A7293">
        <w:rPr>
          <w:rFonts w:ascii="Times New Roman" w:eastAsia="MyriadPro-SemiboldSemiCn" w:hAnsi="Times New Roman"/>
          <w:sz w:val="24"/>
          <w:szCs w:val="24"/>
        </w:rPr>
        <w:t xml:space="preserve"> </w:t>
      </w:r>
      <w:r w:rsidR="007322AC" w:rsidRPr="003A7293">
        <w:rPr>
          <w:rFonts w:ascii="Times New Roman" w:eastAsia="MyriadPro-SemiboldSemiCn" w:hAnsi="Times New Roman"/>
          <w:sz w:val="24"/>
          <w:szCs w:val="24"/>
        </w:rPr>
        <w:t>Nuo krovinių rūšies priklauso ir perkrovimo mechanizmai bei krovininių automobilių, kurie važinėja aikštelėje, tipas. Krovinių rūšys, krovos technika nurodyti Reglamento</w:t>
      </w:r>
      <w:r w:rsidR="007322AC" w:rsidRPr="003A7293">
        <w:rPr>
          <w:rFonts w:ascii="Times New Roman" w:eastAsia="MyriadPro-SemiboldSemiCn" w:hAnsi="Times New Roman"/>
          <w:b/>
          <w:sz w:val="24"/>
          <w:szCs w:val="24"/>
        </w:rPr>
        <w:t xml:space="preserve"> </w:t>
      </w:r>
      <w:r w:rsidR="007322AC" w:rsidRPr="003A7293">
        <w:rPr>
          <w:rFonts w:ascii="Times New Roman" w:eastAsia="MyriadPro-SemiboldSemiCn" w:hAnsi="Times New Roman"/>
          <w:sz w:val="24"/>
          <w:szCs w:val="24"/>
        </w:rPr>
        <w:t>4</w:t>
      </w:r>
      <w:r w:rsidR="00B829D9" w:rsidRPr="003A7293">
        <w:rPr>
          <w:rFonts w:ascii="Times New Roman" w:eastAsia="MyriadPro-SemiboldSemiCn" w:hAnsi="Times New Roman"/>
          <w:sz w:val="24"/>
          <w:szCs w:val="24"/>
        </w:rPr>
        <w:t>5</w:t>
      </w:r>
      <w:r w:rsidR="007322AC" w:rsidRPr="003A7293">
        <w:rPr>
          <w:rFonts w:ascii="Times New Roman" w:eastAsia="MyriadPro-SemiboldSemiCn" w:hAnsi="Times New Roman"/>
          <w:sz w:val="24"/>
          <w:szCs w:val="24"/>
        </w:rPr>
        <w:t>−4</w:t>
      </w:r>
      <w:r w:rsidR="00B829D9" w:rsidRPr="003A7293">
        <w:rPr>
          <w:rFonts w:ascii="Times New Roman" w:eastAsia="MyriadPro-SemiboldSemiCn" w:hAnsi="Times New Roman"/>
          <w:sz w:val="24"/>
          <w:szCs w:val="24"/>
        </w:rPr>
        <w:t>7</w:t>
      </w:r>
      <w:r w:rsidR="007322AC" w:rsidRPr="003A7293">
        <w:rPr>
          <w:rFonts w:ascii="Times New Roman" w:eastAsia="MyriadPro-SemiboldSemiCn" w:hAnsi="Times New Roman"/>
          <w:sz w:val="24"/>
          <w:szCs w:val="24"/>
        </w:rPr>
        <w:t xml:space="preserve"> p.</w:t>
      </w:r>
    </w:p>
    <w:p w14:paraId="099291F6" w14:textId="7E061E08" w:rsidR="00AA115C" w:rsidRPr="003A7293" w:rsidRDefault="003379A8" w:rsidP="007322AC">
      <w:pPr>
        <w:pStyle w:val="ListParagraph"/>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hAnsi="Times New Roman"/>
          <w:sz w:val="24"/>
          <w:szCs w:val="24"/>
        </w:rPr>
        <w:t>Ypatingą dėmesį reikia skirti</w:t>
      </w:r>
      <w:r w:rsidR="00AA115C" w:rsidRPr="003A7293">
        <w:rPr>
          <w:rFonts w:ascii="Times New Roman" w:hAnsi="Times New Roman"/>
          <w:sz w:val="24"/>
          <w:szCs w:val="24"/>
        </w:rPr>
        <w:t xml:space="preserve"> krantinių dangoms, kurios veikiamos agresyvaus sandėliuojamų trąšų (azoto, kalio, fosforo ir pan.) poveikio. Aplinkos agresyvumo įvertinimui žr. Reglamento </w:t>
      </w:r>
      <w:r w:rsidR="00064CD9" w:rsidRPr="003A7293">
        <w:rPr>
          <w:rFonts w:ascii="Times New Roman" w:hAnsi="Times New Roman"/>
          <w:sz w:val="24"/>
          <w:szCs w:val="24"/>
        </w:rPr>
        <w:t>V skyriaus trečiojo skirsnio</w:t>
      </w:r>
      <w:r w:rsidR="00AA115C" w:rsidRPr="003A7293">
        <w:rPr>
          <w:rFonts w:ascii="Times New Roman" w:hAnsi="Times New Roman"/>
          <w:sz w:val="24"/>
          <w:szCs w:val="24"/>
        </w:rPr>
        <w:t xml:space="preserve"> </w:t>
      </w:r>
      <w:r w:rsidR="00064CD9" w:rsidRPr="003A7293">
        <w:rPr>
          <w:rFonts w:ascii="Times New Roman" w:hAnsi="Times New Roman"/>
          <w:sz w:val="24"/>
          <w:szCs w:val="24"/>
        </w:rPr>
        <w:t>nurodymus</w:t>
      </w:r>
      <w:r w:rsidR="00AA115C" w:rsidRPr="003A7293">
        <w:rPr>
          <w:rFonts w:ascii="Times New Roman" w:hAnsi="Times New Roman"/>
          <w:sz w:val="24"/>
          <w:szCs w:val="24"/>
        </w:rPr>
        <w:t xml:space="preserve">. </w:t>
      </w:r>
    </w:p>
    <w:p w14:paraId="23588212" w14:textId="77777777" w:rsidR="002C12AA" w:rsidRPr="003A7293" w:rsidRDefault="00635C3F"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Projektuojant dangas konteinerių terminale reik</w:t>
      </w:r>
      <w:r w:rsidR="002C12AA" w:rsidRPr="003A7293">
        <w:rPr>
          <w:rFonts w:ascii="Times New Roman" w:eastAsiaTheme="minorHAnsi" w:hAnsi="Times New Roman"/>
          <w:sz w:val="24"/>
          <w:szCs w:val="24"/>
        </w:rPr>
        <w:t>ia</w:t>
      </w:r>
      <w:r w:rsidRPr="003A7293">
        <w:rPr>
          <w:rFonts w:ascii="Times New Roman" w:eastAsiaTheme="minorHAnsi" w:hAnsi="Times New Roman"/>
          <w:sz w:val="24"/>
          <w:szCs w:val="24"/>
        </w:rPr>
        <w:t xml:space="preserve"> įvertinti</w:t>
      </w:r>
      <w:r w:rsidR="002C12AA" w:rsidRPr="003A7293">
        <w:rPr>
          <w:rFonts w:ascii="Times New Roman" w:eastAsiaTheme="minorHAnsi" w:hAnsi="Times New Roman"/>
          <w:sz w:val="24"/>
          <w:szCs w:val="24"/>
        </w:rPr>
        <w:t>:</w:t>
      </w:r>
    </w:p>
    <w:p w14:paraId="1E5774EB" w14:textId="09C47910" w:rsidR="00635C3F" w:rsidRPr="003A7293" w:rsidRDefault="00181C0A" w:rsidP="002C12AA">
      <w:pPr>
        <w:pStyle w:val="ListParagraph"/>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187</w:t>
      </w:r>
      <w:r w:rsidR="002C12AA" w:rsidRPr="003A7293">
        <w:rPr>
          <w:rFonts w:ascii="Times New Roman" w:eastAsiaTheme="minorHAnsi" w:hAnsi="Times New Roman"/>
          <w:sz w:val="24"/>
          <w:szCs w:val="24"/>
        </w:rPr>
        <w:t>.1.</w:t>
      </w:r>
      <w:r w:rsidR="00635C3F" w:rsidRPr="003A7293">
        <w:rPr>
          <w:rFonts w:ascii="Times New Roman" w:eastAsiaTheme="minorHAnsi" w:hAnsi="Times New Roman"/>
          <w:sz w:val="24"/>
          <w:szCs w:val="24"/>
        </w:rPr>
        <w:t xml:space="preserve"> kad konteineriai remsis 4 atsirėmimo taškais, t. y. gali būti išasfaltuota aikštelė, o kur remiasi tie 4 taškai po jais </w:t>
      </w:r>
      <w:r w:rsidR="003379A8" w:rsidRPr="003A7293">
        <w:rPr>
          <w:rFonts w:ascii="Times New Roman" w:eastAsiaTheme="minorHAnsi" w:hAnsi="Times New Roman"/>
          <w:sz w:val="24"/>
          <w:szCs w:val="24"/>
        </w:rPr>
        <w:t>įrengiama</w:t>
      </w:r>
      <w:r w:rsidR="00635C3F" w:rsidRPr="003A7293">
        <w:rPr>
          <w:rFonts w:ascii="Times New Roman" w:eastAsiaTheme="minorHAnsi" w:hAnsi="Times New Roman"/>
          <w:sz w:val="24"/>
          <w:szCs w:val="24"/>
        </w:rPr>
        <w:t>s pamatas arba suprojektuota atitinkama danga –</w:t>
      </w:r>
      <w:r w:rsidR="005F740F" w:rsidRPr="003A7293">
        <w:rPr>
          <w:rFonts w:ascii="Times New Roman" w:eastAsiaTheme="minorHAnsi" w:hAnsi="Times New Roman"/>
          <w:sz w:val="24"/>
          <w:szCs w:val="24"/>
        </w:rPr>
        <w:t xml:space="preserve"> </w:t>
      </w:r>
      <w:r w:rsidR="00635C3F" w:rsidRPr="003A7293">
        <w:rPr>
          <w:rFonts w:ascii="Times New Roman" w:eastAsiaTheme="minorHAnsi" w:hAnsi="Times New Roman"/>
          <w:sz w:val="24"/>
          <w:szCs w:val="24"/>
        </w:rPr>
        <w:t>pvz. gelžbetoninės plokštės</w:t>
      </w:r>
      <w:r w:rsidR="002C12AA" w:rsidRPr="003A7293">
        <w:rPr>
          <w:rFonts w:ascii="Times New Roman" w:eastAsiaTheme="minorHAnsi" w:hAnsi="Times New Roman"/>
          <w:sz w:val="24"/>
          <w:szCs w:val="24"/>
        </w:rPr>
        <w:t>;</w:t>
      </w:r>
    </w:p>
    <w:p w14:paraId="1C74306D" w14:textId="6F3ABAC8" w:rsidR="008B5F67" w:rsidRPr="003A7293" w:rsidRDefault="00181C0A" w:rsidP="002C12AA">
      <w:pPr>
        <w:pStyle w:val="ListParagraph"/>
        <w:tabs>
          <w:tab w:val="left" w:pos="993"/>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187</w:t>
      </w:r>
      <w:r w:rsidR="002C12AA" w:rsidRPr="003A7293">
        <w:rPr>
          <w:rFonts w:ascii="Times New Roman" w:eastAsiaTheme="minorHAnsi" w:hAnsi="Times New Roman"/>
          <w:sz w:val="24"/>
          <w:szCs w:val="24"/>
        </w:rPr>
        <w:t>.2. r</w:t>
      </w:r>
      <w:r w:rsidR="008B5F67" w:rsidRPr="003A7293">
        <w:rPr>
          <w:rFonts w:ascii="Times New Roman" w:eastAsiaTheme="minorHAnsi" w:hAnsi="Times New Roman"/>
          <w:sz w:val="24"/>
          <w:szCs w:val="24"/>
        </w:rPr>
        <w:t xml:space="preserve">o–ro terminaluose projektuojant rampas (stacionarias ir reguliuojamo kampo/posvyrio) </w:t>
      </w:r>
      <w:r w:rsidR="005F740F" w:rsidRPr="003A7293">
        <w:rPr>
          <w:rFonts w:ascii="Times New Roman" w:eastAsiaTheme="minorHAnsi" w:hAnsi="Times New Roman"/>
          <w:sz w:val="24"/>
          <w:szCs w:val="24"/>
        </w:rPr>
        <w:t xml:space="preserve">numatyti </w:t>
      </w:r>
      <w:r w:rsidR="008B5F67" w:rsidRPr="003A7293">
        <w:rPr>
          <w:rFonts w:ascii="Times New Roman" w:eastAsiaTheme="minorHAnsi" w:hAnsi="Times New Roman"/>
          <w:sz w:val="24"/>
          <w:szCs w:val="24"/>
        </w:rPr>
        <w:t>šiurkštesn</w:t>
      </w:r>
      <w:r w:rsidR="005F740F" w:rsidRPr="003A7293">
        <w:rPr>
          <w:rFonts w:ascii="Times New Roman" w:eastAsiaTheme="minorHAnsi" w:hAnsi="Times New Roman"/>
          <w:sz w:val="24"/>
          <w:szCs w:val="24"/>
        </w:rPr>
        <w:t>ę dangą</w:t>
      </w:r>
      <w:r w:rsidR="008B5F67" w:rsidRPr="003A7293">
        <w:rPr>
          <w:rFonts w:ascii="Times New Roman" w:eastAsiaTheme="minorHAnsi" w:hAnsi="Times New Roman"/>
          <w:sz w:val="24"/>
          <w:szCs w:val="24"/>
        </w:rPr>
        <w:t>, kad žiemą neslystų transportas</w:t>
      </w:r>
      <w:r w:rsidR="002C12AA" w:rsidRPr="003A7293">
        <w:rPr>
          <w:rFonts w:ascii="Times New Roman" w:eastAsiaTheme="minorHAnsi" w:hAnsi="Times New Roman"/>
          <w:sz w:val="24"/>
          <w:szCs w:val="24"/>
        </w:rPr>
        <w:t>;</w:t>
      </w:r>
    </w:p>
    <w:p w14:paraId="5332BDEE" w14:textId="4EF9E342" w:rsidR="008B5F67" w:rsidRPr="003A7293" w:rsidRDefault="002C12AA" w:rsidP="002C12AA">
      <w:pPr>
        <w:pStyle w:val="ListParagraph"/>
        <w:tabs>
          <w:tab w:val="left" w:pos="993"/>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Theme="minorHAnsi" w:hAnsi="Times New Roman"/>
          <w:sz w:val="24"/>
          <w:szCs w:val="24"/>
        </w:rPr>
        <w:t>18</w:t>
      </w:r>
      <w:r w:rsidR="00181C0A" w:rsidRPr="003A7293">
        <w:rPr>
          <w:rFonts w:ascii="Times New Roman" w:eastAsiaTheme="minorHAnsi" w:hAnsi="Times New Roman"/>
          <w:sz w:val="24"/>
          <w:szCs w:val="24"/>
        </w:rPr>
        <w:t>7</w:t>
      </w:r>
      <w:r w:rsidRPr="003A7293">
        <w:rPr>
          <w:rFonts w:ascii="Times New Roman" w:eastAsiaTheme="minorHAnsi" w:hAnsi="Times New Roman"/>
          <w:sz w:val="24"/>
          <w:szCs w:val="24"/>
        </w:rPr>
        <w:t>.3. j</w:t>
      </w:r>
      <w:r w:rsidR="00AA115C" w:rsidRPr="003A7293">
        <w:rPr>
          <w:rFonts w:ascii="Times New Roman" w:eastAsiaTheme="minorHAnsi" w:hAnsi="Times New Roman"/>
          <w:sz w:val="24"/>
          <w:szCs w:val="24"/>
        </w:rPr>
        <w:t>ei yra kraunami ferolydiniai ar akmenys</w:t>
      </w:r>
      <w:r w:rsidR="005F740F" w:rsidRPr="003A7293">
        <w:rPr>
          <w:rFonts w:ascii="Times New Roman" w:eastAsiaTheme="minorHAnsi" w:hAnsi="Times New Roman"/>
          <w:sz w:val="24"/>
          <w:szCs w:val="24"/>
        </w:rPr>
        <w:t>, dėl</w:t>
      </w:r>
      <w:r w:rsidR="00AA115C" w:rsidRPr="003A7293">
        <w:rPr>
          <w:rFonts w:ascii="Times New Roman" w:eastAsiaTheme="minorHAnsi" w:hAnsi="Times New Roman"/>
          <w:sz w:val="24"/>
          <w:szCs w:val="24"/>
        </w:rPr>
        <w:t xml:space="preserve"> </w:t>
      </w:r>
      <w:r w:rsidR="008B5F67" w:rsidRPr="003A7293">
        <w:rPr>
          <w:rFonts w:ascii="Times New Roman" w:eastAsiaTheme="minorHAnsi" w:hAnsi="Times New Roman"/>
          <w:sz w:val="24"/>
          <w:szCs w:val="24"/>
        </w:rPr>
        <w:t>galim</w:t>
      </w:r>
      <w:r w:rsidR="005F740F" w:rsidRPr="003A7293">
        <w:rPr>
          <w:rFonts w:ascii="Times New Roman" w:eastAsiaTheme="minorHAnsi" w:hAnsi="Times New Roman"/>
          <w:sz w:val="24"/>
          <w:szCs w:val="24"/>
        </w:rPr>
        <w:t>ų</w:t>
      </w:r>
      <w:r w:rsidR="008B5F67" w:rsidRPr="003A7293">
        <w:rPr>
          <w:rFonts w:ascii="Times New Roman" w:eastAsiaTheme="minorHAnsi" w:hAnsi="Times New Roman"/>
          <w:sz w:val="24"/>
          <w:szCs w:val="24"/>
        </w:rPr>
        <w:t xml:space="preserve"> </w:t>
      </w:r>
      <w:r w:rsidR="00AA115C" w:rsidRPr="003A7293">
        <w:rPr>
          <w:rFonts w:ascii="Times New Roman" w:eastAsiaTheme="minorHAnsi" w:hAnsi="Times New Roman"/>
          <w:sz w:val="24"/>
          <w:szCs w:val="24"/>
        </w:rPr>
        <w:t>mechanini</w:t>
      </w:r>
      <w:r w:rsidR="005F740F" w:rsidRPr="003A7293">
        <w:rPr>
          <w:rFonts w:ascii="Times New Roman" w:eastAsiaTheme="minorHAnsi" w:hAnsi="Times New Roman"/>
          <w:sz w:val="24"/>
          <w:szCs w:val="24"/>
        </w:rPr>
        <w:t>ų</w:t>
      </w:r>
      <w:r w:rsidR="00AA115C" w:rsidRPr="003A7293">
        <w:rPr>
          <w:rFonts w:ascii="Times New Roman" w:eastAsiaTheme="minorHAnsi" w:hAnsi="Times New Roman"/>
          <w:sz w:val="24"/>
          <w:szCs w:val="24"/>
        </w:rPr>
        <w:t xml:space="preserve"> pa</w:t>
      </w:r>
      <w:r w:rsidR="008B5F67" w:rsidRPr="003A7293">
        <w:rPr>
          <w:rFonts w:ascii="Times New Roman" w:eastAsiaTheme="minorHAnsi" w:hAnsi="Times New Roman"/>
          <w:sz w:val="24"/>
          <w:szCs w:val="24"/>
        </w:rPr>
        <w:t>ž</w:t>
      </w:r>
      <w:r w:rsidR="00AA115C" w:rsidRPr="003A7293">
        <w:rPr>
          <w:rFonts w:ascii="Times New Roman" w:eastAsiaTheme="minorHAnsi" w:hAnsi="Times New Roman"/>
          <w:sz w:val="24"/>
          <w:szCs w:val="24"/>
        </w:rPr>
        <w:t>eid</w:t>
      </w:r>
      <w:r w:rsidR="005F740F" w:rsidRPr="003A7293">
        <w:rPr>
          <w:rFonts w:ascii="Times New Roman" w:eastAsiaTheme="minorHAnsi" w:hAnsi="Times New Roman"/>
          <w:sz w:val="24"/>
          <w:szCs w:val="24"/>
        </w:rPr>
        <w:t>imų</w:t>
      </w:r>
      <w:r w:rsidR="00AA115C" w:rsidRPr="003A7293">
        <w:rPr>
          <w:rFonts w:ascii="Times New Roman" w:eastAsiaTheme="minorHAnsi" w:hAnsi="Times New Roman"/>
          <w:sz w:val="24"/>
          <w:szCs w:val="24"/>
        </w:rPr>
        <w:t xml:space="preserve"> </w:t>
      </w:r>
      <w:r w:rsidR="008B5F67" w:rsidRPr="003A7293">
        <w:rPr>
          <w:rFonts w:ascii="Times New Roman" w:eastAsiaTheme="minorHAnsi" w:hAnsi="Times New Roman"/>
          <w:sz w:val="24"/>
          <w:szCs w:val="24"/>
        </w:rPr>
        <w:t>būtina į</w:t>
      </w:r>
      <w:r w:rsidR="00AA115C" w:rsidRPr="003A7293">
        <w:rPr>
          <w:rFonts w:ascii="Times New Roman" w:eastAsiaTheme="minorHAnsi" w:hAnsi="Times New Roman"/>
          <w:sz w:val="24"/>
          <w:szCs w:val="24"/>
        </w:rPr>
        <w:t>vertinti ne tik trint</w:t>
      </w:r>
      <w:r w:rsidR="008B5F67" w:rsidRPr="003A7293">
        <w:rPr>
          <w:rFonts w:ascii="Times New Roman" w:eastAsiaTheme="minorHAnsi" w:hAnsi="Times New Roman"/>
          <w:sz w:val="24"/>
          <w:szCs w:val="24"/>
        </w:rPr>
        <w:t xml:space="preserve">į, </w:t>
      </w:r>
      <w:r w:rsidR="00AA115C" w:rsidRPr="003A7293">
        <w:rPr>
          <w:rFonts w:ascii="Times New Roman" w:eastAsiaTheme="minorHAnsi" w:hAnsi="Times New Roman"/>
          <w:sz w:val="24"/>
          <w:szCs w:val="24"/>
        </w:rPr>
        <w:t xml:space="preserve">bet ir </w:t>
      </w:r>
      <w:r w:rsidR="008B5F67" w:rsidRPr="003A7293">
        <w:rPr>
          <w:rFonts w:ascii="Times New Roman" w:eastAsiaTheme="minorHAnsi" w:hAnsi="Times New Roman"/>
          <w:sz w:val="24"/>
          <w:szCs w:val="24"/>
        </w:rPr>
        <w:t xml:space="preserve">krentančio krovinio </w:t>
      </w:r>
      <w:r w:rsidR="00AA115C" w:rsidRPr="003A7293">
        <w:rPr>
          <w:rFonts w:ascii="Times New Roman" w:eastAsiaTheme="minorHAnsi" w:hAnsi="Times New Roman"/>
          <w:sz w:val="24"/>
          <w:szCs w:val="24"/>
        </w:rPr>
        <w:t>sm</w:t>
      </w:r>
      <w:r w:rsidR="008B5F67" w:rsidRPr="003A7293">
        <w:rPr>
          <w:rFonts w:ascii="Times New Roman" w:eastAsiaTheme="minorHAnsi" w:hAnsi="Times New Roman"/>
          <w:sz w:val="24"/>
          <w:szCs w:val="24"/>
        </w:rPr>
        <w:t>ū</w:t>
      </w:r>
      <w:r w:rsidR="00AA115C" w:rsidRPr="003A7293">
        <w:rPr>
          <w:rFonts w:ascii="Times New Roman" w:eastAsiaTheme="minorHAnsi" w:hAnsi="Times New Roman"/>
          <w:sz w:val="24"/>
          <w:szCs w:val="24"/>
        </w:rPr>
        <w:t>gio j</w:t>
      </w:r>
      <w:r w:rsidR="008B5F67" w:rsidRPr="003A7293">
        <w:rPr>
          <w:rFonts w:ascii="Times New Roman" w:eastAsiaTheme="minorHAnsi" w:hAnsi="Times New Roman"/>
          <w:sz w:val="24"/>
          <w:szCs w:val="24"/>
        </w:rPr>
        <w:t>ė</w:t>
      </w:r>
      <w:r w:rsidR="00AA115C" w:rsidRPr="003A7293">
        <w:rPr>
          <w:rFonts w:ascii="Times New Roman" w:eastAsiaTheme="minorHAnsi" w:hAnsi="Times New Roman"/>
          <w:sz w:val="24"/>
          <w:szCs w:val="24"/>
        </w:rPr>
        <w:t>g</w:t>
      </w:r>
      <w:r w:rsidR="008B5F67" w:rsidRPr="003A7293">
        <w:rPr>
          <w:rFonts w:ascii="Times New Roman" w:eastAsiaTheme="minorHAnsi" w:hAnsi="Times New Roman"/>
          <w:sz w:val="24"/>
          <w:szCs w:val="24"/>
        </w:rPr>
        <w:t>ą ir imtis papildomų priemonių</w:t>
      </w:r>
      <w:r w:rsidR="00AA115C" w:rsidRPr="003A7293">
        <w:rPr>
          <w:rFonts w:ascii="Times New Roman" w:eastAsiaTheme="minorHAnsi" w:hAnsi="Times New Roman"/>
          <w:sz w:val="24"/>
          <w:szCs w:val="24"/>
        </w:rPr>
        <w:t xml:space="preserve"> </w:t>
      </w:r>
      <w:r w:rsidR="005F740F" w:rsidRPr="003A7293">
        <w:rPr>
          <w:rFonts w:ascii="Times New Roman" w:eastAsiaTheme="minorHAnsi" w:hAnsi="Times New Roman"/>
          <w:sz w:val="24"/>
          <w:szCs w:val="24"/>
        </w:rPr>
        <w:t>(</w:t>
      </w:r>
      <w:r w:rsidR="00AA115C" w:rsidRPr="003A7293">
        <w:rPr>
          <w:rFonts w:ascii="Times New Roman" w:eastAsiaTheme="minorHAnsi" w:hAnsi="Times New Roman"/>
          <w:sz w:val="24"/>
          <w:szCs w:val="24"/>
        </w:rPr>
        <w:t>pvz. sustiprinti dang</w:t>
      </w:r>
      <w:r w:rsidR="008B5F67" w:rsidRPr="003A7293">
        <w:rPr>
          <w:rFonts w:ascii="Times New Roman" w:eastAsiaTheme="minorHAnsi" w:hAnsi="Times New Roman"/>
          <w:sz w:val="24"/>
          <w:szCs w:val="24"/>
        </w:rPr>
        <w:t xml:space="preserve">ą </w:t>
      </w:r>
      <w:r w:rsidR="00AA115C" w:rsidRPr="003A7293">
        <w:rPr>
          <w:rFonts w:ascii="Times New Roman" w:eastAsiaTheme="minorHAnsi" w:hAnsi="Times New Roman"/>
          <w:sz w:val="24"/>
          <w:szCs w:val="24"/>
        </w:rPr>
        <w:t>papildomu armat</w:t>
      </w:r>
      <w:r w:rsidR="008B5F67" w:rsidRPr="003A7293">
        <w:rPr>
          <w:rFonts w:ascii="Times New Roman" w:eastAsiaTheme="minorHAnsi" w:hAnsi="Times New Roman"/>
          <w:sz w:val="24"/>
          <w:szCs w:val="24"/>
        </w:rPr>
        <w:t>ū</w:t>
      </w:r>
      <w:r w:rsidR="00AA115C" w:rsidRPr="003A7293">
        <w:rPr>
          <w:rFonts w:ascii="Times New Roman" w:eastAsiaTheme="minorHAnsi" w:hAnsi="Times New Roman"/>
          <w:sz w:val="24"/>
          <w:szCs w:val="24"/>
        </w:rPr>
        <w:t>ros tinkl</w:t>
      </w:r>
      <w:r w:rsidR="008B5F67" w:rsidRPr="003A7293">
        <w:rPr>
          <w:rFonts w:ascii="Times New Roman" w:eastAsiaTheme="minorHAnsi" w:hAnsi="Times New Roman"/>
          <w:sz w:val="24"/>
          <w:szCs w:val="24"/>
        </w:rPr>
        <w:t>u</w:t>
      </w:r>
      <w:r w:rsidR="00AF26F8" w:rsidRPr="003A7293">
        <w:rPr>
          <w:rFonts w:ascii="Times New Roman" w:eastAsiaTheme="minorHAnsi" w:hAnsi="Times New Roman"/>
          <w:sz w:val="24"/>
          <w:szCs w:val="24"/>
        </w:rPr>
        <w:t xml:space="preserve"> ar fibromis, atspariomis korozijai</w:t>
      </w:r>
      <w:r w:rsidR="005F740F" w:rsidRPr="003A7293">
        <w:rPr>
          <w:rFonts w:ascii="Times New Roman" w:eastAsiaTheme="minorHAnsi" w:hAnsi="Times New Roman"/>
          <w:sz w:val="24"/>
          <w:szCs w:val="24"/>
        </w:rPr>
        <w:t>)</w:t>
      </w:r>
      <w:r w:rsidR="008B5F67" w:rsidRPr="003A7293">
        <w:rPr>
          <w:rFonts w:ascii="Times New Roman" w:eastAsiaTheme="minorHAnsi" w:hAnsi="Times New Roman"/>
          <w:sz w:val="24"/>
          <w:szCs w:val="24"/>
        </w:rPr>
        <w:t>.</w:t>
      </w:r>
    </w:p>
    <w:p w14:paraId="58DD32A9" w14:textId="5A331DC4"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MyriadPro-SemiboldSemiCn" w:hAnsi="Times New Roman"/>
          <w:sz w:val="24"/>
          <w:szCs w:val="24"/>
        </w:rPr>
        <w:t xml:space="preserve">Parenkant </w:t>
      </w:r>
      <w:r w:rsidR="00AA115C" w:rsidRPr="003A7293">
        <w:rPr>
          <w:rFonts w:ascii="Times New Roman" w:eastAsia="MyriadPro-SemiboldSemiCn" w:hAnsi="Times New Roman"/>
          <w:sz w:val="24"/>
          <w:szCs w:val="24"/>
        </w:rPr>
        <w:t>k</w:t>
      </w:r>
      <w:r w:rsidRPr="003A7293">
        <w:rPr>
          <w:rFonts w:ascii="Times New Roman" w:eastAsia="MyriadPro-SemiboldSemiCn" w:hAnsi="Times New Roman"/>
          <w:sz w:val="24"/>
          <w:szCs w:val="24"/>
        </w:rPr>
        <w:t xml:space="preserve">rantinių dangų konstrukcijas, </w:t>
      </w:r>
      <w:r w:rsidR="008B5F67" w:rsidRPr="003A7293">
        <w:rPr>
          <w:rFonts w:ascii="Times New Roman" w:eastAsia="MyriadPro-SemiboldSemiCn" w:hAnsi="Times New Roman"/>
          <w:sz w:val="24"/>
          <w:szCs w:val="24"/>
        </w:rPr>
        <w:t>projekto rengėjas turi pasirengti skaičiuojamąsias apkrovų schemas,</w:t>
      </w:r>
      <w:r w:rsidR="002E4033" w:rsidRPr="003A7293">
        <w:rPr>
          <w:rFonts w:ascii="Times New Roman" w:eastAsia="MyriadPro-SemiboldSemiCn" w:hAnsi="Times New Roman"/>
          <w:sz w:val="24"/>
          <w:szCs w:val="24"/>
        </w:rPr>
        <w:t xml:space="preserve"> </w:t>
      </w:r>
      <w:r w:rsidR="00AF26F8" w:rsidRPr="003A7293">
        <w:rPr>
          <w:rFonts w:ascii="Times New Roman" w:eastAsia="MyriadPro-SemiboldSemiCn" w:hAnsi="Times New Roman"/>
          <w:sz w:val="24"/>
          <w:szCs w:val="24"/>
        </w:rPr>
        <w:t>privalo</w:t>
      </w:r>
      <w:r w:rsidRPr="003A7293">
        <w:rPr>
          <w:rFonts w:ascii="Times New Roman" w:eastAsia="MyriadPro-SemiboldSemiCn" w:hAnsi="Times New Roman"/>
          <w:sz w:val="24"/>
          <w:szCs w:val="24"/>
        </w:rPr>
        <w:t xml:space="preserve"> vadovautis </w:t>
      </w:r>
      <w:r w:rsidR="008B5F67" w:rsidRPr="003A7293">
        <w:rPr>
          <w:rFonts w:ascii="Times New Roman" w:hAnsi="Times New Roman"/>
          <w:sz w:val="24"/>
          <w:szCs w:val="24"/>
        </w:rPr>
        <w:t xml:space="preserve">KTR 1.01:2008 </w:t>
      </w:r>
      <w:r w:rsidR="0077558C" w:rsidRPr="003A7293">
        <w:rPr>
          <w:rFonts w:ascii="Times New Roman" w:hAnsi="Times New Roman"/>
          <w:sz w:val="24"/>
          <w:szCs w:val="24"/>
        </w:rPr>
        <w:t>[</w:t>
      </w:r>
      <w:r w:rsidR="008930CB">
        <w:rPr>
          <w:rFonts w:ascii="Times New Roman" w:hAnsi="Times New Roman"/>
          <w:sz w:val="24"/>
          <w:szCs w:val="24"/>
        </w:rPr>
        <w:t>7.34</w:t>
      </w:r>
      <w:r w:rsidR="008B5F67" w:rsidRPr="003A7293">
        <w:rPr>
          <w:rFonts w:ascii="Times New Roman" w:hAnsi="Times New Roman"/>
          <w:sz w:val="24"/>
          <w:szCs w:val="24"/>
        </w:rPr>
        <w:t xml:space="preserve">] </w:t>
      </w:r>
      <w:r w:rsidRPr="003A7293">
        <w:rPr>
          <w:rFonts w:ascii="Times New Roman" w:eastAsia="MyriadPro-SemiboldSemiCn" w:hAnsi="Times New Roman"/>
          <w:sz w:val="24"/>
          <w:szCs w:val="24"/>
        </w:rPr>
        <w:t xml:space="preserve">ir </w:t>
      </w:r>
      <w:r w:rsidR="00D76144" w:rsidRPr="003A7293">
        <w:rPr>
          <w:rFonts w:ascii="Times New Roman" w:eastAsia="MyriadPro-SemiboldSemiCn" w:hAnsi="Times New Roman"/>
          <w:sz w:val="24"/>
          <w:szCs w:val="24"/>
        </w:rPr>
        <w:t xml:space="preserve">kelių projektavimo taisyklėmis </w:t>
      </w:r>
      <w:r w:rsidR="008B5F67" w:rsidRPr="003A7293">
        <w:rPr>
          <w:rFonts w:ascii="Times New Roman" w:eastAsia="MyriadPro-SemiboldSemiCn" w:hAnsi="Times New Roman"/>
          <w:sz w:val="24"/>
          <w:szCs w:val="24"/>
        </w:rPr>
        <w:t xml:space="preserve">KPT SDK 07 </w:t>
      </w:r>
      <w:r w:rsidR="00475855" w:rsidRPr="003A7293">
        <w:rPr>
          <w:rFonts w:ascii="Times New Roman" w:eastAsia="MyriadPro-SemiboldSemiCn" w:hAnsi="Times New Roman"/>
          <w:sz w:val="24"/>
          <w:szCs w:val="24"/>
        </w:rPr>
        <w:t>[</w:t>
      </w:r>
      <w:r w:rsidR="008930CB">
        <w:rPr>
          <w:rFonts w:ascii="Times New Roman" w:eastAsia="MyriadPro-SemiboldSemiCn" w:hAnsi="Times New Roman"/>
          <w:sz w:val="24"/>
          <w:szCs w:val="24"/>
        </w:rPr>
        <w:t>7.37</w:t>
      </w:r>
      <w:r w:rsidR="008B5F67" w:rsidRPr="003A7293">
        <w:rPr>
          <w:rFonts w:ascii="Times New Roman" w:eastAsia="MyriadPro-SemiboldSemiCn" w:hAnsi="Times New Roman"/>
          <w:sz w:val="24"/>
          <w:szCs w:val="24"/>
        </w:rPr>
        <w:t xml:space="preserve">], </w:t>
      </w:r>
      <w:r w:rsidR="008B5F67" w:rsidRPr="003A7293">
        <w:rPr>
          <w:rFonts w:ascii="Times New Roman" w:eastAsiaTheme="minorHAnsi" w:hAnsi="Times New Roman"/>
          <w:sz w:val="24"/>
          <w:szCs w:val="24"/>
        </w:rPr>
        <w:t>asfalto ar trinkelių dangą įreng</w:t>
      </w:r>
      <w:r w:rsidR="00AF26F8" w:rsidRPr="003A7293">
        <w:rPr>
          <w:rFonts w:ascii="Times New Roman" w:eastAsiaTheme="minorHAnsi" w:hAnsi="Times New Roman"/>
          <w:sz w:val="24"/>
          <w:szCs w:val="24"/>
        </w:rPr>
        <w:t>ti</w:t>
      </w:r>
      <w:r w:rsidR="008B5F67" w:rsidRPr="003A7293">
        <w:rPr>
          <w:rFonts w:ascii="Times New Roman" w:eastAsiaTheme="minorHAnsi" w:hAnsi="Times New Roman"/>
          <w:sz w:val="24"/>
          <w:szCs w:val="24"/>
        </w:rPr>
        <w:t xml:space="preserve"> pagal </w:t>
      </w:r>
      <w:r w:rsidR="00D76144" w:rsidRPr="003A7293">
        <w:rPr>
          <w:rFonts w:ascii="Times New Roman" w:eastAsiaTheme="minorHAnsi" w:hAnsi="Times New Roman"/>
          <w:sz w:val="24"/>
          <w:szCs w:val="24"/>
        </w:rPr>
        <w:t>įrengimo taisykles</w:t>
      </w:r>
      <w:r w:rsidR="00D76144" w:rsidRPr="003A7293">
        <w:rPr>
          <w:rFonts w:ascii="Times New Roman" w:hAnsi="Times New Roman"/>
          <w:sz w:val="24"/>
          <w:szCs w:val="24"/>
          <w:lang w:eastAsia="lt-LT"/>
        </w:rPr>
        <w:t xml:space="preserve"> </w:t>
      </w:r>
      <w:r w:rsidR="008B5F67" w:rsidRPr="003A7293">
        <w:rPr>
          <w:rFonts w:ascii="Times New Roman" w:eastAsiaTheme="minorHAnsi" w:hAnsi="Times New Roman"/>
          <w:sz w:val="24"/>
          <w:szCs w:val="24"/>
        </w:rPr>
        <w:t xml:space="preserve">ĮT ASFALTAS 08 </w:t>
      </w:r>
      <w:r w:rsidR="00475855" w:rsidRPr="003A7293">
        <w:rPr>
          <w:rFonts w:ascii="Times New Roman" w:eastAsiaTheme="minorHAnsi" w:hAnsi="Times New Roman"/>
          <w:sz w:val="24"/>
          <w:szCs w:val="24"/>
        </w:rPr>
        <w:t>[</w:t>
      </w:r>
      <w:r w:rsidR="008930CB">
        <w:rPr>
          <w:rFonts w:ascii="Times New Roman" w:eastAsiaTheme="minorHAnsi" w:hAnsi="Times New Roman"/>
          <w:sz w:val="24"/>
          <w:szCs w:val="24"/>
        </w:rPr>
        <w:t>7.35</w:t>
      </w:r>
      <w:r w:rsidR="00475855" w:rsidRPr="003A7293">
        <w:rPr>
          <w:rFonts w:ascii="Times New Roman" w:eastAsiaTheme="minorHAnsi" w:hAnsi="Times New Roman"/>
          <w:sz w:val="24"/>
          <w:szCs w:val="24"/>
        </w:rPr>
        <w:t>]</w:t>
      </w:r>
      <w:r w:rsidR="008B5F67" w:rsidRPr="003A7293">
        <w:rPr>
          <w:rFonts w:ascii="Times New Roman" w:eastAsiaTheme="minorHAnsi" w:hAnsi="Times New Roman"/>
          <w:sz w:val="24"/>
          <w:szCs w:val="24"/>
        </w:rPr>
        <w:t xml:space="preserve"> ir ĮT TRINKELĖS 14</w:t>
      </w:r>
      <w:r w:rsidR="00475855" w:rsidRPr="003A7293">
        <w:rPr>
          <w:rFonts w:ascii="Times New Roman" w:eastAsiaTheme="minorHAnsi" w:hAnsi="Times New Roman"/>
          <w:sz w:val="24"/>
          <w:szCs w:val="24"/>
        </w:rPr>
        <w:t xml:space="preserve"> [</w:t>
      </w:r>
      <w:r w:rsidR="008930CB">
        <w:rPr>
          <w:rFonts w:ascii="Times New Roman" w:eastAsiaTheme="minorHAnsi" w:hAnsi="Times New Roman"/>
          <w:sz w:val="24"/>
          <w:szCs w:val="24"/>
        </w:rPr>
        <w:t>7.36</w:t>
      </w:r>
      <w:r w:rsidR="008B5F67" w:rsidRPr="003A7293">
        <w:rPr>
          <w:rFonts w:ascii="Times New Roman" w:eastAsiaTheme="minorHAnsi" w:hAnsi="Times New Roman"/>
          <w:sz w:val="24"/>
          <w:szCs w:val="24"/>
        </w:rPr>
        <w:t>].</w:t>
      </w:r>
      <w:r w:rsidR="002E4033" w:rsidRPr="003A7293">
        <w:rPr>
          <w:rFonts w:ascii="Times New Roman" w:eastAsiaTheme="minorHAnsi" w:hAnsi="Times New Roman"/>
          <w:sz w:val="24"/>
          <w:szCs w:val="24"/>
        </w:rPr>
        <w:t xml:space="preserve"> </w:t>
      </w:r>
    </w:p>
    <w:p w14:paraId="38ED5822" w14:textId="7609D645"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Vadovaujantis „Paviršinių nuotekų tvarkymo reglament</w:t>
      </w:r>
      <w:r w:rsidR="005F740F" w:rsidRPr="003A7293">
        <w:rPr>
          <w:rFonts w:ascii="Times New Roman" w:eastAsiaTheme="minorHAnsi" w:hAnsi="Times New Roman"/>
          <w:sz w:val="24"/>
          <w:szCs w:val="24"/>
        </w:rPr>
        <w:t>u</w:t>
      </w:r>
      <w:r w:rsidRPr="003A7293">
        <w:rPr>
          <w:rFonts w:ascii="Times New Roman" w:eastAsiaTheme="minorHAnsi" w:hAnsi="Times New Roman"/>
          <w:sz w:val="24"/>
          <w:szCs w:val="24"/>
        </w:rPr>
        <w:t>“</w:t>
      </w:r>
      <w:r w:rsidR="00475855" w:rsidRPr="003A7293">
        <w:rPr>
          <w:rFonts w:ascii="Times New Roman" w:eastAsiaTheme="minorHAnsi" w:hAnsi="Times New Roman"/>
          <w:sz w:val="24"/>
          <w:szCs w:val="24"/>
        </w:rPr>
        <w:t xml:space="preserve"> [</w:t>
      </w:r>
      <w:r w:rsidR="008930CB">
        <w:rPr>
          <w:rFonts w:ascii="Times New Roman" w:eastAsiaTheme="minorHAnsi" w:hAnsi="Times New Roman"/>
          <w:sz w:val="24"/>
          <w:szCs w:val="24"/>
        </w:rPr>
        <w:t>7.48</w:t>
      </w:r>
      <w:r w:rsidR="003951CB" w:rsidRPr="003A7293">
        <w:rPr>
          <w:rFonts w:ascii="Times New Roman" w:eastAsiaTheme="minorHAnsi" w:hAnsi="Times New Roman"/>
          <w:sz w:val="24"/>
          <w:szCs w:val="24"/>
        </w:rPr>
        <w:t>]</w:t>
      </w:r>
      <w:r w:rsidRPr="003A7293">
        <w:rPr>
          <w:rFonts w:ascii="Times New Roman" w:eastAsiaTheme="minorHAnsi" w:hAnsi="Times New Roman"/>
          <w:sz w:val="24"/>
          <w:szCs w:val="24"/>
        </w:rPr>
        <w:t xml:space="preserve"> uostų teritorijos yra priskiriamos prie galimai teršiamų teritorijų ir susidarančios paviršinės nuotekos prieš išleidžiant į atvirus vandens telkinius turi būti valomos.</w:t>
      </w:r>
    </w:p>
    <w:p w14:paraId="59630DE4" w14:textId="726E0EBF" w:rsidR="003951CB"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Susidarančių lietaus nuotekų kiekiai apskaičiuojami pagal </w:t>
      </w:r>
      <w:r w:rsidR="00965089" w:rsidRPr="003A7293">
        <w:rPr>
          <w:rFonts w:ascii="Times New Roman" w:hAnsi="Times New Roman"/>
          <w:sz w:val="24"/>
          <w:szCs w:val="24"/>
        </w:rPr>
        <w:t>STR 2.07.01:2003</w:t>
      </w:r>
      <w:r w:rsidR="00A432AE" w:rsidRPr="003A7293">
        <w:rPr>
          <w:rFonts w:ascii="Times New Roman" w:hAnsi="Times New Roman"/>
          <w:sz w:val="24"/>
          <w:szCs w:val="24"/>
        </w:rPr>
        <w:t xml:space="preserve"> </w:t>
      </w:r>
      <w:r w:rsidR="002F7259" w:rsidRPr="003A7293">
        <w:rPr>
          <w:rFonts w:ascii="Times New Roman" w:hAnsi="Times New Roman"/>
          <w:sz w:val="24"/>
          <w:szCs w:val="24"/>
        </w:rPr>
        <w:t>[</w:t>
      </w:r>
      <w:r w:rsidR="005F2E35">
        <w:rPr>
          <w:rFonts w:ascii="Times New Roman" w:hAnsi="Times New Roman"/>
          <w:sz w:val="24"/>
          <w:szCs w:val="24"/>
        </w:rPr>
        <w:t>7.16</w:t>
      </w:r>
      <w:r w:rsidR="0008532A" w:rsidRPr="003A7293">
        <w:rPr>
          <w:rFonts w:ascii="Times New Roman" w:hAnsi="Times New Roman"/>
          <w:sz w:val="24"/>
          <w:szCs w:val="24"/>
        </w:rPr>
        <w:t>].</w:t>
      </w:r>
      <w:r w:rsidRPr="003A7293">
        <w:rPr>
          <w:rFonts w:ascii="Times New Roman" w:eastAsiaTheme="minorHAnsi" w:hAnsi="Times New Roman"/>
          <w:strike/>
          <w:sz w:val="24"/>
          <w:szCs w:val="24"/>
        </w:rPr>
        <w:t xml:space="preserve"> </w:t>
      </w:r>
    </w:p>
    <w:p w14:paraId="2C6EA581" w14:textId="34E5A51F" w:rsidR="005F740F"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Skersinis dangos nuolydis (</w:t>
      </w:r>
      <w:r w:rsidR="005F740F" w:rsidRPr="003A7293">
        <w:rPr>
          <w:rFonts w:ascii="Times New Roman" w:eastAsiaTheme="minorHAnsi" w:hAnsi="Times New Roman"/>
          <w:sz w:val="24"/>
          <w:szCs w:val="24"/>
        </w:rPr>
        <w:t>statmenas kordono linijai</w:t>
      </w:r>
      <w:r w:rsidRPr="003A7293">
        <w:rPr>
          <w:rFonts w:ascii="Times New Roman" w:eastAsiaTheme="minorHAnsi" w:hAnsi="Times New Roman"/>
          <w:sz w:val="24"/>
          <w:szCs w:val="24"/>
        </w:rPr>
        <w:t xml:space="preserve">) krantinių zonoje turi būti </w:t>
      </w:r>
      <w:r w:rsidR="00AF26F8" w:rsidRPr="003A7293">
        <w:rPr>
          <w:rFonts w:ascii="Times New Roman" w:eastAsiaTheme="minorHAnsi" w:hAnsi="Times New Roman"/>
          <w:sz w:val="24"/>
          <w:szCs w:val="24"/>
        </w:rPr>
        <w:t>≥</w:t>
      </w:r>
      <w:r w:rsidR="00AC0B49" w:rsidRPr="003A7293">
        <w:rPr>
          <w:rFonts w:ascii="Times New Roman" w:eastAsiaTheme="minorHAnsi" w:hAnsi="Times New Roman"/>
          <w:sz w:val="24"/>
          <w:szCs w:val="24"/>
        </w:rPr>
        <w:t xml:space="preserve"> </w:t>
      </w:r>
      <w:r w:rsidR="00AF26F8" w:rsidRPr="003A7293">
        <w:rPr>
          <w:rFonts w:ascii="Times New Roman" w:eastAsiaTheme="minorHAnsi" w:hAnsi="Times New Roman"/>
          <w:sz w:val="24"/>
          <w:szCs w:val="24"/>
        </w:rPr>
        <w:t>0,5</w:t>
      </w:r>
      <w:r w:rsidR="00AC0B49" w:rsidRPr="003A7293">
        <w:rPr>
          <w:rFonts w:ascii="Times New Roman" w:eastAsiaTheme="minorHAnsi" w:hAnsi="Times New Roman"/>
          <w:sz w:val="24"/>
          <w:szCs w:val="24"/>
        </w:rPr>
        <w:t xml:space="preserve"> </w:t>
      </w:r>
      <w:r w:rsidRPr="003A7293">
        <w:rPr>
          <w:rFonts w:ascii="Times New Roman" w:eastAsiaTheme="minorHAnsi" w:hAnsi="Times New Roman"/>
          <w:sz w:val="24"/>
          <w:szCs w:val="24"/>
        </w:rPr>
        <w:t>%</w:t>
      </w:r>
      <w:r w:rsidR="00AF26F8" w:rsidRPr="003A7293">
        <w:rPr>
          <w:rFonts w:ascii="Times New Roman" w:eastAsiaTheme="minorHAnsi" w:hAnsi="Times New Roman"/>
          <w:sz w:val="24"/>
          <w:szCs w:val="24"/>
        </w:rPr>
        <w:t>, tačiau rekomenduojama priimti ≥</w:t>
      </w:r>
      <w:r w:rsidR="00AC0B49" w:rsidRPr="003A7293">
        <w:rPr>
          <w:rFonts w:ascii="Times New Roman" w:eastAsiaTheme="minorHAnsi" w:hAnsi="Times New Roman"/>
          <w:sz w:val="24"/>
          <w:szCs w:val="24"/>
        </w:rPr>
        <w:t xml:space="preserve"> </w:t>
      </w:r>
      <w:r w:rsidR="00AF26F8" w:rsidRPr="003A7293">
        <w:rPr>
          <w:rFonts w:ascii="Times New Roman" w:eastAsiaTheme="minorHAnsi" w:hAnsi="Times New Roman"/>
          <w:sz w:val="24"/>
          <w:szCs w:val="24"/>
        </w:rPr>
        <w:t>0,7 %</w:t>
      </w:r>
      <w:r w:rsidR="005F740F" w:rsidRPr="003A7293">
        <w:rPr>
          <w:rFonts w:ascii="Times New Roman" w:eastAsiaTheme="minorHAnsi" w:hAnsi="Times New Roman"/>
          <w:sz w:val="24"/>
          <w:szCs w:val="24"/>
        </w:rPr>
        <w:t>.</w:t>
      </w:r>
    </w:p>
    <w:p w14:paraId="04E7ADAE" w14:textId="505B123D" w:rsidR="0008532A" w:rsidRPr="003A7293" w:rsidRDefault="005F740F"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J</w:t>
      </w:r>
      <w:r w:rsidR="00443B0C" w:rsidRPr="003A7293">
        <w:rPr>
          <w:rFonts w:ascii="Times New Roman" w:eastAsiaTheme="minorHAnsi" w:hAnsi="Times New Roman"/>
          <w:sz w:val="24"/>
          <w:szCs w:val="24"/>
        </w:rPr>
        <w:t xml:space="preserve">ei yra išilginis dangos nuolydis (išilgai kordono ašies) </w:t>
      </w:r>
      <w:r w:rsidR="00937EF0" w:rsidRPr="003A7293">
        <w:rPr>
          <w:rFonts w:ascii="Times New Roman" w:eastAsiaTheme="minorHAnsi" w:hAnsi="Times New Roman"/>
          <w:sz w:val="24"/>
          <w:szCs w:val="24"/>
        </w:rPr>
        <w:t>–</w:t>
      </w:r>
      <w:r w:rsidR="00443B0C" w:rsidRPr="003A7293">
        <w:rPr>
          <w:rFonts w:ascii="Times New Roman" w:eastAsiaTheme="minorHAnsi" w:hAnsi="Times New Roman"/>
          <w:sz w:val="24"/>
          <w:szCs w:val="24"/>
        </w:rPr>
        <w:t xml:space="preserve"> paviršinio vandens surinkimui galima naudoti šulinėlius, jei nėra – būtina naudoti paviršinio vandens surinkimui </w:t>
      </w:r>
      <w:r w:rsidR="003379A8" w:rsidRPr="003A7293">
        <w:rPr>
          <w:rFonts w:ascii="Times New Roman" w:eastAsiaTheme="minorHAnsi" w:hAnsi="Times New Roman"/>
          <w:sz w:val="24"/>
          <w:szCs w:val="24"/>
        </w:rPr>
        <w:t xml:space="preserve">skirtus </w:t>
      </w:r>
      <w:r w:rsidR="00443B0C" w:rsidRPr="003A7293">
        <w:rPr>
          <w:rFonts w:ascii="Times New Roman" w:eastAsiaTheme="minorHAnsi" w:hAnsi="Times New Roman"/>
          <w:sz w:val="24"/>
          <w:szCs w:val="24"/>
        </w:rPr>
        <w:t>latakus.</w:t>
      </w:r>
    </w:p>
    <w:p w14:paraId="020FF469" w14:textId="72B0D4FC"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Visi krantinėje naudojami paviršinio vandens surinkimo įrenginiai turi atlaikyti ratinės technikos sukeliamas apkrovas.</w:t>
      </w:r>
    </w:p>
    <w:p w14:paraId="05D24987" w14:textId="6557EF70"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Krantinės atraminiai statiniai turi būti suskirstyti pagal ilgį į atskiras sekcijas deformacinėmis (temperatūrinėmis ir temperatūrinėmis</w:t>
      </w:r>
      <w:r w:rsidR="00424736" w:rsidRPr="003A7293">
        <w:rPr>
          <w:rFonts w:ascii="Times New Roman" w:hAnsi="Times New Roman"/>
          <w:sz w:val="24"/>
          <w:szCs w:val="24"/>
        </w:rPr>
        <w:t xml:space="preserve"> </w:t>
      </w:r>
      <w:r w:rsidRPr="003A7293">
        <w:rPr>
          <w:rFonts w:ascii="Times New Roman" w:hAnsi="Times New Roman"/>
          <w:sz w:val="24"/>
          <w:szCs w:val="24"/>
        </w:rPr>
        <w:t>–</w:t>
      </w:r>
      <w:r w:rsidR="00424736" w:rsidRPr="003A7293">
        <w:rPr>
          <w:rFonts w:ascii="Times New Roman" w:hAnsi="Times New Roman"/>
          <w:sz w:val="24"/>
          <w:szCs w:val="24"/>
        </w:rPr>
        <w:t xml:space="preserve"> </w:t>
      </w:r>
      <w:r w:rsidRPr="003A7293">
        <w:rPr>
          <w:rFonts w:ascii="Times New Roman" w:hAnsi="Times New Roman"/>
          <w:sz w:val="24"/>
          <w:szCs w:val="24"/>
        </w:rPr>
        <w:t>sėdimo) siūlėmis</w:t>
      </w:r>
      <w:r w:rsidR="00DF7542" w:rsidRPr="003A7293">
        <w:rPr>
          <w:rFonts w:ascii="Times New Roman" w:hAnsi="Times New Roman"/>
          <w:sz w:val="24"/>
          <w:szCs w:val="24"/>
        </w:rPr>
        <w:t xml:space="preserve"> atsižvelgiant į</w:t>
      </w:r>
      <w:r w:rsidRPr="003A7293">
        <w:rPr>
          <w:rFonts w:ascii="Times New Roman" w:hAnsi="Times New Roman"/>
          <w:sz w:val="24"/>
          <w:szCs w:val="24"/>
        </w:rPr>
        <w:t>:</w:t>
      </w:r>
    </w:p>
    <w:p w14:paraId="68A4F39E" w14:textId="77777777" w:rsidR="002D2114" w:rsidRPr="003A7293" w:rsidRDefault="00443B0C" w:rsidP="00A74A7C">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atstumą tarp deformacinių siūlių (sekcijų ilgį)</w:t>
      </w:r>
      <w:r w:rsidR="007322AC" w:rsidRPr="003A7293">
        <w:rPr>
          <w:rFonts w:ascii="Times New Roman" w:hAnsi="Times New Roman"/>
          <w:sz w:val="24"/>
          <w:szCs w:val="24"/>
        </w:rPr>
        <w:t>. Nustatomas atliekant</w:t>
      </w:r>
      <w:r w:rsidRPr="003A7293">
        <w:rPr>
          <w:rFonts w:ascii="Times New Roman" w:hAnsi="Times New Roman"/>
          <w:sz w:val="24"/>
          <w:szCs w:val="24"/>
        </w:rPr>
        <w:t xml:space="preserve"> geologinę ir hidrogeologinę statybos aikštelės analizę, įvertinus klimatines sąlygas, statybos</w:t>
      </w:r>
      <w:r w:rsidR="007322AC" w:rsidRPr="003A7293">
        <w:rPr>
          <w:rFonts w:ascii="Times New Roman" w:hAnsi="Times New Roman"/>
          <w:sz w:val="24"/>
          <w:szCs w:val="24"/>
        </w:rPr>
        <w:t xml:space="preserve"> metodus ir konstrukcinius</w:t>
      </w:r>
      <w:r w:rsidRPr="003A7293">
        <w:rPr>
          <w:rFonts w:ascii="Times New Roman" w:hAnsi="Times New Roman"/>
          <w:sz w:val="24"/>
          <w:szCs w:val="24"/>
        </w:rPr>
        <w:t xml:space="preserve"> sprendinius</w:t>
      </w:r>
      <w:r w:rsidR="00102AE8" w:rsidRPr="003A7293">
        <w:rPr>
          <w:rFonts w:ascii="Times New Roman" w:hAnsi="Times New Roman"/>
          <w:sz w:val="24"/>
          <w:szCs w:val="24"/>
        </w:rPr>
        <w:t xml:space="preserve">. </w:t>
      </w:r>
    </w:p>
    <w:p w14:paraId="6F5B6B20" w14:textId="0338B4FE" w:rsidR="00443B0C" w:rsidRPr="003A7293" w:rsidRDefault="00102AE8" w:rsidP="002D2114">
      <w:pPr>
        <w:tabs>
          <w:tab w:val="left" w:pos="1276"/>
        </w:tabs>
        <w:ind w:firstLine="567"/>
        <w:jc w:val="both"/>
      </w:pPr>
      <w:r w:rsidRPr="003A7293">
        <w:t xml:space="preserve">Gelžbetoninėms konstrukcijoms </w:t>
      </w:r>
      <w:r w:rsidRPr="003A7293">
        <w:rPr>
          <w:rFonts w:eastAsia="MyriadPro-SemiboldSemiCn"/>
        </w:rPr>
        <w:t>atstumas tarp deformacinių siūlių</w:t>
      </w:r>
      <w:r w:rsidRPr="003A7293">
        <w:rPr>
          <w:rFonts w:eastAsiaTheme="minorHAnsi"/>
        </w:rPr>
        <w:t xml:space="preserve"> parenkamas skaičiavimais atsižvelgiant į </w:t>
      </w:r>
      <w:r w:rsidRPr="003A7293">
        <w:t>STR 2.05.05:2005</w:t>
      </w:r>
      <w:r w:rsidR="00176E76" w:rsidRPr="003A7293">
        <w:t xml:space="preserve"> </w:t>
      </w:r>
      <w:r w:rsidR="00475855" w:rsidRPr="003A7293">
        <w:t>[</w:t>
      </w:r>
      <w:r w:rsidR="005F2E35">
        <w:t>7.22</w:t>
      </w:r>
      <w:r w:rsidR="00475855" w:rsidRPr="003A7293">
        <w:t>]</w:t>
      </w:r>
      <w:r w:rsidRPr="003A7293">
        <w:t xml:space="preserve"> 3 priedo 1 lentelėje</w:t>
      </w:r>
      <w:r w:rsidRPr="003A7293">
        <w:rPr>
          <w:rFonts w:eastAsia="MyriadPro-SemiboldSemiCn"/>
        </w:rPr>
        <w:t xml:space="preserve"> </w:t>
      </w:r>
      <w:r w:rsidRPr="003A7293">
        <w:t>nurodytus didžiausius atstumus</w:t>
      </w:r>
      <w:r w:rsidR="00087B15" w:rsidRPr="003A7293">
        <w:t>;</w:t>
      </w:r>
    </w:p>
    <w:p w14:paraId="2129957A" w14:textId="78D3B6D0" w:rsidR="00443B0C" w:rsidRPr="003A7293" w:rsidRDefault="00443B0C" w:rsidP="00906D77">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atstum</w:t>
      </w:r>
      <w:r w:rsidR="00DF7542" w:rsidRPr="003A7293">
        <w:rPr>
          <w:rFonts w:ascii="Times New Roman" w:hAnsi="Times New Roman"/>
          <w:sz w:val="24"/>
          <w:szCs w:val="24"/>
        </w:rPr>
        <w:t>ą</w:t>
      </w:r>
      <w:r w:rsidRPr="003A7293">
        <w:rPr>
          <w:rFonts w:ascii="Times New Roman" w:hAnsi="Times New Roman"/>
          <w:sz w:val="24"/>
          <w:szCs w:val="24"/>
        </w:rPr>
        <w:t xml:space="preserve"> tarp siūlių ir jų konstrukcijų</w:t>
      </w:r>
      <w:r w:rsidR="00DF7542" w:rsidRPr="003A7293">
        <w:rPr>
          <w:rFonts w:ascii="Times New Roman" w:hAnsi="Times New Roman"/>
          <w:sz w:val="24"/>
          <w:szCs w:val="24"/>
        </w:rPr>
        <w:t>, kuris</w:t>
      </w:r>
      <w:r w:rsidRPr="003A7293">
        <w:rPr>
          <w:rFonts w:ascii="Times New Roman" w:hAnsi="Times New Roman"/>
          <w:sz w:val="24"/>
          <w:szCs w:val="24"/>
        </w:rPr>
        <w:t xml:space="preserve"> turi užtikrinti nepriklausomą atskirų sekcijų veikimą. </w:t>
      </w:r>
    </w:p>
    <w:p w14:paraId="53581DB2" w14:textId="5D97D4D4" w:rsidR="00443B0C" w:rsidRPr="003A7293" w:rsidRDefault="00443B0C" w:rsidP="00D13EC3">
      <w:pPr>
        <w:pStyle w:val="ListParagraph"/>
        <w:numPr>
          <w:ilvl w:val="0"/>
          <w:numId w:val="11"/>
        </w:numPr>
        <w:tabs>
          <w:tab w:val="left" w:pos="1134"/>
        </w:tabs>
        <w:ind w:left="0" w:firstLine="567"/>
        <w:jc w:val="both"/>
        <w:rPr>
          <w:rFonts w:ascii="Times New Roman" w:hAnsi="Times New Roman"/>
          <w:sz w:val="24"/>
          <w:szCs w:val="24"/>
        </w:rPr>
      </w:pPr>
      <w:r w:rsidRPr="003A7293">
        <w:rPr>
          <w:rFonts w:ascii="Times New Roman" w:hAnsi="Times New Roman"/>
          <w:sz w:val="24"/>
          <w:szCs w:val="24"/>
        </w:rPr>
        <w:t xml:space="preserve">Betonines ir gelžbetonines masyvių atraminių statinių konstrukcijas reikia suskirstyti į betonavimo blokus laikinomis </w:t>
      </w:r>
      <w:r w:rsidR="00831437" w:rsidRPr="003A7293">
        <w:rPr>
          <w:rFonts w:ascii="Times New Roman" w:hAnsi="Times New Roman"/>
          <w:sz w:val="24"/>
          <w:szCs w:val="24"/>
        </w:rPr>
        <w:t xml:space="preserve">technologinėmis </w:t>
      </w:r>
      <w:r w:rsidR="002C12AA" w:rsidRPr="003A7293">
        <w:rPr>
          <w:rFonts w:ascii="Times New Roman" w:hAnsi="Times New Roman"/>
          <w:sz w:val="24"/>
          <w:szCs w:val="24"/>
        </w:rPr>
        <w:t>betonavimo</w:t>
      </w:r>
      <w:r w:rsidRPr="003A7293">
        <w:rPr>
          <w:rFonts w:ascii="Times New Roman" w:hAnsi="Times New Roman"/>
          <w:sz w:val="24"/>
          <w:szCs w:val="24"/>
        </w:rPr>
        <w:t xml:space="preserve"> siūlėmis. </w:t>
      </w:r>
    </w:p>
    <w:p w14:paraId="411CEE18" w14:textId="1F9EE3EA" w:rsidR="00443B0C" w:rsidRPr="003A7293" w:rsidRDefault="00443B0C"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Deformacinėse siūlėse ir siūlėse tarp surenkamų sienų elementų, laikančių slėgį, reikia numatyti sandariklius, užtikrinančius užpil</w:t>
      </w:r>
      <w:r w:rsidR="00AF26F8" w:rsidRPr="003A7293">
        <w:rPr>
          <w:rFonts w:ascii="Times New Roman" w:hAnsi="Times New Roman"/>
          <w:sz w:val="24"/>
          <w:szCs w:val="24"/>
        </w:rPr>
        <w:t>t</w:t>
      </w:r>
      <w:r w:rsidRPr="003A7293">
        <w:rPr>
          <w:rFonts w:ascii="Times New Roman" w:hAnsi="Times New Roman"/>
          <w:sz w:val="24"/>
          <w:szCs w:val="24"/>
        </w:rPr>
        <w:t>o grunto filtracinį stiprį</w:t>
      </w:r>
      <w:r w:rsidR="00DF7542" w:rsidRPr="003A7293">
        <w:rPr>
          <w:rFonts w:ascii="Times New Roman" w:hAnsi="Times New Roman"/>
          <w:sz w:val="24"/>
          <w:szCs w:val="24"/>
        </w:rPr>
        <w:t xml:space="preserve"> ir saugančius nuo grunto išbyrėjimo. D</w:t>
      </w:r>
      <w:r w:rsidRPr="003A7293">
        <w:rPr>
          <w:rFonts w:ascii="Times New Roman" w:hAnsi="Times New Roman"/>
          <w:sz w:val="24"/>
          <w:szCs w:val="24"/>
        </w:rPr>
        <w:t xml:space="preserve">eformacinių siūlių sandariklių konstrukcijas </w:t>
      </w:r>
      <w:r w:rsidR="00EA1DDC" w:rsidRPr="003A7293">
        <w:rPr>
          <w:rFonts w:ascii="Times New Roman" w:hAnsi="Times New Roman"/>
          <w:sz w:val="24"/>
          <w:szCs w:val="24"/>
        </w:rPr>
        <w:t>projektuoti</w:t>
      </w:r>
      <w:r w:rsidR="007322AC" w:rsidRPr="003A7293">
        <w:rPr>
          <w:rFonts w:ascii="Times New Roman" w:hAnsi="Times New Roman"/>
          <w:sz w:val="24"/>
          <w:szCs w:val="24"/>
        </w:rPr>
        <w:t xml:space="preserve"> vadovaujantis</w:t>
      </w:r>
      <w:r w:rsidRPr="003A7293">
        <w:rPr>
          <w:rFonts w:ascii="Times New Roman" w:hAnsi="Times New Roman"/>
          <w:sz w:val="24"/>
          <w:szCs w:val="24"/>
        </w:rPr>
        <w:t xml:space="preserve"> pagal STR 2.02.06:2004 </w:t>
      </w:r>
      <w:r w:rsidR="00475855" w:rsidRPr="003A7293">
        <w:rPr>
          <w:rFonts w:ascii="Times New Roman" w:hAnsi="Times New Roman"/>
          <w:sz w:val="24"/>
          <w:szCs w:val="24"/>
        </w:rPr>
        <w:t>[</w:t>
      </w:r>
      <w:r w:rsidR="005F2E35">
        <w:rPr>
          <w:rFonts w:ascii="Times New Roman" w:hAnsi="Times New Roman"/>
          <w:sz w:val="24"/>
          <w:szCs w:val="24"/>
        </w:rPr>
        <w:t>7.19</w:t>
      </w:r>
      <w:r w:rsidRPr="003A7293">
        <w:rPr>
          <w:rFonts w:ascii="Times New Roman" w:hAnsi="Times New Roman"/>
          <w:sz w:val="24"/>
          <w:szCs w:val="24"/>
        </w:rPr>
        <w:t xml:space="preserve">] ir </w:t>
      </w:r>
      <w:r w:rsidR="00DF7542" w:rsidRPr="003A7293">
        <w:rPr>
          <w:rFonts w:ascii="Times New Roman" w:hAnsi="Times New Roman"/>
          <w:sz w:val="24"/>
          <w:szCs w:val="24"/>
        </w:rPr>
        <w:t xml:space="preserve">kitus </w:t>
      </w:r>
      <w:r w:rsidRPr="003A7293">
        <w:rPr>
          <w:rFonts w:ascii="Times New Roman" w:hAnsi="Times New Roman"/>
          <w:sz w:val="24"/>
          <w:szCs w:val="24"/>
        </w:rPr>
        <w:t>specialius normatyvinius dokumentus</w:t>
      </w:r>
      <w:r w:rsidR="00207541" w:rsidRPr="003A7293">
        <w:rPr>
          <w:rFonts w:ascii="Times New Roman" w:hAnsi="Times New Roman"/>
          <w:sz w:val="24"/>
          <w:szCs w:val="24"/>
        </w:rPr>
        <w:t>.</w:t>
      </w:r>
      <w:r w:rsidRPr="003A7293">
        <w:rPr>
          <w:rFonts w:ascii="Times New Roman" w:hAnsi="Times New Roman"/>
          <w:sz w:val="24"/>
          <w:szCs w:val="24"/>
        </w:rPr>
        <w:t xml:space="preserve"> </w:t>
      </w:r>
    </w:p>
    <w:p w14:paraId="01B6C0DE" w14:textId="1177651C"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bCs/>
          <w:iCs/>
          <w:sz w:val="24"/>
          <w:szCs w:val="24"/>
        </w:rPr>
        <w:lastRenderedPageBreak/>
        <w:t xml:space="preserve">Vamzdynai </w:t>
      </w:r>
      <w:r w:rsidRPr="003A7293">
        <w:rPr>
          <w:rFonts w:ascii="Times New Roman" w:eastAsia="MyriadPro-SemiboldSemiCn" w:hAnsi="Times New Roman"/>
          <w:sz w:val="24"/>
          <w:szCs w:val="24"/>
        </w:rPr>
        <w:t xml:space="preserve">tiesiami nuo krantinės ar nuo siauro pirso iki skystųjų medžiagų terminalų. Terminale turi būti skysčių kaupimo talpyklos. Talpyklose sandėliuojami skysti produktai pagal rūšį. Kiekvienos rūšies skysčių </w:t>
      </w:r>
      <w:r w:rsidR="0087628E" w:rsidRPr="003A7293">
        <w:rPr>
          <w:rFonts w:ascii="Times New Roman" w:eastAsia="MyriadPro-SemiboldSemiCn" w:hAnsi="Times New Roman"/>
          <w:sz w:val="24"/>
          <w:szCs w:val="24"/>
        </w:rPr>
        <w:t>talpa terminale</w:t>
      </w:r>
      <w:r w:rsidRPr="003A7293">
        <w:rPr>
          <w:rFonts w:ascii="Times New Roman" w:eastAsia="MyriadPro-SemiboldSemiCn" w:hAnsi="Times New Roman"/>
          <w:sz w:val="24"/>
          <w:szCs w:val="24"/>
        </w:rPr>
        <w:t xml:space="preserve"> </w:t>
      </w:r>
      <w:r w:rsidR="0087628E" w:rsidRPr="003A7293">
        <w:rPr>
          <w:rFonts w:ascii="Times New Roman" w:eastAsia="MyriadPro-SemiboldSemiCn" w:hAnsi="Times New Roman"/>
          <w:sz w:val="24"/>
          <w:szCs w:val="24"/>
        </w:rPr>
        <w:t>turi būti ne mažesnė</w:t>
      </w:r>
      <w:r w:rsidRPr="003A7293">
        <w:rPr>
          <w:rFonts w:ascii="Times New Roman" w:eastAsia="MyriadPro-SemiboldSemiCn" w:hAnsi="Times New Roman"/>
          <w:sz w:val="24"/>
          <w:szCs w:val="24"/>
        </w:rPr>
        <w:t xml:space="preserve"> </w:t>
      </w:r>
      <w:r w:rsidR="0087628E" w:rsidRPr="003A7293">
        <w:rPr>
          <w:rFonts w:ascii="Times New Roman" w:eastAsia="MyriadPro-SemiboldSemiCn" w:hAnsi="Times New Roman"/>
          <w:sz w:val="24"/>
          <w:szCs w:val="24"/>
        </w:rPr>
        <w:t>negu</w:t>
      </w:r>
      <w:r w:rsidRPr="003A7293">
        <w:rPr>
          <w:rFonts w:ascii="Times New Roman" w:eastAsia="MyriadPro-SemiboldSemiCn" w:hAnsi="Times New Roman"/>
          <w:sz w:val="24"/>
          <w:szCs w:val="24"/>
        </w:rPr>
        <w:t xml:space="preserve"> telpa į vieną</w:t>
      </w:r>
      <w:r w:rsidR="00B87E09" w:rsidRPr="003A7293">
        <w:rPr>
          <w:rFonts w:ascii="Times New Roman" w:eastAsia="MyriadPro-SemiboldSemiCn" w:hAnsi="Times New Roman"/>
          <w:sz w:val="24"/>
          <w:szCs w:val="24"/>
        </w:rPr>
        <w:t xml:space="preserve"> laivą</w:t>
      </w:r>
      <w:r w:rsidRPr="003A7293">
        <w:rPr>
          <w:rFonts w:ascii="Times New Roman" w:eastAsia="MyriadPro-SemiboldSemiCn" w:hAnsi="Times New Roman"/>
          <w:sz w:val="24"/>
          <w:szCs w:val="24"/>
        </w:rPr>
        <w:t xml:space="preserve"> </w:t>
      </w:r>
      <w:r w:rsidR="00BA2BEC" w:rsidRPr="003A7293">
        <w:rPr>
          <w:rFonts w:ascii="Times New Roman" w:eastAsia="MyriadPro-SemiboldSemiCn" w:hAnsi="Times New Roman"/>
          <w:sz w:val="24"/>
          <w:szCs w:val="24"/>
        </w:rPr>
        <w:t>(</w:t>
      </w:r>
      <w:r w:rsidR="009443DC" w:rsidRPr="003A7293">
        <w:rPr>
          <w:rFonts w:ascii="Times New Roman" w:eastAsia="MyriadPro-SemiboldSemiCn" w:hAnsi="Times New Roman"/>
          <w:sz w:val="24"/>
          <w:szCs w:val="24"/>
        </w:rPr>
        <w:t>naftovežį</w:t>
      </w:r>
      <w:r w:rsidR="00BA2BEC" w:rsidRPr="003A7293">
        <w:rPr>
          <w:rFonts w:ascii="Times New Roman" w:eastAsia="MyriadPro-SemiboldSemiCn" w:hAnsi="Times New Roman"/>
          <w:sz w:val="24"/>
          <w:szCs w:val="24"/>
        </w:rPr>
        <w:t>)</w:t>
      </w:r>
      <w:r w:rsidRPr="003A7293">
        <w:rPr>
          <w:rFonts w:ascii="Times New Roman" w:eastAsia="MyriadPro-SemiboldSemiCn" w:hAnsi="Times New Roman"/>
          <w:sz w:val="24"/>
          <w:szCs w:val="24"/>
        </w:rPr>
        <w:t xml:space="preserve">. </w:t>
      </w:r>
    </w:p>
    <w:p w14:paraId="5B11C071" w14:textId="43972406" w:rsidR="00443B0C" w:rsidRPr="003A7293" w:rsidRDefault="00443B0C"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eastAsia="MyriadPro-SemiboldSemiCn" w:hAnsi="Times New Roman"/>
          <w:sz w:val="24"/>
          <w:szCs w:val="24"/>
        </w:rPr>
        <w:t>Vamzdynai uosto teritorijoje gali būti iškelti tam tikrame aukštyje virš žemės paviršiaus</w:t>
      </w:r>
      <w:r w:rsidR="003B5236" w:rsidRPr="003A7293">
        <w:rPr>
          <w:rFonts w:ascii="Times New Roman" w:eastAsia="MyriadPro-SemiboldSemiCn" w:hAnsi="Times New Roman"/>
          <w:sz w:val="24"/>
          <w:szCs w:val="24"/>
        </w:rPr>
        <w:t xml:space="preserve"> </w:t>
      </w:r>
      <w:r w:rsidRPr="003A7293">
        <w:rPr>
          <w:rFonts w:ascii="Times New Roman" w:eastAsia="MyriadPro-SemiboldSemiCn" w:hAnsi="Times New Roman"/>
          <w:sz w:val="24"/>
          <w:szCs w:val="24"/>
        </w:rPr>
        <w:t>arba patiesti ant specialiai paruošto žemės pa</w:t>
      </w:r>
      <w:r w:rsidR="00DF7542" w:rsidRPr="003A7293">
        <w:rPr>
          <w:rFonts w:ascii="Times New Roman" w:eastAsia="MyriadPro-SemiboldSemiCn" w:hAnsi="Times New Roman"/>
          <w:sz w:val="24"/>
          <w:szCs w:val="24"/>
        </w:rPr>
        <w:t>grindo</w:t>
      </w:r>
      <w:r w:rsidRPr="003A7293">
        <w:rPr>
          <w:rFonts w:ascii="Times New Roman" w:eastAsia="MyriadPro-SemiboldSemiCn" w:hAnsi="Times New Roman"/>
          <w:sz w:val="24"/>
          <w:szCs w:val="24"/>
        </w:rPr>
        <w:t>.</w:t>
      </w:r>
    </w:p>
    <w:p w14:paraId="714F1239" w14:textId="29045DC9" w:rsidR="008E1310" w:rsidRPr="003A7293" w:rsidRDefault="00161910"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hAnsi="Times New Roman"/>
          <w:sz w:val="24"/>
          <w:szCs w:val="24"/>
        </w:rPr>
        <w:t xml:space="preserve">Vandens (jūrų) uostų ir laivininkystės statinių </w:t>
      </w:r>
      <w:r w:rsidR="00514372" w:rsidRPr="003A7293">
        <w:rPr>
          <w:rFonts w:ascii="Times New Roman" w:hAnsi="Times New Roman"/>
          <w:sz w:val="24"/>
          <w:szCs w:val="24"/>
        </w:rPr>
        <w:t xml:space="preserve">statyba, </w:t>
      </w:r>
      <w:r w:rsidRPr="003A7293">
        <w:rPr>
          <w:rFonts w:ascii="Times New Roman" w:hAnsi="Times New Roman"/>
          <w:sz w:val="24"/>
          <w:szCs w:val="24"/>
        </w:rPr>
        <w:t>naudojimas, priežiūra, techninės būklės vertinimas atliekamas pagal</w:t>
      </w:r>
      <w:r w:rsidR="00137B9E" w:rsidRPr="003A7293">
        <w:rPr>
          <w:rFonts w:ascii="Times New Roman" w:hAnsi="Times New Roman"/>
          <w:sz w:val="24"/>
          <w:szCs w:val="24"/>
        </w:rPr>
        <w:t xml:space="preserve"> </w:t>
      </w:r>
      <w:r w:rsidR="00514372" w:rsidRPr="003A7293">
        <w:rPr>
          <w:rFonts w:ascii="Times New Roman" w:hAnsi="Times New Roman"/>
          <w:sz w:val="24"/>
          <w:szCs w:val="24"/>
          <w:lang w:eastAsia="ar-SA"/>
        </w:rPr>
        <w:t>STR 1.05.01:2017 [</w:t>
      </w:r>
      <w:r w:rsidR="008930CB">
        <w:rPr>
          <w:rFonts w:ascii="Times New Roman" w:hAnsi="Times New Roman"/>
          <w:sz w:val="24"/>
          <w:szCs w:val="24"/>
          <w:lang w:eastAsia="ar-SA"/>
        </w:rPr>
        <w:t>7.33</w:t>
      </w:r>
      <w:r w:rsidR="00514372" w:rsidRPr="003A7293">
        <w:rPr>
          <w:rFonts w:ascii="Times New Roman" w:hAnsi="Times New Roman"/>
          <w:sz w:val="24"/>
          <w:szCs w:val="24"/>
          <w:lang w:eastAsia="ar-SA"/>
        </w:rPr>
        <w:t xml:space="preserve">], </w:t>
      </w:r>
      <w:r w:rsidR="00514372" w:rsidRPr="003A7293">
        <w:rPr>
          <w:rFonts w:ascii="Times New Roman" w:hAnsi="Times New Roman"/>
          <w:sz w:val="24"/>
          <w:szCs w:val="24"/>
        </w:rPr>
        <w:t>STR 1.06.01:2016 [</w:t>
      </w:r>
      <w:r w:rsidR="008930CB">
        <w:rPr>
          <w:rFonts w:ascii="Times New Roman" w:hAnsi="Times New Roman"/>
          <w:sz w:val="24"/>
          <w:szCs w:val="24"/>
        </w:rPr>
        <w:t>7.32</w:t>
      </w:r>
      <w:r w:rsidR="00514372" w:rsidRPr="003A7293">
        <w:rPr>
          <w:rFonts w:ascii="Times New Roman" w:hAnsi="Times New Roman"/>
          <w:sz w:val="24"/>
          <w:szCs w:val="24"/>
        </w:rPr>
        <w:t xml:space="preserve">], </w:t>
      </w:r>
      <w:r w:rsidR="0057383D" w:rsidRPr="003A7293">
        <w:rPr>
          <w:rFonts w:ascii="Times New Roman" w:eastAsia="Times New Roman" w:hAnsi="Times New Roman"/>
          <w:bCs/>
          <w:sz w:val="24"/>
          <w:szCs w:val="24"/>
          <w:lang w:eastAsia="lt-LT"/>
        </w:rPr>
        <w:t>Statinių, kurių naudojimo priežiūrą vykdo Susisiekimo ministerijos įgaliotos įmonės, įstaigos prie ministerijos, techninės priežiūros taisykles</w:t>
      </w:r>
      <w:r w:rsidR="0057383D" w:rsidRPr="003A7293">
        <w:rPr>
          <w:rFonts w:ascii="Times New Roman" w:hAnsi="Times New Roman"/>
          <w:sz w:val="24"/>
          <w:szCs w:val="24"/>
          <w:lang w:eastAsia="ar-SA"/>
        </w:rPr>
        <w:t xml:space="preserve"> </w:t>
      </w:r>
      <w:r w:rsidR="00137B9E" w:rsidRPr="003A7293">
        <w:rPr>
          <w:rFonts w:ascii="Times New Roman" w:hAnsi="Times New Roman"/>
          <w:sz w:val="24"/>
          <w:szCs w:val="24"/>
          <w:lang w:eastAsia="ar-SA"/>
        </w:rPr>
        <w:t>[</w:t>
      </w:r>
      <w:r w:rsidR="005B6255">
        <w:rPr>
          <w:rFonts w:ascii="Times New Roman" w:hAnsi="Times New Roman"/>
          <w:sz w:val="24"/>
          <w:szCs w:val="24"/>
          <w:lang w:eastAsia="ar-SA"/>
        </w:rPr>
        <w:t>7.53</w:t>
      </w:r>
      <w:r w:rsidR="00137B9E" w:rsidRPr="003A7293">
        <w:rPr>
          <w:rFonts w:ascii="Times New Roman" w:hAnsi="Times New Roman"/>
          <w:sz w:val="24"/>
          <w:szCs w:val="24"/>
          <w:lang w:eastAsia="ar-SA"/>
        </w:rPr>
        <w:t>]</w:t>
      </w:r>
      <w:r w:rsidR="00F91651" w:rsidRPr="003A7293">
        <w:rPr>
          <w:rFonts w:ascii="Times New Roman" w:hAnsi="Times New Roman"/>
          <w:sz w:val="24"/>
          <w:szCs w:val="24"/>
          <w:lang w:eastAsia="ar-SA"/>
        </w:rPr>
        <w:t>,</w:t>
      </w:r>
      <w:r w:rsidRPr="003A7293">
        <w:rPr>
          <w:rFonts w:ascii="Times New Roman" w:hAnsi="Times New Roman"/>
          <w:sz w:val="24"/>
          <w:szCs w:val="24"/>
        </w:rPr>
        <w:t xml:space="preserve"> „Klaipėdos valstybinio jūrų </w:t>
      </w:r>
      <w:r w:rsidR="00475855" w:rsidRPr="003A7293">
        <w:rPr>
          <w:rFonts w:ascii="Times New Roman" w:hAnsi="Times New Roman"/>
          <w:sz w:val="24"/>
          <w:szCs w:val="24"/>
        </w:rPr>
        <w:t>uosto naudojimo taisykles“ [</w:t>
      </w:r>
      <w:r w:rsidR="008930CB">
        <w:rPr>
          <w:rFonts w:ascii="Times New Roman" w:hAnsi="Times New Roman"/>
          <w:sz w:val="24"/>
          <w:szCs w:val="24"/>
        </w:rPr>
        <w:t>7.38</w:t>
      </w:r>
      <w:r w:rsidRPr="003A7293">
        <w:rPr>
          <w:rFonts w:ascii="Times New Roman" w:hAnsi="Times New Roman"/>
          <w:sz w:val="24"/>
          <w:szCs w:val="24"/>
        </w:rPr>
        <w:t>]</w:t>
      </w:r>
      <w:r w:rsidR="00F91651" w:rsidRPr="003A7293">
        <w:rPr>
          <w:rFonts w:ascii="Times New Roman" w:hAnsi="Times New Roman"/>
          <w:sz w:val="24"/>
          <w:szCs w:val="24"/>
        </w:rPr>
        <w:t xml:space="preserve"> ir k</w:t>
      </w:r>
      <w:r w:rsidR="005461C8" w:rsidRPr="003A7293">
        <w:rPr>
          <w:rFonts w:ascii="Times New Roman" w:hAnsi="Times New Roman"/>
          <w:sz w:val="24"/>
          <w:szCs w:val="24"/>
        </w:rPr>
        <w:t>i</w:t>
      </w:r>
      <w:r w:rsidR="00F91651" w:rsidRPr="003A7293">
        <w:rPr>
          <w:rFonts w:ascii="Times New Roman" w:hAnsi="Times New Roman"/>
          <w:sz w:val="24"/>
          <w:szCs w:val="24"/>
        </w:rPr>
        <w:t>t</w:t>
      </w:r>
      <w:r w:rsidR="005461C8" w:rsidRPr="003A7293">
        <w:rPr>
          <w:rFonts w:ascii="Times New Roman" w:hAnsi="Times New Roman"/>
          <w:sz w:val="24"/>
          <w:szCs w:val="24"/>
        </w:rPr>
        <w:t>us specialius</w:t>
      </w:r>
      <w:r w:rsidR="00F91651" w:rsidRPr="003A7293">
        <w:rPr>
          <w:rFonts w:ascii="Times New Roman" w:hAnsi="Times New Roman"/>
          <w:sz w:val="24"/>
          <w:szCs w:val="24"/>
        </w:rPr>
        <w:t xml:space="preserve"> norm</w:t>
      </w:r>
      <w:r w:rsidR="005461C8" w:rsidRPr="003A7293">
        <w:rPr>
          <w:rFonts w:ascii="Times New Roman" w:hAnsi="Times New Roman"/>
          <w:sz w:val="24"/>
          <w:szCs w:val="24"/>
        </w:rPr>
        <w:t>atyvinius</w:t>
      </w:r>
      <w:r w:rsidR="00F91651" w:rsidRPr="003A7293">
        <w:rPr>
          <w:rFonts w:ascii="Times New Roman" w:hAnsi="Times New Roman"/>
          <w:sz w:val="24"/>
          <w:szCs w:val="24"/>
        </w:rPr>
        <w:t xml:space="preserve"> dokumentus</w:t>
      </w:r>
      <w:r w:rsidRPr="003A7293">
        <w:rPr>
          <w:rFonts w:ascii="Times New Roman" w:hAnsi="Times New Roman"/>
          <w:sz w:val="24"/>
          <w:szCs w:val="24"/>
        </w:rPr>
        <w:t>.</w:t>
      </w:r>
      <w:r w:rsidR="008E1310" w:rsidRPr="003A7293">
        <w:rPr>
          <w:rFonts w:ascii="Times New Roman" w:hAnsi="Times New Roman"/>
          <w:sz w:val="24"/>
          <w:szCs w:val="24"/>
        </w:rPr>
        <w:t xml:space="preserve"> </w:t>
      </w:r>
    </w:p>
    <w:p w14:paraId="531086F1" w14:textId="1F68693D" w:rsidR="00443B0C" w:rsidRPr="003A7293" w:rsidRDefault="008E1310" w:rsidP="003040BB">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MyriadPro-SemiboldSemiCn" w:hAnsi="Times New Roman"/>
          <w:sz w:val="24"/>
          <w:szCs w:val="24"/>
        </w:rPr>
      </w:pPr>
      <w:r w:rsidRPr="003A7293">
        <w:rPr>
          <w:rFonts w:ascii="Times New Roman" w:hAnsi="Times New Roman"/>
          <w:sz w:val="24"/>
          <w:szCs w:val="24"/>
        </w:rPr>
        <w:t>Įrengus naują, suremontavus</w:t>
      </w:r>
      <w:r w:rsidR="002E7C59" w:rsidRPr="003A7293">
        <w:rPr>
          <w:rFonts w:ascii="Times New Roman" w:hAnsi="Times New Roman"/>
          <w:sz w:val="24"/>
          <w:szCs w:val="24"/>
        </w:rPr>
        <w:t>,</w:t>
      </w:r>
      <w:r w:rsidR="00AD4B2B" w:rsidRPr="003A7293">
        <w:rPr>
          <w:rFonts w:ascii="Times New Roman" w:hAnsi="Times New Roman"/>
          <w:sz w:val="24"/>
          <w:szCs w:val="24"/>
        </w:rPr>
        <w:t xml:space="preserve"> </w:t>
      </w:r>
      <w:r w:rsidRPr="003A7293">
        <w:rPr>
          <w:rFonts w:ascii="Times New Roman" w:hAnsi="Times New Roman"/>
          <w:sz w:val="24"/>
          <w:szCs w:val="24"/>
        </w:rPr>
        <w:t>rekonstravus esamą VULS</w:t>
      </w:r>
      <w:r w:rsidR="00364AA2" w:rsidRPr="003A7293">
        <w:rPr>
          <w:rFonts w:ascii="Times New Roman" w:hAnsi="Times New Roman"/>
          <w:sz w:val="24"/>
          <w:szCs w:val="24"/>
        </w:rPr>
        <w:t xml:space="preserve"> (</w:t>
      </w:r>
      <w:r w:rsidR="004834C6" w:rsidRPr="003A7293">
        <w:rPr>
          <w:rFonts w:ascii="Times New Roman" w:hAnsi="Times New Roman"/>
          <w:sz w:val="24"/>
          <w:szCs w:val="24"/>
          <w:lang w:eastAsia="lt-LT"/>
        </w:rPr>
        <w:t xml:space="preserve">krantinė, pirsas, molas, buna, </w:t>
      </w:r>
      <w:r w:rsidR="004834C6" w:rsidRPr="003A7293">
        <w:rPr>
          <w:rFonts w:ascii="Times New Roman" w:hAnsi="Times New Roman"/>
          <w:sz w:val="24"/>
          <w:szCs w:val="24"/>
        </w:rPr>
        <w:t>reidinė prieplauka, krantosaugos statinys ir kiti uosto infrastruktūros statiniai</w:t>
      </w:r>
      <w:r w:rsidR="00EA080C" w:rsidRPr="003A7293">
        <w:rPr>
          <w:rFonts w:ascii="Times New Roman" w:hAnsi="Times New Roman"/>
          <w:sz w:val="24"/>
          <w:szCs w:val="24"/>
        </w:rPr>
        <w:t xml:space="preserve"> ir navigaciniai įrenginiai</w:t>
      </w:r>
      <w:r w:rsidR="00364AA2" w:rsidRPr="003A7293">
        <w:rPr>
          <w:rFonts w:ascii="Times New Roman" w:hAnsi="Times New Roman"/>
          <w:sz w:val="24"/>
          <w:szCs w:val="24"/>
        </w:rPr>
        <w:t xml:space="preserve">), </w:t>
      </w:r>
      <w:r w:rsidR="007F12DA" w:rsidRPr="003A7293">
        <w:rPr>
          <w:rFonts w:ascii="Times New Roman" w:hAnsi="Times New Roman"/>
          <w:sz w:val="24"/>
          <w:szCs w:val="24"/>
        </w:rPr>
        <w:t xml:space="preserve">ar </w:t>
      </w:r>
      <w:r w:rsidR="000C1775" w:rsidRPr="003A7293">
        <w:rPr>
          <w:rFonts w:ascii="Times New Roman" w:hAnsi="Times New Roman"/>
          <w:sz w:val="24"/>
          <w:szCs w:val="24"/>
        </w:rPr>
        <w:t>S</w:t>
      </w:r>
      <w:r w:rsidR="007F12DA" w:rsidRPr="003A7293">
        <w:rPr>
          <w:rFonts w:ascii="Times New Roman" w:hAnsi="Times New Roman"/>
          <w:sz w:val="24"/>
          <w:szCs w:val="24"/>
        </w:rPr>
        <w:t xml:space="preserve">tatytojo reikalavimu </w:t>
      </w:r>
      <w:r w:rsidR="002E7C59" w:rsidRPr="003A7293">
        <w:rPr>
          <w:rFonts w:ascii="Times New Roman" w:hAnsi="Times New Roman"/>
          <w:sz w:val="24"/>
          <w:szCs w:val="24"/>
        </w:rPr>
        <w:t xml:space="preserve">parengiamas arba </w:t>
      </w:r>
      <w:r w:rsidR="007F12DA" w:rsidRPr="003A7293">
        <w:rPr>
          <w:rFonts w:ascii="Times New Roman" w:hAnsi="Times New Roman"/>
          <w:sz w:val="24"/>
          <w:szCs w:val="24"/>
        </w:rPr>
        <w:t>papildomas</w:t>
      </w:r>
      <w:r w:rsidRPr="003A7293">
        <w:rPr>
          <w:rFonts w:ascii="Times New Roman" w:hAnsi="Times New Roman"/>
          <w:sz w:val="24"/>
          <w:szCs w:val="24"/>
        </w:rPr>
        <w:t xml:space="preserve"> </w:t>
      </w:r>
      <w:r w:rsidR="004C55D5" w:rsidRPr="003A7293">
        <w:rPr>
          <w:rFonts w:ascii="Times New Roman" w:hAnsi="Times New Roman"/>
          <w:sz w:val="24"/>
          <w:szCs w:val="24"/>
        </w:rPr>
        <w:t xml:space="preserve">statinio </w:t>
      </w:r>
      <w:r w:rsidRPr="003A7293">
        <w:rPr>
          <w:rFonts w:ascii="Times New Roman" w:hAnsi="Times New Roman"/>
          <w:sz w:val="24"/>
          <w:szCs w:val="24"/>
        </w:rPr>
        <w:t>techninis pasas</w:t>
      </w:r>
      <w:r w:rsidR="007F12DA" w:rsidRPr="003A7293">
        <w:rPr>
          <w:rFonts w:ascii="Times New Roman" w:hAnsi="Times New Roman"/>
          <w:sz w:val="24"/>
          <w:szCs w:val="24"/>
        </w:rPr>
        <w:t>,</w:t>
      </w:r>
      <w:r w:rsidR="0043394C" w:rsidRPr="003A7293">
        <w:rPr>
          <w:rFonts w:ascii="Times New Roman" w:hAnsi="Times New Roman"/>
          <w:sz w:val="24"/>
          <w:szCs w:val="24"/>
        </w:rPr>
        <w:t xml:space="preserve"> kuri</w:t>
      </w:r>
      <w:r w:rsidR="007F12DA" w:rsidRPr="003A7293">
        <w:rPr>
          <w:rFonts w:ascii="Times New Roman" w:hAnsi="Times New Roman"/>
          <w:sz w:val="24"/>
          <w:szCs w:val="24"/>
        </w:rPr>
        <w:t>ame</w:t>
      </w:r>
      <w:r w:rsidR="0043394C" w:rsidRPr="003A7293">
        <w:rPr>
          <w:rFonts w:ascii="Times New Roman" w:hAnsi="Times New Roman"/>
          <w:sz w:val="24"/>
          <w:szCs w:val="24"/>
        </w:rPr>
        <w:t xml:space="preserve"> nurodo</w:t>
      </w:r>
      <w:r w:rsidR="004C55D5" w:rsidRPr="003A7293">
        <w:rPr>
          <w:rFonts w:ascii="Times New Roman" w:hAnsi="Times New Roman"/>
          <w:sz w:val="24"/>
          <w:szCs w:val="24"/>
        </w:rPr>
        <w:t>mi</w:t>
      </w:r>
      <w:r w:rsidR="00726D02" w:rsidRPr="003A7293">
        <w:rPr>
          <w:rFonts w:ascii="Times New Roman" w:hAnsi="Times New Roman"/>
          <w:sz w:val="24"/>
          <w:szCs w:val="24"/>
        </w:rPr>
        <w:t>:</w:t>
      </w:r>
      <w:r w:rsidR="0043394C" w:rsidRPr="003A7293">
        <w:rPr>
          <w:rFonts w:ascii="Times New Roman" w:hAnsi="Times New Roman"/>
          <w:sz w:val="24"/>
          <w:szCs w:val="24"/>
        </w:rPr>
        <w:t xml:space="preserve"> </w:t>
      </w:r>
      <w:r w:rsidR="00AD4B2B" w:rsidRPr="003A7293">
        <w:rPr>
          <w:rFonts w:ascii="Times New Roman" w:hAnsi="Times New Roman"/>
          <w:sz w:val="24"/>
          <w:szCs w:val="24"/>
        </w:rPr>
        <w:t>bendrieji duomenys</w:t>
      </w:r>
      <w:r w:rsidR="00726D02" w:rsidRPr="003A7293">
        <w:rPr>
          <w:rFonts w:ascii="Times New Roman" w:hAnsi="Times New Roman"/>
          <w:sz w:val="24"/>
          <w:szCs w:val="24"/>
        </w:rPr>
        <w:t>;</w:t>
      </w:r>
      <w:r w:rsidR="00AD4B2B" w:rsidRPr="003A7293">
        <w:rPr>
          <w:rFonts w:ascii="Times New Roman" w:hAnsi="Times New Roman"/>
          <w:sz w:val="24"/>
          <w:szCs w:val="24"/>
        </w:rPr>
        <w:t xml:space="preserve"> </w:t>
      </w:r>
      <w:r w:rsidR="00726D02" w:rsidRPr="003A7293">
        <w:rPr>
          <w:rFonts w:ascii="Times New Roman" w:hAnsi="Times New Roman"/>
          <w:sz w:val="24"/>
          <w:szCs w:val="24"/>
        </w:rPr>
        <w:t xml:space="preserve">gamtinės sąlygos; apkrovos; </w:t>
      </w:r>
      <w:r w:rsidR="0043394C" w:rsidRPr="003A7293">
        <w:rPr>
          <w:rFonts w:ascii="Times New Roman" w:hAnsi="Times New Roman"/>
          <w:sz w:val="24"/>
          <w:szCs w:val="24"/>
        </w:rPr>
        <w:t>akvatorijos projektin</w:t>
      </w:r>
      <w:r w:rsidR="004C55D5" w:rsidRPr="003A7293">
        <w:rPr>
          <w:rFonts w:ascii="Times New Roman" w:hAnsi="Times New Roman"/>
          <w:sz w:val="24"/>
          <w:szCs w:val="24"/>
        </w:rPr>
        <w:t>iai</w:t>
      </w:r>
      <w:r w:rsidR="0043394C" w:rsidRPr="003A7293">
        <w:rPr>
          <w:rFonts w:ascii="Times New Roman" w:hAnsi="Times New Roman"/>
          <w:sz w:val="24"/>
          <w:szCs w:val="24"/>
        </w:rPr>
        <w:t xml:space="preserve"> gyl</w:t>
      </w:r>
      <w:r w:rsidR="004C55D5" w:rsidRPr="003A7293">
        <w:rPr>
          <w:rFonts w:ascii="Times New Roman" w:hAnsi="Times New Roman"/>
          <w:sz w:val="24"/>
          <w:szCs w:val="24"/>
        </w:rPr>
        <w:t>iai</w:t>
      </w:r>
      <w:r w:rsidR="00726D02" w:rsidRPr="003A7293">
        <w:rPr>
          <w:rFonts w:ascii="Times New Roman" w:hAnsi="Times New Roman"/>
          <w:sz w:val="24"/>
          <w:szCs w:val="24"/>
        </w:rPr>
        <w:t>;</w:t>
      </w:r>
      <w:r w:rsidR="0043394C" w:rsidRPr="003A7293">
        <w:rPr>
          <w:rFonts w:ascii="Times New Roman" w:hAnsi="Times New Roman"/>
          <w:sz w:val="24"/>
          <w:szCs w:val="24"/>
        </w:rPr>
        <w:t xml:space="preserve"> akvatorijos plo</w:t>
      </w:r>
      <w:r w:rsidR="004C55D5" w:rsidRPr="003A7293">
        <w:rPr>
          <w:rFonts w:ascii="Times New Roman" w:hAnsi="Times New Roman"/>
          <w:sz w:val="24"/>
          <w:szCs w:val="24"/>
        </w:rPr>
        <w:t>čiai</w:t>
      </w:r>
      <w:r w:rsidR="00726D02" w:rsidRPr="003A7293">
        <w:rPr>
          <w:rFonts w:ascii="Times New Roman" w:hAnsi="Times New Roman"/>
          <w:sz w:val="24"/>
          <w:szCs w:val="24"/>
        </w:rPr>
        <w:t>;</w:t>
      </w:r>
      <w:r w:rsidR="0043394C" w:rsidRPr="003A7293">
        <w:rPr>
          <w:rFonts w:ascii="Times New Roman" w:hAnsi="Times New Roman"/>
          <w:sz w:val="24"/>
          <w:szCs w:val="24"/>
        </w:rPr>
        <w:t xml:space="preserve"> dugno šlaito nuolyd</w:t>
      </w:r>
      <w:r w:rsidR="004C55D5" w:rsidRPr="003A7293">
        <w:rPr>
          <w:rFonts w:ascii="Times New Roman" w:hAnsi="Times New Roman"/>
          <w:sz w:val="24"/>
          <w:szCs w:val="24"/>
        </w:rPr>
        <w:t>žiai</w:t>
      </w:r>
      <w:r w:rsidR="00726D02" w:rsidRPr="003A7293">
        <w:rPr>
          <w:rFonts w:ascii="Times New Roman" w:hAnsi="Times New Roman"/>
          <w:sz w:val="24"/>
          <w:szCs w:val="24"/>
        </w:rPr>
        <w:t>;</w:t>
      </w:r>
      <w:r w:rsidR="00AD4B2B" w:rsidRPr="003A7293">
        <w:rPr>
          <w:rFonts w:ascii="Times New Roman" w:hAnsi="Times New Roman"/>
          <w:sz w:val="24"/>
          <w:szCs w:val="24"/>
        </w:rPr>
        <w:t xml:space="preserve"> </w:t>
      </w:r>
      <w:r w:rsidR="002C13E5" w:rsidRPr="003A7293">
        <w:rPr>
          <w:rFonts w:ascii="Times New Roman" w:hAnsi="Times New Roman"/>
          <w:sz w:val="24"/>
          <w:szCs w:val="24"/>
        </w:rPr>
        <w:t>įranga laivų švartavimui</w:t>
      </w:r>
      <w:r w:rsidR="007F12DA" w:rsidRPr="003A7293">
        <w:rPr>
          <w:rFonts w:ascii="Times New Roman" w:hAnsi="Times New Roman"/>
          <w:sz w:val="24"/>
          <w:szCs w:val="24"/>
        </w:rPr>
        <w:t>,</w:t>
      </w:r>
      <w:r w:rsidR="002C13E5" w:rsidRPr="003A7293">
        <w:rPr>
          <w:rFonts w:ascii="Times New Roman" w:hAnsi="Times New Roman"/>
          <w:sz w:val="24"/>
          <w:szCs w:val="24"/>
        </w:rPr>
        <w:t xml:space="preserve"> stovėjimui ir tiekimui</w:t>
      </w:r>
      <w:r w:rsidR="007F12DA" w:rsidRPr="003A7293">
        <w:rPr>
          <w:rFonts w:ascii="Times New Roman" w:hAnsi="Times New Roman"/>
          <w:sz w:val="24"/>
          <w:szCs w:val="24"/>
        </w:rPr>
        <w:t>;</w:t>
      </w:r>
      <w:r w:rsidR="002C13E5" w:rsidRPr="003A7293">
        <w:rPr>
          <w:rFonts w:ascii="Times New Roman" w:hAnsi="Times New Roman"/>
          <w:sz w:val="24"/>
          <w:szCs w:val="24"/>
        </w:rPr>
        <w:t xml:space="preserve"> krovinių transportavimo ir krovimo įranga</w:t>
      </w:r>
      <w:r w:rsidR="00726D02" w:rsidRPr="003A7293">
        <w:rPr>
          <w:rFonts w:ascii="Times New Roman" w:hAnsi="Times New Roman"/>
          <w:sz w:val="24"/>
          <w:szCs w:val="24"/>
        </w:rPr>
        <w:t>;</w:t>
      </w:r>
      <w:r w:rsidR="002C13E5" w:rsidRPr="003A7293">
        <w:rPr>
          <w:rFonts w:ascii="Times New Roman" w:hAnsi="Times New Roman"/>
          <w:sz w:val="24"/>
          <w:szCs w:val="24"/>
        </w:rPr>
        <w:t xml:space="preserve"> VULS konstrukcija ir pagrindiniai </w:t>
      </w:r>
      <w:r w:rsidR="007F12DA" w:rsidRPr="003A7293">
        <w:rPr>
          <w:rFonts w:ascii="Times New Roman" w:hAnsi="Times New Roman"/>
          <w:sz w:val="24"/>
          <w:szCs w:val="24"/>
        </w:rPr>
        <w:t xml:space="preserve">jos </w:t>
      </w:r>
      <w:r w:rsidR="002C13E5" w:rsidRPr="003A7293">
        <w:rPr>
          <w:rFonts w:ascii="Times New Roman" w:hAnsi="Times New Roman"/>
          <w:sz w:val="24"/>
          <w:szCs w:val="24"/>
        </w:rPr>
        <w:t>elementai</w:t>
      </w:r>
      <w:r w:rsidR="007F12DA" w:rsidRPr="003A7293">
        <w:rPr>
          <w:rFonts w:ascii="Times New Roman" w:hAnsi="Times New Roman"/>
          <w:sz w:val="24"/>
          <w:szCs w:val="24"/>
        </w:rPr>
        <w:t>;</w:t>
      </w:r>
      <w:r w:rsidR="002C13E5" w:rsidRPr="003A7293">
        <w:rPr>
          <w:rFonts w:ascii="Times New Roman" w:hAnsi="Times New Roman"/>
          <w:sz w:val="24"/>
          <w:szCs w:val="24"/>
        </w:rPr>
        <w:t xml:space="preserve"> konstrukcinių elementų techninė būklė</w:t>
      </w:r>
      <w:r w:rsidR="007F12DA" w:rsidRPr="003A7293">
        <w:rPr>
          <w:rFonts w:ascii="Times New Roman" w:hAnsi="Times New Roman"/>
          <w:sz w:val="24"/>
          <w:szCs w:val="24"/>
        </w:rPr>
        <w:t>;</w:t>
      </w:r>
      <w:r w:rsidR="002C13E5" w:rsidRPr="003A7293">
        <w:rPr>
          <w:rFonts w:ascii="Times New Roman" w:hAnsi="Times New Roman"/>
          <w:sz w:val="24"/>
          <w:szCs w:val="24"/>
        </w:rPr>
        <w:t xml:space="preserve"> techninės būklės stebėjimo sistema</w:t>
      </w:r>
      <w:r w:rsidR="007F12DA" w:rsidRPr="003A7293">
        <w:rPr>
          <w:rFonts w:ascii="Times New Roman" w:hAnsi="Times New Roman"/>
          <w:sz w:val="24"/>
          <w:szCs w:val="24"/>
        </w:rPr>
        <w:t xml:space="preserve">; </w:t>
      </w:r>
      <w:r w:rsidR="0043394C" w:rsidRPr="003A7293">
        <w:rPr>
          <w:rFonts w:ascii="Times New Roman" w:hAnsi="Times New Roman"/>
          <w:sz w:val="24"/>
          <w:szCs w:val="24"/>
        </w:rPr>
        <w:t>kt. duomen</w:t>
      </w:r>
      <w:r w:rsidR="004C55D5" w:rsidRPr="003A7293">
        <w:rPr>
          <w:rFonts w:ascii="Times New Roman" w:hAnsi="Times New Roman"/>
          <w:sz w:val="24"/>
          <w:szCs w:val="24"/>
        </w:rPr>
        <w:t>y</w:t>
      </w:r>
      <w:r w:rsidR="0043394C" w:rsidRPr="003A7293">
        <w:rPr>
          <w:rFonts w:ascii="Times New Roman" w:hAnsi="Times New Roman"/>
          <w:sz w:val="24"/>
          <w:szCs w:val="24"/>
        </w:rPr>
        <w:t>s</w:t>
      </w:r>
      <w:r w:rsidR="000C1775" w:rsidRPr="003A7293">
        <w:rPr>
          <w:rFonts w:ascii="Times New Roman" w:hAnsi="Times New Roman"/>
          <w:sz w:val="24"/>
          <w:szCs w:val="24"/>
        </w:rPr>
        <w:t xml:space="preserve">: </w:t>
      </w:r>
      <w:r w:rsidR="00726D02" w:rsidRPr="003A7293">
        <w:rPr>
          <w:rFonts w:ascii="Times New Roman" w:hAnsi="Times New Roman"/>
          <w:sz w:val="24"/>
          <w:szCs w:val="24"/>
        </w:rPr>
        <w:t>brėžiniai</w:t>
      </w:r>
      <w:r w:rsidR="000C1775" w:rsidRPr="003A7293">
        <w:rPr>
          <w:rFonts w:ascii="Times New Roman" w:hAnsi="Times New Roman"/>
          <w:sz w:val="24"/>
          <w:szCs w:val="24"/>
        </w:rPr>
        <w:t xml:space="preserve"> </w:t>
      </w:r>
      <w:r w:rsidR="004C3930" w:rsidRPr="003A7293">
        <w:rPr>
          <w:rFonts w:ascii="Times New Roman" w:hAnsi="Times New Roman"/>
          <w:sz w:val="24"/>
          <w:szCs w:val="24"/>
        </w:rPr>
        <w:t>–</w:t>
      </w:r>
      <w:r w:rsidR="00726D02" w:rsidRPr="003A7293">
        <w:rPr>
          <w:rFonts w:ascii="Times New Roman" w:hAnsi="Times New Roman"/>
          <w:sz w:val="24"/>
          <w:szCs w:val="24"/>
        </w:rPr>
        <w:t xml:space="preserve"> planai, pjūviai, profiliai; nuotraukos; schemos</w:t>
      </w:r>
      <w:r w:rsidR="0043394C" w:rsidRPr="003A7293">
        <w:rPr>
          <w:rFonts w:ascii="Times New Roman" w:hAnsi="Times New Roman"/>
          <w:sz w:val="24"/>
          <w:szCs w:val="24"/>
        </w:rPr>
        <w:t xml:space="preserve">. </w:t>
      </w:r>
      <w:r w:rsidR="004C55D5" w:rsidRPr="003A7293">
        <w:rPr>
          <w:rFonts w:ascii="Times New Roman" w:hAnsi="Times New Roman"/>
          <w:sz w:val="24"/>
          <w:szCs w:val="24"/>
        </w:rPr>
        <w:t>Statinių t</w:t>
      </w:r>
      <w:r w:rsidR="0043394C" w:rsidRPr="003A7293">
        <w:rPr>
          <w:rFonts w:ascii="Times New Roman" w:hAnsi="Times New Roman"/>
          <w:sz w:val="24"/>
          <w:szCs w:val="24"/>
        </w:rPr>
        <w:t>echniniai pasai</w:t>
      </w:r>
      <w:r w:rsidR="004C55D5" w:rsidRPr="003A7293">
        <w:rPr>
          <w:rFonts w:ascii="Times New Roman" w:hAnsi="Times New Roman"/>
          <w:sz w:val="24"/>
          <w:szCs w:val="24"/>
        </w:rPr>
        <w:t xml:space="preserve"> rengiami pagal </w:t>
      </w:r>
      <w:r w:rsidR="000C1775" w:rsidRPr="003A7293">
        <w:rPr>
          <w:rFonts w:ascii="Times New Roman" w:hAnsi="Times New Roman"/>
          <w:sz w:val="24"/>
          <w:szCs w:val="24"/>
        </w:rPr>
        <w:t>Statytojo</w:t>
      </w:r>
      <w:r w:rsidR="004C55D5" w:rsidRPr="003A7293">
        <w:rPr>
          <w:rFonts w:ascii="Times New Roman" w:hAnsi="Times New Roman"/>
          <w:sz w:val="24"/>
          <w:szCs w:val="24"/>
        </w:rPr>
        <w:t xml:space="preserve"> pateik</w:t>
      </w:r>
      <w:r w:rsidR="00515BFF" w:rsidRPr="003A7293">
        <w:rPr>
          <w:rFonts w:ascii="Times New Roman" w:hAnsi="Times New Roman"/>
          <w:sz w:val="24"/>
          <w:szCs w:val="24"/>
        </w:rPr>
        <w:t>t</w:t>
      </w:r>
      <w:r w:rsidR="004C55D5" w:rsidRPr="003A7293">
        <w:rPr>
          <w:rFonts w:ascii="Times New Roman" w:hAnsi="Times New Roman"/>
          <w:sz w:val="24"/>
          <w:szCs w:val="24"/>
        </w:rPr>
        <w:t xml:space="preserve">ą </w:t>
      </w:r>
      <w:r w:rsidR="002E7C59" w:rsidRPr="003A7293">
        <w:rPr>
          <w:rFonts w:ascii="Times New Roman" w:hAnsi="Times New Roman"/>
          <w:sz w:val="24"/>
          <w:szCs w:val="24"/>
        </w:rPr>
        <w:t>pavyzdinę</w:t>
      </w:r>
      <w:r w:rsidR="004C55D5" w:rsidRPr="003A7293">
        <w:rPr>
          <w:rFonts w:ascii="Times New Roman" w:hAnsi="Times New Roman"/>
          <w:sz w:val="24"/>
          <w:szCs w:val="24"/>
        </w:rPr>
        <w:t xml:space="preserve"> formą</w:t>
      </w:r>
      <w:r w:rsidR="00515BFF" w:rsidRPr="003A7293">
        <w:rPr>
          <w:rFonts w:ascii="Times New Roman" w:hAnsi="Times New Roman"/>
          <w:sz w:val="24"/>
          <w:szCs w:val="24"/>
        </w:rPr>
        <w:t>, kurią galima papildyti siekiant pateikti išsamesnę informaciją</w:t>
      </w:r>
      <w:r w:rsidR="002C13E5" w:rsidRPr="003A7293">
        <w:rPr>
          <w:rFonts w:ascii="Times New Roman" w:hAnsi="Times New Roman"/>
          <w:sz w:val="24"/>
          <w:szCs w:val="24"/>
        </w:rPr>
        <w:t xml:space="preserve">. </w:t>
      </w:r>
      <w:r w:rsidR="00640138" w:rsidRPr="003A7293">
        <w:rPr>
          <w:rFonts w:ascii="Times New Roman" w:hAnsi="Times New Roman"/>
          <w:sz w:val="24"/>
          <w:szCs w:val="24"/>
        </w:rPr>
        <w:t>Statinių techniniai pasai tikslinami: įvykdžius naujus akvatorijos gilinimo darbus; įrengus naują, suremontavus, rekonstravus esamą VULS; pasikeitus krovinių transportavimo ir krovimo įrangai; pasikeitus švartavimo įrangai ar švartavimo sąlygoms;</w:t>
      </w:r>
      <w:r w:rsidR="007A507D" w:rsidRPr="003A7293">
        <w:rPr>
          <w:rFonts w:ascii="Times New Roman" w:hAnsi="Times New Roman"/>
          <w:sz w:val="24"/>
          <w:szCs w:val="24"/>
        </w:rPr>
        <w:t xml:space="preserve"> </w:t>
      </w:r>
      <w:r w:rsidR="00640138" w:rsidRPr="003A7293">
        <w:rPr>
          <w:rFonts w:ascii="Times New Roman" w:hAnsi="Times New Roman"/>
          <w:sz w:val="24"/>
          <w:szCs w:val="24"/>
        </w:rPr>
        <w:t>statytojo iniciatyva atlik</w:t>
      </w:r>
      <w:r w:rsidR="00D513C3" w:rsidRPr="003A7293">
        <w:rPr>
          <w:rFonts w:ascii="Times New Roman" w:hAnsi="Times New Roman"/>
          <w:sz w:val="24"/>
          <w:szCs w:val="24"/>
        </w:rPr>
        <w:t>us</w:t>
      </w:r>
      <w:r w:rsidR="00640138" w:rsidRPr="003A7293">
        <w:rPr>
          <w:rFonts w:ascii="Times New Roman" w:hAnsi="Times New Roman"/>
          <w:sz w:val="24"/>
          <w:szCs w:val="24"/>
        </w:rPr>
        <w:t xml:space="preserve"> statinio dalinę ekspertizę pagal statytojo pateiktą užduotį </w:t>
      </w:r>
      <w:r w:rsidR="002A3B3C" w:rsidRPr="003A7293">
        <w:rPr>
          <w:rFonts w:ascii="Times New Roman" w:hAnsi="Times New Roman"/>
          <w:sz w:val="24"/>
          <w:szCs w:val="24"/>
        </w:rPr>
        <w:t>taip kai</w:t>
      </w:r>
      <w:r w:rsidR="00687C0B" w:rsidRPr="003A7293">
        <w:rPr>
          <w:rFonts w:ascii="Times New Roman" w:hAnsi="Times New Roman"/>
          <w:sz w:val="24"/>
          <w:szCs w:val="24"/>
        </w:rPr>
        <w:t>p</w:t>
      </w:r>
      <w:r w:rsidR="002A3B3C" w:rsidRPr="003A7293">
        <w:rPr>
          <w:rFonts w:ascii="Times New Roman" w:hAnsi="Times New Roman"/>
          <w:sz w:val="24"/>
          <w:szCs w:val="24"/>
        </w:rPr>
        <w:t xml:space="preserve"> nurodyta</w:t>
      </w:r>
      <w:r w:rsidR="000649F5" w:rsidRPr="003A7293">
        <w:rPr>
          <w:rFonts w:ascii="Times New Roman" w:hAnsi="Times New Roman"/>
          <w:sz w:val="24"/>
          <w:szCs w:val="24"/>
        </w:rPr>
        <w:t xml:space="preserve"> Reglamento </w:t>
      </w:r>
      <w:r w:rsidR="00640138" w:rsidRPr="003A7293">
        <w:rPr>
          <w:rFonts w:ascii="Times New Roman" w:hAnsi="Times New Roman"/>
          <w:sz w:val="24"/>
          <w:szCs w:val="24"/>
        </w:rPr>
        <w:t>20</w:t>
      </w:r>
      <w:r w:rsidR="000649F5" w:rsidRPr="003A7293">
        <w:rPr>
          <w:rFonts w:ascii="Times New Roman" w:hAnsi="Times New Roman"/>
          <w:sz w:val="24"/>
          <w:szCs w:val="24"/>
        </w:rPr>
        <w:t>1</w:t>
      </w:r>
      <w:r w:rsidR="00640138" w:rsidRPr="003A7293">
        <w:rPr>
          <w:rFonts w:ascii="Times New Roman" w:hAnsi="Times New Roman"/>
          <w:sz w:val="24"/>
          <w:szCs w:val="24"/>
        </w:rPr>
        <w:t xml:space="preserve"> p</w:t>
      </w:r>
      <w:r w:rsidR="000649F5" w:rsidRPr="003A7293">
        <w:rPr>
          <w:rFonts w:ascii="Times New Roman" w:hAnsi="Times New Roman"/>
          <w:sz w:val="24"/>
          <w:szCs w:val="24"/>
        </w:rPr>
        <w:t>.</w:t>
      </w:r>
      <w:r w:rsidR="00636431" w:rsidRPr="003A7293">
        <w:rPr>
          <w:rFonts w:ascii="Times New Roman" w:hAnsi="Times New Roman"/>
          <w:sz w:val="24"/>
          <w:szCs w:val="24"/>
        </w:rPr>
        <w:t xml:space="preserve"> arba</w:t>
      </w:r>
      <w:r w:rsidR="00640138" w:rsidRPr="003A7293">
        <w:rPr>
          <w:rFonts w:ascii="Times New Roman" w:hAnsi="Times New Roman"/>
          <w:sz w:val="24"/>
          <w:szCs w:val="24"/>
        </w:rPr>
        <w:t xml:space="preserve"> </w:t>
      </w:r>
      <w:r w:rsidR="00D513C3" w:rsidRPr="003A7293">
        <w:rPr>
          <w:rFonts w:ascii="Times New Roman" w:hAnsi="Times New Roman"/>
          <w:sz w:val="24"/>
          <w:szCs w:val="24"/>
        </w:rPr>
        <w:t xml:space="preserve">pagal </w:t>
      </w:r>
      <w:r w:rsidR="005E67C2" w:rsidRPr="003A7293">
        <w:rPr>
          <w:rFonts w:ascii="Times New Roman" w:hAnsi="Times New Roman"/>
          <w:sz w:val="24"/>
          <w:szCs w:val="24"/>
        </w:rPr>
        <w:t xml:space="preserve">naujai </w:t>
      </w:r>
      <w:r w:rsidR="00636431" w:rsidRPr="003A7293">
        <w:rPr>
          <w:rFonts w:ascii="Times New Roman" w:hAnsi="Times New Roman"/>
          <w:sz w:val="24"/>
          <w:szCs w:val="24"/>
        </w:rPr>
        <w:t>pareng</w:t>
      </w:r>
      <w:r w:rsidR="00D513C3" w:rsidRPr="003A7293">
        <w:rPr>
          <w:rFonts w:ascii="Times New Roman" w:hAnsi="Times New Roman"/>
          <w:sz w:val="24"/>
          <w:szCs w:val="24"/>
        </w:rPr>
        <w:t>tą</w:t>
      </w:r>
      <w:r w:rsidR="00636431" w:rsidRPr="003A7293">
        <w:rPr>
          <w:rFonts w:ascii="Times New Roman" w:hAnsi="Times New Roman"/>
          <w:sz w:val="24"/>
          <w:szCs w:val="24"/>
        </w:rPr>
        <w:t xml:space="preserve"> VULS projekto konstrukcijų dalį</w:t>
      </w:r>
      <w:r w:rsidR="00D513C3" w:rsidRPr="003A7293">
        <w:rPr>
          <w:rFonts w:ascii="Times New Roman" w:hAnsi="Times New Roman"/>
          <w:sz w:val="24"/>
          <w:szCs w:val="24"/>
        </w:rPr>
        <w:t>, su</w:t>
      </w:r>
      <w:r w:rsidR="00636431" w:rsidRPr="003A7293">
        <w:rPr>
          <w:rFonts w:ascii="Times New Roman" w:hAnsi="Times New Roman"/>
          <w:sz w:val="24"/>
          <w:szCs w:val="24"/>
        </w:rPr>
        <w:t xml:space="preserve"> teigiam</w:t>
      </w:r>
      <w:r w:rsidR="00D513C3" w:rsidRPr="003A7293">
        <w:rPr>
          <w:rFonts w:ascii="Times New Roman" w:hAnsi="Times New Roman"/>
          <w:sz w:val="24"/>
          <w:szCs w:val="24"/>
        </w:rPr>
        <w:t>a</w:t>
      </w:r>
      <w:r w:rsidR="00636431" w:rsidRPr="003A7293">
        <w:rPr>
          <w:rFonts w:ascii="Times New Roman" w:hAnsi="Times New Roman"/>
          <w:sz w:val="24"/>
          <w:szCs w:val="24"/>
        </w:rPr>
        <w:t xml:space="preserve"> projekto</w:t>
      </w:r>
      <w:r w:rsidR="00D513C3" w:rsidRPr="003A7293">
        <w:rPr>
          <w:rFonts w:ascii="Times New Roman" w:hAnsi="Times New Roman"/>
          <w:sz w:val="24"/>
          <w:szCs w:val="24"/>
        </w:rPr>
        <w:t xml:space="preserve"> dalies</w:t>
      </w:r>
      <w:r w:rsidR="00636431" w:rsidRPr="003A7293">
        <w:rPr>
          <w:rFonts w:ascii="Times New Roman" w:hAnsi="Times New Roman"/>
          <w:sz w:val="24"/>
          <w:szCs w:val="24"/>
        </w:rPr>
        <w:t xml:space="preserve"> ekspertizės išvad</w:t>
      </w:r>
      <w:r w:rsidR="00D513C3" w:rsidRPr="003A7293">
        <w:rPr>
          <w:rFonts w:ascii="Times New Roman" w:hAnsi="Times New Roman"/>
          <w:sz w:val="24"/>
          <w:szCs w:val="24"/>
        </w:rPr>
        <w:t>a,</w:t>
      </w:r>
      <w:r w:rsidR="00636431" w:rsidRPr="003A7293">
        <w:rPr>
          <w:rFonts w:ascii="Times New Roman" w:hAnsi="Times New Roman"/>
          <w:sz w:val="24"/>
          <w:szCs w:val="24"/>
        </w:rPr>
        <w:t xml:space="preserve"> esant tokiems atvejams</w:t>
      </w:r>
      <w:r w:rsidR="00D513C3" w:rsidRPr="003A7293">
        <w:rPr>
          <w:rFonts w:ascii="Times New Roman" w:hAnsi="Times New Roman"/>
          <w:sz w:val="24"/>
          <w:szCs w:val="24"/>
        </w:rPr>
        <w:t xml:space="preserve"> numatytiems VULS projekto konstrukcijų dalies išvadose</w:t>
      </w:r>
      <w:r w:rsidR="00636431" w:rsidRPr="003A7293">
        <w:rPr>
          <w:rFonts w:ascii="Times New Roman" w:hAnsi="Times New Roman"/>
          <w:sz w:val="24"/>
          <w:szCs w:val="24"/>
        </w:rPr>
        <w:t xml:space="preserve">: </w:t>
      </w:r>
      <w:r w:rsidR="00640138" w:rsidRPr="003A7293">
        <w:rPr>
          <w:rFonts w:ascii="Times New Roman" w:hAnsi="Times New Roman"/>
          <w:sz w:val="24"/>
          <w:szCs w:val="24"/>
        </w:rPr>
        <w:t>dėl pasikeitusių švartuojamo laivo parametrų</w:t>
      </w:r>
      <w:r w:rsidR="00687C0B" w:rsidRPr="003A7293">
        <w:rPr>
          <w:rFonts w:ascii="Times New Roman" w:hAnsi="Times New Roman"/>
          <w:sz w:val="24"/>
          <w:szCs w:val="24"/>
        </w:rPr>
        <w:t xml:space="preserve"> (apkrovų)</w:t>
      </w:r>
      <w:r w:rsidR="00640138" w:rsidRPr="003A7293">
        <w:rPr>
          <w:rFonts w:ascii="Times New Roman" w:hAnsi="Times New Roman"/>
          <w:sz w:val="24"/>
          <w:szCs w:val="24"/>
        </w:rPr>
        <w:t xml:space="preserve"> keičiant švartavimo įrangą</w:t>
      </w:r>
      <w:r w:rsidR="00687C0B" w:rsidRPr="003A7293">
        <w:rPr>
          <w:rFonts w:ascii="Times New Roman" w:hAnsi="Times New Roman"/>
          <w:sz w:val="24"/>
          <w:szCs w:val="24"/>
        </w:rPr>
        <w:t>;</w:t>
      </w:r>
      <w:r w:rsidR="00640138" w:rsidRPr="003A7293">
        <w:rPr>
          <w:rFonts w:ascii="Times New Roman" w:hAnsi="Times New Roman"/>
          <w:sz w:val="24"/>
          <w:szCs w:val="24"/>
        </w:rPr>
        <w:t xml:space="preserve"> </w:t>
      </w:r>
      <w:r w:rsidR="00687C0B" w:rsidRPr="003A7293">
        <w:rPr>
          <w:rFonts w:ascii="Times New Roman" w:hAnsi="Times New Roman"/>
          <w:sz w:val="24"/>
          <w:szCs w:val="24"/>
        </w:rPr>
        <w:t xml:space="preserve">dėl meteorologinių ir kitų eksploatavimo sąlygų pasikeitimo </w:t>
      </w:r>
      <w:r w:rsidR="00640138" w:rsidRPr="003A7293">
        <w:rPr>
          <w:rFonts w:ascii="Times New Roman" w:hAnsi="Times New Roman"/>
          <w:sz w:val="24"/>
          <w:szCs w:val="24"/>
        </w:rPr>
        <w:t>įvedant papildomus apribojimus (kai jie yra)</w:t>
      </w:r>
      <w:r w:rsidR="002A3B3C" w:rsidRPr="003A7293">
        <w:rPr>
          <w:rFonts w:ascii="Times New Roman" w:hAnsi="Times New Roman"/>
          <w:sz w:val="24"/>
          <w:szCs w:val="24"/>
        </w:rPr>
        <w:t>;</w:t>
      </w:r>
      <w:r w:rsidR="00640138" w:rsidRPr="003A7293">
        <w:rPr>
          <w:rFonts w:ascii="Times New Roman" w:hAnsi="Times New Roman"/>
          <w:sz w:val="24"/>
          <w:szCs w:val="24"/>
        </w:rPr>
        <w:t xml:space="preserve"> </w:t>
      </w:r>
      <w:r w:rsidR="00F93C97" w:rsidRPr="003A7293">
        <w:rPr>
          <w:rFonts w:ascii="Times New Roman" w:hAnsi="Times New Roman"/>
          <w:sz w:val="24"/>
          <w:szCs w:val="24"/>
        </w:rPr>
        <w:t xml:space="preserve">dėl pasikeitusios krovos įrangos naudojimo, kai reikia papildomų priemonių, kad nebūtų viršytos projektinės apkrovos; dėl gylio pokyčio prie VULS, kai reikia </w:t>
      </w:r>
      <w:r w:rsidR="007A507D" w:rsidRPr="003A7293">
        <w:rPr>
          <w:rFonts w:ascii="Times New Roman" w:hAnsi="Times New Roman"/>
          <w:sz w:val="24"/>
          <w:szCs w:val="24"/>
        </w:rPr>
        <w:t>keisti</w:t>
      </w:r>
      <w:r w:rsidR="00F93C97" w:rsidRPr="003A7293">
        <w:rPr>
          <w:rFonts w:ascii="Times New Roman" w:hAnsi="Times New Roman"/>
          <w:sz w:val="24"/>
          <w:szCs w:val="24"/>
        </w:rPr>
        <w:t xml:space="preserve"> naudojimo apkrovas dėl padidėjusio gylio (dėl išplovimų ar kitų priežasčių); dėl priemonių </w:t>
      </w:r>
      <w:r w:rsidR="00A7101E" w:rsidRPr="003A7293">
        <w:rPr>
          <w:rFonts w:ascii="Times New Roman" w:hAnsi="Times New Roman"/>
          <w:sz w:val="24"/>
          <w:szCs w:val="24"/>
        </w:rPr>
        <w:t>VULS</w:t>
      </w:r>
      <w:r w:rsidR="00F93C97" w:rsidRPr="003A7293">
        <w:rPr>
          <w:rFonts w:ascii="Times New Roman" w:hAnsi="Times New Roman"/>
          <w:sz w:val="24"/>
          <w:szCs w:val="24"/>
        </w:rPr>
        <w:t xml:space="preserve"> įrenginių savybėms pagerinimo</w:t>
      </w:r>
      <w:r w:rsidR="00640138" w:rsidRPr="003A7293">
        <w:rPr>
          <w:rFonts w:ascii="Times New Roman" w:hAnsi="Times New Roman"/>
          <w:sz w:val="24"/>
          <w:szCs w:val="24"/>
        </w:rPr>
        <w:t>.</w:t>
      </w:r>
      <w:r w:rsidR="007A507D" w:rsidRPr="003A7293">
        <w:rPr>
          <w:rFonts w:ascii="Times New Roman" w:hAnsi="Times New Roman"/>
          <w:sz w:val="24"/>
          <w:szCs w:val="24"/>
        </w:rPr>
        <w:t xml:space="preserve"> </w:t>
      </w:r>
    </w:p>
    <w:p w14:paraId="01DF9CC7" w14:textId="4D610BD0" w:rsidR="007F1F65" w:rsidRPr="003A7293" w:rsidRDefault="00F93C97" w:rsidP="007F1F65">
      <w:pPr>
        <w:pStyle w:val="ListParagraph"/>
        <w:numPr>
          <w:ilvl w:val="0"/>
          <w:numId w:val="11"/>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Šio punkto nuostatos p</w:t>
      </w:r>
      <w:r w:rsidR="000649F5" w:rsidRPr="003A7293">
        <w:rPr>
          <w:rFonts w:ascii="Times New Roman" w:hAnsi="Times New Roman"/>
          <w:sz w:val="24"/>
          <w:szCs w:val="24"/>
        </w:rPr>
        <w:t>arengt</w:t>
      </w:r>
      <w:r w:rsidRPr="003A7293">
        <w:rPr>
          <w:rFonts w:ascii="Times New Roman" w:hAnsi="Times New Roman"/>
          <w:sz w:val="24"/>
          <w:szCs w:val="24"/>
        </w:rPr>
        <w:t>o</w:t>
      </w:r>
      <w:r w:rsidR="000649F5" w:rsidRPr="003A7293">
        <w:rPr>
          <w:rFonts w:ascii="Times New Roman" w:hAnsi="Times New Roman"/>
          <w:sz w:val="24"/>
          <w:szCs w:val="24"/>
        </w:rPr>
        <w:t>s pagal STR 1.04.04:2017 [</w:t>
      </w:r>
      <w:r w:rsidR="005F2E35">
        <w:rPr>
          <w:rFonts w:ascii="Times New Roman" w:hAnsi="Times New Roman"/>
          <w:sz w:val="24"/>
          <w:szCs w:val="24"/>
        </w:rPr>
        <w:t>7.15</w:t>
      </w:r>
      <w:r w:rsidR="000649F5" w:rsidRPr="003A7293">
        <w:rPr>
          <w:rFonts w:ascii="Times New Roman" w:hAnsi="Times New Roman"/>
          <w:sz w:val="24"/>
          <w:szCs w:val="24"/>
        </w:rPr>
        <w:t>] detalizuojant konkre</w:t>
      </w:r>
      <w:r w:rsidRPr="003A7293">
        <w:rPr>
          <w:rFonts w:ascii="Times New Roman" w:hAnsi="Times New Roman"/>
          <w:sz w:val="24"/>
          <w:szCs w:val="24"/>
        </w:rPr>
        <w:t>čius</w:t>
      </w:r>
      <w:r w:rsidR="000649F5" w:rsidRPr="003A7293">
        <w:rPr>
          <w:rFonts w:ascii="Times New Roman" w:hAnsi="Times New Roman"/>
          <w:sz w:val="24"/>
          <w:szCs w:val="24"/>
        </w:rPr>
        <w:t xml:space="preserve"> </w:t>
      </w:r>
      <w:r w:rsidR="00A7101E" w:rsidRPr="003A7293">
        <w:rPr>
          <w:rFonts w:ascii="Times New Roman" w:hAnsi="Times New Roman"/>
          <w:sz w:val="24"/>
          <w:szCs w:val="24"/>
        </w:rPr>
        <w:t xml:space="preserve">Reglamento </w:t>
      </w:r>
      <w:r w:rsidRPr="003A7293">
        <w:rPr>
          <w:rFonts w:ascii="Times New Roman" w:hAnsi="Times New Roman"/>
          <w:sz w:val="24"/>
          <w:szCs w:val="24"/>
        </w:rPr>
        <w:t xml:space="preserve">200 p. nurodytus </w:t>
      </w:r>
      <w:r w:rsidR="000649F5" w:rsidRPr="003A7293">
        <w:rPr>
          <w:rFonts w:ascii="Times New Roman" w:hAnsi="Times New Roman"/>
          <w:sz w:val="24"/>
          <w:szCs w:val="24"/>
        </w:rPr>
        <w:t>dalinės ekspertizės atvej</w:t>
      </w:r>
      <w:r w:rsidRPr="003A7293">
        <w:rPr>
          <w:rFonts w:ascii="Times New Roman" w:hAnsi="Times New Roman"/>
          <w:sz w:val="24"/>
          <w:szCs w:val="24"/>
        </w:rPr>
        <w:t>us</w:t>
      </w:r>
      <w:r w:rsidR="000649F5" w:rsidRPr="003A7293">
        <w:rPr>
          <w:rFonts w:ascii="Times New Roman" w:hAnsi="Times New Roman"/>
          <w:sz w:val="24"/>
          <w:szCs w:val="24"/>
        </w:rPr>
        <w:t xml:space="preserve"> pagal statytojo iniciatyva pateiktą užduotį</w:t>
      </w:r>
      <w:r w:rsidR="00A7101E" w:rsidRPr="003A7293">
        <w:rPr>
          <w:rFonts w:ascii="Times New Roman" w:hAnsi="Times New Roman"/>
          <w:sz w:val="24"/>
          <w:szCs w:val="24"/>
        </w:rPr>
        <w:t>,</w:t>
      </w:r>
      <w:r w:rsidR="000649F5" w:rsidRPr="003A7293">
        <w:rPr>
          <w:rFonts w:ascii="Times New Roman" w:hAnsi="Times New Roman"/>
          <w:sz w:val="24"/>
          <w:szCs w:val="24"/>
        </w:rPr>
        <w:t xml:space="preserve"> siekiant gauti </w:t>
      </w:r>
      <w:r w:rsidR="00A7101E" w:rsidRPr="003A7293">
        <w:rPr>
          <w:rFonts w:ascii="Times New Roman" w:hAnsi="Times New Roman"/>
          <w:sz w:val="24"/>
          <w:szCs w:val="24"/>
        </w:rPr>
        <w:t>dalinės statinio ekspertizės</w:t>
      </w:r>
      <w:r w:rsidR="000649F5" w:rsidRPr="003A7293">
        <w:rPr>
          <w:rFonts w:ascii="Times New Roman" w:hAnsi="Times New Roman"/>
          <w:sz w:val="24"/>
          <w:szCs w:val="24"/>
        </w:rPr>
        <w:t xml:space="preserve"> išvad</w:t>
      </w:r>
      <w:r w:rsidR="00A7101E" w:rsidRPr="003A7293">
        <w:rPr>
          <w:rFonts w:ascii="Times New Roman" w:hAnsi="Times New Roman"/>
          <w:sz w:val="24"/>
          <w:szCs w:val="24"/>
        </w:rPr>
        <w:t>as</w:t>
      </w:r>
      <w:r w:rsidR="000649F5" w:rsidRPr="003A7293">
        <w:rPr>
          <w:rFonts w:ascii="Times New Roman" w:hAnsi="Times New Roman"/>
          <w:sz w:val="24"/>
          <w:szCs w:val="24"/>
        </w:rPr>
        <w:t xml:space="preserve"> kaip dokumentą, kurio pagrindu papildomas statinio pasas.</w:t>
      </w:r>
      <w:r w:rsidR="000649F5" w:rsidRPr="003A7293">
        <w:rPr>
          <w:rFonts w:cs="Calibri"/>
        </w:rPr>
        <w:t xml:space="preserve"> </w:t>
      </w:r>
      <w:r w:rsidR="007F1F65" w:rsidRPr="003A7293">
        <w:rPr>
          <w:rFonts w:ascii="Times New Roman" w:hAnsi="Times New Roman"/>
          <w:sz w:val="24"/>
          <w:szCs w:val="24"/>
        </w:rPr>
        <w:t>Dalinės statinio ekspertizės akto sudėtis, kai ji atliekama statytojo iniciatyva pagal statytojo parengtą užduotį:</w:t>
      </w:r>
    </w:p>
    <w:p w14:paraId="7A8E3117" w14:textId="40978C37" w:rsidR="007F1F65" w:rsidRPr="003A7293" w:rsidRDefault="007F1F65"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201.1. statinio dalies aprašymas ir bendrieji statinio rodikliai;</w:t>
      </w:r>
    </w:p>
    <w:p w14:paraId="3BFE4568" w14:textId="21A3E4F0" w:rsidR="007F1F65" w:rsidRPr="003A7293" w:rsidRDefault="007F1F65"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201.2. duomenys apie statinio dalies esamos būklės charakteristiką vadovaujantis atliktais skaičiavimais, statybiniais tyrimais (jei buvo atlikti), laboratoriniais bandymais (jei buvo atlikti);</w:t>
      </w:r>
    </w:p>
    <w:p w14:paraId="24B96F8A" w14:textId="3A0F318F" w:rsidR="007F1F65" w:rsidRPr="003A7293" w:rsidRDefault="007F1F65"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201.3. nurodytos privalomos pastabos (kai tinka):</w:t>
      </w:r>
    </w:p>
    <w:p w14:paraId="78F8C2EB" w14:textId="22849CFF" w:rsidR="007F1F65" w:rsidRPr="003A7293" w:rsidRDefault="004C4F3A"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w:t>
      </w:r>
      <w:r w:rsidR="007F1F65" w:rsidRPr="003A7293">
        <w:t xml:space="preserve"> dėl apkrovų pasikeitimo, nustatant jų apribojimus įvertinant pasikeitusius švartuojamo laivo parametrus, dėl kurių pakito apkrovos, laivo švartavimo įranga (švartavimo lynų, švartavimo stulpelių ir atmušų poreikis);</w:t>
      </w:r>
    </w:p>
    <w:p w14:paraId="7A5A9DA4" w14:textId="2A15744F" w:rsidR="007F1F65" w:rsidRPr="003A7293" w:rsidRDefault="004C4F3A"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w:t>
      </w:r>
      <w:r w:rsidR="007F1F65" w:rsidRPr="003A7293">
        <w:t xml:space="preserve"> dėl meteorologinių ir kitų eksploatavimo sąlygų pasikeitimo, kai didesnių parametrų laivas gali būti švartuojamas nustatant apribojimus </w:t>
      </w:r>
      <w:r w:rsidR="007F1F65" w:rsidRPr="003A7293">
        <w:rPr>
          <w:lang w:bidi="lt-LT"/>
        </w:rPr>
        <w:t xml:space="preserve">vėjo </w:t>
      </w:r>
      <w:r w:rsidR="007F1F65" w:rsidRPr="003A7293">
        <w:t xml:space="preserve">greičiui arba eksploatavimo (krovos) darbams </w:t>
      </w:r>
      <w:r w:rsidRPr="003A7293">
        <w:t>–</w:t>
      </w:r>
      <w:r w:rsidR="007F1F65" w:rsidRPr="003A7293">
        <w:t xml:space="preserve"> siekiant sumažinti poveikius į VULS; </w:t>
      </w:r>
    </w:p>
    <w:p w14:paraId="015E888E" w14:textId="07378C07" w:rsidR="007F1F65" w:rsidRPr="003A7293" w:rsidRDefault="004C4F3A"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w:t>
      </w:r>
      <w:r w:rsidR="007F1F65" w:rsidRPr="003A7293">
        <w:t xml:space="preserve"> dėl pasikeitusios krovos įrangos naudojimo, kai reikia papildomų priemonių, kad nebūtų viršytos projektinės apkrovos. Pagal atliktus skaičiavimus parenkamos papildomos konstrukcijos (pvz. apkrovą išskirstančios plokštės), kiti savybes gerinantys elementai, tačiau skaičiavimuose turi būti įvertinama, kad apkrovos negali viršyti projektinės apkrovos; </w:t>
      </w:r>
    </w:p>
    <w:p w14:paraId="22A95953" w14:textId="06A375B9" w:rsidR="007F1F65" w:rsidRPr="003A7293" w:rsidRDefault="004C4F3A"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lastRenderedPageBreak/>
        <w:t>–</w:t>
      </w:r>
      <w:r w:rsidR="007F1F65" w:rsidRPr="003A7293">
        <w:t xml:space="preserve"> dėl gylio pokyčio prie VULS, kai reikia </w:t>
      </w:r>
      <w:r w:rsidR="007A507D" w:rsidRPr="003A7293">
        <w:t>keisti</w:t>
      </w:r>
      <w:r w:rsidR="007F1F65" w:rsidRPr="003A7293">
        <w:t xml:space="preserve"> naudojimo apkrovas dėl padidėjusio gylio (dėl išplovimų ar kitų priežasčių);</w:t>
      </w:r>
    </w:p>
    <w:p w14:paraId="55D47F4C" w14:textId="7BC05085" w:rsidR="007F1F65" w:rsidRPr="003A7293" w:rsidRDefault="004C4F3A"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w:t>
      </w:r>
      <w:r w:rsidR="007F1F65" w:rsidRPr="003A7293">
        <w:t xml:space="preserve"> dėl priemonių </w:t>
      </w:r>
      <w:r w:rsidR="00A7101E" w:rsidRPr="003A7293">
        <w:t>VULS</w:t>
      </w:r>
      <w:r w:rsidR="007F1F65" w:rsidRPr="003A7293">
        <w:t xml:space="preserve"> įrenginių savybėms pagerinimo, siekiant statybos produktų ir įrenginių pakeitimo (išmontavimo) kokybiškais arba į pagal atliktus skaičiavimus nustatytus geresnių savybių įrenginius (švartavimo stulpeliai, atmušos, apkrovą išskirstančios plokštės ir kiti savybes gerinantys elementai), o jei pakeisti negalima ar netikslinga numatomas priemonių jų kokybei pagerinti įgyvendinimas; </w:t>
      </w:r>
    </w:p>
    <w:p w14:paraId="54246A27" w14:textId="69D034B7" w:rsidR="007F1F65" w:rsidRPr="003A7293" w:rsidRDefault="007F1F65"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 xml:space="preserve">201.4. statinio dalies ekspertizės akto išvados, kuriose nurodyta tęsti statinio dalies naudojimą su sąlyga, kad ekspertizės akte nurodytos privalomos pastabos įvertintos ir įgyvendintos dėl (kai tinka): apkrovų pasikeitimo; meteorologinių ir kitų eksploatavimo sąlygų pasikeitimo; pasikeitusios krovos įrangos naudojimo; gylio pokyčio prie VULS; priemonių statinio įrenginių savybėms pagerinimo. </w:t>
      </w:r>
    </w:p>
    <w:p w14:paraId="14092CBE" w14:textId="0E28AD5B" w:rsidR="007F1F65" w:rsidRPr="003A7293" w:rsidRDefault="007F1F65" w:rsidP="007F1F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3A7293">
        <w:t>201.5. prieduose pridedama ekspertizės metu atlikti skaičiavimai, pagrindžiantys akto privalomąsias pastabas ir išvadas bei statinio dalių statybinių tyrimų (jei jie buvo atlikti), laboratorinių bandymų (jei jie buvo atlikti) dokumentai.</w:t>
      </w:r>
    </w:p>
    <w:p w14:paraId="2C4DA2C2" w14:textId="24B2E65E" w:rsidR="00527A13" w:rsidRPr="003A7293" w:rsidRDefault="00527A13" w:rsidP="00952DF4">
      <w:pPr>
        <w:tabs>
          <w:tab w:val="left" w:pos="284"/>
        </w:tabs>
        <w:ind w:left="284" w:firstLine="284"/>
        <w:jc w:val="both"/>
      </w:pPr>
    </w:p>
    <w:p w14:paraId="70B1B07A" w14:textId="77777777" w:rsidR="00DA6F73" w:rsidRPr="003A7293" w:rsidRDefault="00DA6F73" w:rsidP="000A0660">
      <w:pPr>
        <w:pStyle w:val="Heading1"/>
        <w:spacing w:before="0" w:after="0"/>
        <w:rPr>
          <w:color w:val="auto"/>
          <w:szCs w:val="24"/>
        </w:rPr>
      </w:pPr>
      <w:bookmarkStart w:id="115" w:name="_Toc466808791"/>
      <w:r w:rsidRPr="003A7293">
        <w:rPr>
          <w:color w:val="auto"/>
          <w:szCs w:val="24"/>
        </w:rPr>
        <w:t>VII skyrius.</w:t>
      </w:r>
      <w:bookmarkEnd w:id="115"/>
    </w:p>
    <w:p w14:paraId="6BCC33BA" w14:textId="36D82CE0" w:rsidR="00DA6F73" w:rsidRPr="003A7293" w:rsidRDefault="00DA6F73" w:rsidP="000A0660">
      <w:pPr>
        <w:pStyle w:val="Heading1"/>
        <w:spacing w:before="0" w:after="0"/>
        <w:rPr>
          <w:color w:val="auto"/>
          <w:szCs w:val="24"/>
        </w:rPr>
      </w:pPr>
      <w:bookmarkStart w:id="116" w:name="_Toc466808792"/>
      <w:r w:rsidRPr="003A7293">
        <w:rPr>
          <w:color w:val="auto"/>
          <w:szCs w:val="24"/>
        </w:rPr>
        <w:t xml:space="preserve">Specifiniai reikalavimai projektuojant Vandens (jūrų) uostų </w:t>
      </w:r>
      <w:r w:rsidR="005F5492" w:rsidRPr="003A7293">
        <w:rPr>
          <w:color w:val="auto"/>
          <w:szCs w:val="24"/>
        </w:rPr>
        <w:t xml:space="preserve">ir laivininkystės </w:t>
      </w:r>
      <w:r w:rsidRPr="003A7293">
        <w:rPr>
          <w:color w:val="auto"/>
          <w:szCs w:val="24"/>
        </w:rPr>
        <w:t>atskiru</w:t>
      </w:r>
      <w:r w:rsidR="005F5492" w:rsidRPr="003A7293">
        <w:rPr>
          <w:color w:val="auto"/>
          <w:szCs w:val="24"/>
        </w:rPr>
        <w:t>o</w:t>
      </w:r>
      <w:r w:rsidRPr="003A7293">
        <w:rPr>
          <w:color w:val="auto"/>
          <w:szCs w:val="24"/>
        </w:rPr>
        <w:t>s</w:t>
      </w:r>
      <w:r w:rsidR="005F5492" w:rsidRPr="003A7293">
        <w:rPr>
          <w:color w:val="auto"/>
          <w:szCs w:val="24"/>
        </w:rPr>
        <w:t>ius</w:t>
      </w:r>
      <w:r w:rsidRPr="003A7293">
        <w:rPr>
          <w:color w:val="auto"/>
          <w:szCs w:val="24"/>
        </w:rPr>
        <w:t xml:space="preserve"> statinius</w:t>
      </w:r>
      <w:bookmarkEnd w:id="116"/>
    </w:p>
    <w:p w14:paraId="13E946B5" w14:textId="77777777" w:rsidR="00DA6F73" w:rsidRPr="003A7293" w:rsidRDefault="00DA6F73" w:rsidP="00952DF4"/>
    <w:p w14:paraId="774A4306" w14:textId="77777777" w:rsidR="00DA6F73" w:rsidRPr="003A7293" w:rsidRDefault="00DA6F73" w:rsidP="000A0660">
      <w:pPr>
        <w:pStyle w:val="Heading1"/>
        <w:spacing w:before="0" w:after="0"/>
        <w:rPr>
          <w:rStyle w:val="STRChar"/>
          <w:rFonts w:ascii="Times New Roman" w:eastAsia="Angsana New" w:hAnsi="Times New Roman"/>
          <w:b/>
          <w:color w:val="auto"/>
        </w:rPr>
      </w:pPr>
      <w:bookmarkStart w:id="117" w:name="_Toc466808793"/>
      <w:r w:rsidRPr="003A7293">
        <w:rPr>
          <w:rStyle w:val="STRChar"/>
          <w:rFonts w:ascii="Times New Roman" w:eastAsia="Angsana New" w:hAnsi="Times New Roman"/>
          <w:b/>
          <w:color w:val="auto"/>
        </w:rPr>
        <w:t>PIRMASIS SKIRSNIS</w:t>
      </w:r>
      <w:bookmarkEnd w:id="117"/>
      <w:r w:rsidRPr="003A7293">
        <w:rPr>
          <w:rStyle w:val="STRChar"/>
          <w:rFonts w:ascii="Times New Roman" w:eastAsia="Angsana New" w:hAnsi="Times New Roman"/>
          <w:b/>
          <w:color w:val="auto"/>
        </w:rPr>
        <w:t xml:space="preserve">  </w:t>
      </w:r>
    </w:p>
    <w:p w14:paraId="76FA4300" w14:textId="77777777" w:rsidR="00DA6F73" w:rsidRPr="003A7293" w:rsidRDefault="00DA6F73" w:rsidP="000A0660">
      <w:pPr>
        <w:pStyle w:val="Heading1"/>
        <w:spacing w:before="0" w:after="0"/>
        <w:rPr>
          <w:b w:val="0"/>
          <w:bCs/>
          <w:color w:val="auto"/>
          <w:szCs w:val="24"/>
        </w:rPr>
      </w:pPr>
      <w:bookmarkStart w:id="118" w:name="_Toc466808794"/>
      <w:r w:rsidRPr="003A7293">
        <w:rPr>
          <w:rStyle w:val="STRChar"/>
          <w:rFonts w:ascii="Times New Roman" w:eastAsia="Angsana New" w:hAnsi="Times New Roman"/>
          <w:b/>
          <w:color w:val="auto"/>
        </w:rPr>
        <w:t>BENDROSIOS NUOSTATOS</w:t>
      </w:r>
      <w:bookmarkEnd w:id="118"/>
      <w:r w:rsidRPr="003A7293">
        <w:rPr>
          <w:b w:val="0"/>
          <w:bCs/>
          <w:color w:val="auto"/>
          <w:szCs w:val="24"/>
        </w:rPr>
        <w:t xml:space="preserve"> </w:t>
      </w:r>
    </w:p>
    <w:p w14:paraId="7E3C7717" w14:textId="680DB046" w:rsidR="00DA6F73" w:rsidRPr="003A7293" w:rsidRDefault="00DA6F73" w:rsidP="00952DF4">
      <w:pPr>
        <w:tabs>
          <w:tab w:val="left" w:pos="284"/>
        </w:tabs>
        <w:ind w:left="284" w:firstLine="284"/>
        <w:jc w:val="both"/>
      </w:pPr>
    </w:p>
    <w:p w14:paraId="0C66777A" w14:textId="7D198DE4" w:rsidR="00DA6F73" w:rsidRPr="003A7293" w:rsidRDefault="00DA6F73"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Šio skyriaus nuostatos taikomos projektuojant palus</w:t>
      </w:r>
      <w:r w:rsidR="00041776" w:rsidRPr="003A7293">
        <w:rPr>
          <w:rFonts w:ascii="Times New Roman" w:hAnsi="Times New Roman"/>
          <w:sz w:val="24"/>
          <w:szCs w:val="24"/>
        </w:rPr>
        <w:t xml:space="preserve"> ir </w:t>
      </w:r>
      <w:r w:rsidR="002972F3" w:rsidRPr="003A7293">
        <w:rPr>
          <w:rFonts w:ascii="Times New Roman" w:hAnsi="Times New Roman"/>
          <w:sz w:val="24"/>
          <w:szCs w:val="24"/>
        </w:rPr>
        <w:t>pan</w:t>
      </w:r>
      <w:r w:rsidR="000D119A" w:rsidRPr="003A7293">
        <w:rPr>
          <w:rFonts w:ascii="Times New Roman" w:hAnsi="Times New Roman"/>
          <w:sz w:val="24"/>
          <w:szCs w:val="24"/>
        </w:rPr>
        <w:t>ašias</w:t>
      </w:r>
      <w:r w:rsidR="002972F3" w:rsidRPr="003A7293">
        <w:rPr>
          <w:rFonts w:ascii="Times New Roman" w:hAnsi="Times New Roman"/>
          <w:sz w:val="24"/>
          <w:szCs w:val="24"/>
        </w:rPr>
        <w:t xml:space="preserve"> konstrukcijas</w:t>
      </w:r>
      <w:r w:rsidRPr="003A7293">
        <w:rPr>
          <w:rFonts w:ascii="Times New Roman" w:hAnsi="Times New Roman"/>
          <w:sz w:val="24"/>
          <w:szCs w:val="24"/>
        </w:rPr>
        <w:t>.</w:t>
      </w:r>
    </w:p>
    <w:p w14:paraId="6E706648" w14:textId="5865550B" w:rsidR="00DA6F73" w:rsidRPr="003A7293" w:rsidRDefault="008622A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Įrengiant palus ar </w:t>
      </w:r>
      <w:r w:rsidR="00DA6F73" w:rsidRPr="003A7293">
        <w:rPr>
          <w:rFonts w:ascii="Times New Roman" w:hAnsi="Times New Roman"/>
          <w:sz w:val="24"/>
          <w:szCs w:val="24"/>
        </w:rPr>
        <w:t xml:space="preserve">kitus atskirus statinius turi būti laikomasi normatyvinių statybos techninių dokumentų </w:t>
      </w:r>
      <w:r w:rsidRPr="003A7293">
        <w:rPr>
          <w:rFonts w:ascii="Times New Roman" w:hAnsi="Times New Roman"/>
          <w:sz w:val="24"/>
          <w:szCs w:val="24"/>
        </w:rPr>
        <w:t xml:space="preserve">(žr. Reglamento 3 p.) </w:t>
      </w:r>
      <w:r w:rsidR="00DA6F73" w:rsidRPr="003A7293">
        <w:rPr>
          <w:rFonts w:ascii="Times New Roman" w:hAnsi="Times New Roman"/>
          <w:sz w:val="24"/>
          <w:szCs w:val="24"/>
        </w:rPr>
        <w:t>reikalavimų.</w:t>
      </w:r>
    </w:p>
    <w:p w14:paraId="45ED174F" w14:textId="77777777" w:rsidR="00DA6F73" w:rsidRPr="003A7293" w:rsidRDefault="00DA6F73" w:rsidP="00952DF4"/>
    <w:p w14:paraId="33A3FC7B" w14:textId="77777777" w:rsidR="00DA6F73" w:rsidRPr="003A7293" w:rsidRDefault="00DA6F73" w:rsidP="000A0660">
      <w:pPr>
        <w:pStyle w:val="Heading1"/>
        <w:spacing w:before="0" w:after="0"/>
        <w:rPr>
          <w:rStyle w:val="STRChar"/>
          <w:rFonts w:ascii="Times New Roman" w:hAnsi="Times New Roman"/>
          <w:b/>
          <w:color w:val="auto"/>
        </w:rPr>
      </w:pPr>
      <w:bookmarkStart w:id="119" w:name="_Toc466808795"/>
      <w:r w:rsidRPr="003A7293">
        <w:rPr>
          <w:rStyle w:val="STRChar"/>
          <w:rFonts w:ascii="Times New Roman" w:hAnsi="Times New Roman"/>
          <w:b/>
          <w:color w:val="auto"/>
        </w:rPr>
        <w:t>ANTRASIS SKIRSNIS</w:t>
      </w:r>
      <w:bookmarkEnd w:id="119"/>
    </w:p>
    <w:p w14:paraId="3519B8CD" w14:textId="77777777" w:rsidR="00DA6F73" w:rsidRPr="003A7293" w:rsidRDefault="00DA6F73" w:rsidP="000A0660">
      <w:pPr>
        <w:pStyle w:val="Heading1"/>
        <w:spacing w:before="0" w:after="0"/>
        <w:rPr>
          <w:color w:val="auto"/>
          <w:szCs w:val="24"/>
        </w:rPr>
      </w:pPr>
      <w:bookmarkStart w:id="120" w:name="_Toc466808796"/>
      <w:r w:rsidRPr="003A7293">
        <w:rPr>
          <w:color w:val="auto"/>
          <w:szCs w:val="24"/>
        </w:rPr>
        <w:t>Bendrieji palų projektavimo reikalavimai</w:t>
      </w:r>
      <w:bookmarkEnd w:id="120"/>
    </w:p>
    <w:p w14:paraId="36D35A34" w14:textId="77777777" w:rsidR="00DA6F73" w:rsidRPr="003A7293" w:rsidRDefault="00DA6F73" w:rsidP="00952DF4">
      <w:pPr>
        <w:pStyle w:val="STR"/>
        <w:rPr>
          <w:rFonts w:ascii="Times New Roman" w:hAnsi="Times New Roman"/>
          <w:b w:val="0"/>
        </w:rPr>
      </w:pPr>
    </w:p>
    <w:p w14:paraId="1FF60DD9" w14:textId="309A8F28" w:rsidR="0041345E" w:rsidRPr="003A7293" w:rsidRDefault="0012204E"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iCs/>
          <w:sz w:val="24"/>
          <w:szCs w:val="24"/>
        </w:rPr>
        <w:t xml:space="preserve">Palai </w:t>
      </w:r>
      <w:r w:rsidR="00DA6F73" w:rsidRPr="003A7293">
        <w:rPr>
          <w:rFonts w:ascii="Times New Roman" w:eastAsiaTheme="minorHAnsi" w:hAnsi="Times New Roman"/>
          <w:iCs/>
          <w:sz w:val="24"/>
          <w:szCs w:val="24"/>
        </w:rPr>
        <w:t>gali atstoti krantinę arba perimti pagrindinėms krantinės dalims tenkančia</w:t>
      </w:r>
      <w:r w:rsidRPr="003A7293">
        <w:rPr>
          <w:rFonts w:ascii="Times New Roman" w:eastAsiaTheme="minorHAnsi" w:hAnsi="Times New Roman"/>
          <w:iCs/>
          <w:sz w:val="24"/>
          <w:szCs w:val="24"/>
        </w:rPr>
        <w:t>s apkrovas nuo laivų. Pagal tipą gali būti</w:t>
      </w:r>
      <w:r w:rsidR="00DA6F73" w:rsidRPr="003A7293">
        <w:rPr>
          <w:rFonts w:ascii="Times New Roman" w:eastAsiaTheme="minorHAnsi" w:hAnsi="Times New Roman"/>
          <w:iCs/>
          <w:sz w:val="24"/>
          <w:szCs w:val="24"/>
        </w:rPr>
        <w:t xml:space="preserve"> </w:t>
      </w:r>
      <w:r w:rsidR="00DA6F73" w:rsidRPr="003A7293">
        <w:rPr>
          <w:rFonts w:ascii="Times New Roman" w:eastAsiaTheme="minorHAnsi" w:hAnsi="Times New Roman"/>
          <w:bCs/>
          <w:sz w:val="24"/>
          <w:szCs w:val="24"/>
        </w:rPr>
        <w:t xml:space="preserve">švartavimo </w:t>
      </w:r>
      <w:r w:rsidR="00DA6F73" w:rsidRPr="003A7293">
        <w:rPr>
          <w:rFonts w:ascii="Times New Roman" w:eastAsiaTheme="minorHAnsi" w:hAnsi="Times New Roman"/>
          <w:sz w:val="24"/>
          <w:szCs w:val="24"/>
        </w:rPr>
        <w:t xml:space="preserve">(perimantys švartavimo apkrovas), </w:t>
      </w:r>
      <w:r w:rsidR="00DA6F73" w:rsidRPr="003A7293">
        <w:rPr>
          <w:rFonts w:ascii="Times New Roman" w:eastAsiaTheme="minorHAnsi" w:hAnsi="Times New Roman"/>
          <w:bCs/>
          <w:sz w:val="24"/>
          <w:szCs w:val="24"/>
        </w:rPr>
        <w:t xml:space="preserve">atrėmimo </w:t>
      </w:r>
      <w:r w:rsidR="00DA6F73" w:rsidRPr="003A7293">
        <w:rPr>
          <w:rFonts w:ascii="Times New Roman" w:eastAsiaTheme="minorHAnsi" w:hAnsi="Times New Roman"/>
          <w:sz w:val="24"/>
          <w:szCs w:val="24"/>
        </w:rPr>
        <w:t xml:space="preserve">(perimantys dėl laivo atsirėmimo kilusias apkrovas), </w:t>
      </w:r>
      <w:r w:rsidR="00DA6F73" w:rsidRPr="003A7293">
        <w:rPr>
          <w:rFonts w:ascii="Times New Roman" w:eastAsiaTheme="minorHAnsi" w:hAnsi="Times New Roman"/>
          <w:bCs/>
          <w:sz w:val="24"/>
          <w:szCs w:val="24"/>
        </w:rPr>
        <w:t xml:space="preserve">krantinių </w:t>
      </w:r>
      <w:r w:rsidR="00DA6F73" w:rsidRPr="003A7293">
        <w:rPr>
          <w:rFonts w:ascii="Times New Roman" w:eastAsiaTheme="minorHAnsi" w:hAnsi="Times New Roman"/>
          <w:sz w:val="24"/>
          <w:szCs w:val="24"/>
        </w:rPr>
        <w:t xml:space="preserve">(perimantys abiejų aukščiau minėtų rūšių apkrovas) palai. </w:t>
      </w:r>
      <w:r w:rsidR="0041345E" w:rsidRPr="003A7293">
        <w:rPr>
          <w:rFonts w:ascii="Times New Roman" w:eastAsiaTheme="minorHAnsi" w:hAnsi="Times New Roman"/>
          <w:iCs/>
          <w:sz w:val="24"/>
          <w:szCs w:val="24"/>
        </w:rPr>
        <w:t>Palai pagal standumą skirstomi į gravitacinius ir lanksčius:</w:t>
      </w:r>
    </w:p>
    <w:p w14:paraId="3BDD2732" w14:textId="231C53DE" w:rsidR="00DA6F73" w:rsidRPr="003A7293" w:rsidRDefault="00087B15"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g</w:t>
      </w:r>
      <w:r w:rsidR="00DA6F73" w:rsidRPr="003A7293">
        <w:rPr>
          <w:rFonts w:ascii="Times New Roman" w:eastAsiaTheme="minorHAnsi" w:hAnsi="Times New Roman"/>
          <w:sz w:val="24"/>
          <w:szCs w:val="24"/>
        </w:rPr>
        <w:t>ravitaciniai palai įrengiami iš įvairių formų masyvų (gigantų) arba iš didelio skersmens gelžbetoninių apvalkalų, gardelinių polinių įrenginių (gardelės užpildomos betonu, smėliu, žvyru ar akmenimis), polinio tipo iš pasvirų metalinių ar gelžbetoninių polių konstrukcijų</w:t>
      </w:r>
      <w:r w:rsidRPr="003A7293">
        <w:rPr>
          <w:rFonts w:ascii="Times New Roman" w:eastAsiaTheme="minorHAnsi" w:hAnsi="Times New Roman"/>
          <w:sz w:val="24"/>
          <w:szCs w:val="24"/>
        </w:rPr>
        <w:t>;</w:t>
      </w:r>
      <w:r w:rsidR="00DA6F73" w:rsidRPr="003A7293">
        <w:rPr>
          <w:rFonts w:ascii="Times New Roman" w:eastAsiaTheme="minorHAnsi" w:hAnsi="Times New Roman"/>
          <w:sz w:val="24"/>
          <w:szCs w:val="24"/>
        </w:rPr>
        <w:t xml:space="preserve"> </w:t>
      </w:r>
    </w:p>
    <w:p w14:paraId="2E357392" w14:textId="7A6AE3ED" w:rsidR="00DA6F73" w:rsidRPr="003A7293" w:rsidRDefault="00087B15" w:rsidP="00906D77">
      <w:pPr>
        <w:pStyle w:val="ListParagraph"/>
        <w:numPr>
          <w:ilvl w:val="1"/>
          <w:numId w:val="11"/>
        </w:numPr>
        <w:tabs>
          <w:tab w:val="left" w:pos="1276"/>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iCs/>
          <w:sz w:val="24"/>
          <w:szCs w:val="24"/>
        </w:rPr>
        <w:t>l</w:t>
      </w:r>
      <w:r w:rsidR="00DA6F73" w:rsidRPr="003A7293">
        <w:rPr>
          <w:rFonts w:ascii="Times New Roman" w:eastAsiaTheme="minorHAnsi" w:hAnsi="Times New Roman"/>
          <w:iCs/>
          <w:sz w:val="24"/>
          <w:szCs w:val="24"/>
        </w:rPr>
        <w:t>ankst</w:t>
      </w:r>
      <w:r w:rsidR="0041345E" w:rsidRPr="003A7293">
        <w:rPr>
          <w:rFonts w:ascii="Times New Roman" w:eastAsiaTheme="minorHAnsi" w:hAnsi="Times New Roman"/>
          <w:iCs/>
          <w:sz w:val="24"/>
          <w:szCs w:val="24"/>
        </w:rPr>
        <w:t>ūs</w:t>
      </w:r>
      <w:r w:rsidR="00DA6F73" w:rsidRPr="003A7293">
        <w:rPr>
          <w:rFonts w:ascii="Times New Roman" w:eastAsiaTheme="minorHAnsi" w:hAnsi="Times New Roman"/>
          <w:iCs/>
          <w:sz w:val="24"/>
          <w:szCs w:val="24"/>
        </w:rPr>
        <w:t xml:space="preserve"> pala</w:t>
      </w:r>
      <w:r w:rsidR="0012204E" w:rsidRPr="003A7293">
        <w:rPr>
          <w:rFonts w:ascii="Times New Roman" w:eastAsiaTheme="minorHAnsi" w:hAnsi="Times New Roman"/>
          <w:iCs/>
          <w:sz w:val="24"/>
          <w:szCs w:val="24"/>
        </w:rPr>
        <w:t>i,</w:t>
      </w:r>
      <w:r w:rsidR="00DA6F73" w:rsidRPr="003A7293">
        <w:rPr>
          <w:rFonts w:ascii="Times New Roman" w:eastAsiaTheme="minorHAnsi" w:hAnsi="Times New Roman"/>
          <w:iCs/>
          <w:sz w:val="24"/>
          <w:szCs w:val="24"/>
        </w:rPr>
        <w:t xml:space="preserve"> </w:t>
      </w:r>
      <w:r w:rsidR="0012204E" w:rsidRPr="003A7293">
        <w:rPr>
          <w:rFonts w:ascii="Times New Roman" w:eastAsiaTheme="minorHAnsi" w:hAnsi="Times New Roman"/>
          <w:iCs/>
          <w:sz w:val="24"/>
          <w:szCs w:val="24"/>
        </w:rPr>
        <w:t>kurių k</w:t>
      </w:r>
      <w:r w:rsidR="00DA6F73" w:rsidRPr="003A7293">
        <w:rPr>
          <w:rFonts w:ascii="Times New Roman" w:eastAsiaTheme="minorHAnsi" w:hAnsi="Times New Roman"/>
          <w:sz w:val="24"/>
          <w:szCs w:val="24"/>
        </w:rPr>
        <w:t>onstrukcij</w:t>
      </w:r>
      <w:r w:rsidR="0041345E" w:rsidRPr="003A7293">
        <w:rPr>
          <w:rFonts w:ascii="Times New Roman" w:eastAsiaTheme="minorHAnsi" w:hAnsi="Times New Roman"/>
          <w:sz w:val="24"/>
          <w:szCs w:val="24"/>
        </w:rPr>
        <w:t>a</w:t>
      </w:r>
      <w:r w:rsidR="0012204E" w:rsidRPr="003A7293">
        <w:rPr>
          <w:rFonts w:ascii="Times New Roman" w:eastAsiaTheme="minorHAnsi" w:hAnsi="Times New Roman"/>
          <w:sz w:val="24"/>
          <w:szCs w:val="24"/>
        </w:rPr>
        <w:t xml:space="preserve"> gali</w:t>
      </w:r>
      <w:r w:rsidR="00DA6F73" w:rsidRPr="003A7293">
        <w:rPr>
          <w:rFonts w:ascii="Times New Roman" w:eastAsiaTheme="minorHAnsi" w:hAnsi="Times New Roman"/>
          <w:sz w:val="24"/>
          <w:szCs w:val="24"/>
        </w:rPr>
        <w:t xml:space="preserve"> linkti horizontalia kryptimi, įrengt</w:t>
      </w:r>
      <w:r w:rsidR="00491BA2" w:rsidRPr="003A7293">
        <w:rPr>
          <w:rFonts w:ascii="Times New Roman" w:eastAsiaTheme="minorHAnsi" w:hAnsi="Times New Roman"/>
          <w:sz w:val="24"/>
          <w:szCs w:val="24"/>
        </w:rPr>
        <w:t>i</w:t>
      </w:r>
      <w:r w:rsidR="00DA6F73" w:rsidRPr="003A7293">
        <w:rPr>
          <w:rFonts w:ascii="Times New Roman" w:eastAsiaTheme="minorHAnsi" w:hAnsi="Times New Roman"/>
          <w:sz w:val="24"/>
          <w:szCs w:val="24"/>
        </w:rPr>
        <w:t xml:space="preserve"> iš vieno ar kelių vamzdinių vertikalių arba pasvirų polių. Galimybė linkti suminkština smūgius bei sumažina apkrovas nuo laivų, todėl atrėmimo bei krantinių palai dažniausiai būna lankstūs.</w:t>
      </w:r>
    </w:p>
    <w:p w14:paraId="539F69AD" w14:textId="3D58CD07" w:rsidR="00DA6F73" w:rsidRPr="003A7293" w:rsidRDefault="00DA6F73" w:rsidP="00906D77">
      <w:pPr>
        <w:pStyle w:val="ListParagraph"/>
        <w:numPr>
          <w:ilvl w:val="0"/>
          <w:numId w:val="11"/>
        </w:numPr>
        <w:tabs>
          <w:tab w:val="left" w:pos="1134"/>
        </w:tabs>
        <w:autoSpaceDE w:val="0"/>
        <w:autoSpaceDN w:val="0"/>
        <w:adjustRightInd w:val="0"/>
        <w:spacing w:after="0" w:line="240" w:lineRule="auto"/>
        <w:ind w:left="0" w:firstLine="567"/>
        <w:jc w:val="both"/>
        <w:rPr>
          <w:rFonts w:ascii="Times New Roman" w:eastAsiaTheme="minorHAnsi" w:hAnsi="Times New Roman"/>
          <w:sz w:val="24"/>
          <w:szCs w:val="24"/>
        </w:rPr>
      </w:pPr>
      <w:r w:rsidRPr="003A7293">
        <w:rPr>
          <w:rFonts w:ascii="Times New Roman" w:eastAsiaTheme="minorHAnsi" w:hAnsi="Times New Roman"/>
          <w:sz w:val="24"/>
          <w:szCs w:val="24"/>
        </w:rPr>
        <w:t xml:space="preserve">Palai projektuojami kaip atskiri poliai, polių eilė (ang. </w:t>
      </w:r>
      <w:r w:rsidRPr="003A7293">
        <w:rPr>
          <w:rFonts w:ascii="Times New Roman" w:hAnsi="Times New Roman"/>
          <w:sz w:val="24"/>
          <w:szCs w:val="24"/>
          <w:lang w:bidi="en-US"/>
        </w:rPr>
        <w:t>fender rack</w:t>
      </w:r>
      <w:r w:rsidRPr="003A7293">
        <w:rPr>
          <w:rFonts w:ascii="Times New Roman" w:eastAsiaTheme="minorHAnsi" w:hAnsi="Times New Roman"/>
          <w:sz w:val="24"/>
          <w:szCs w:val="24"/>
        </w:rPr>
        <w:t>) ar polių grupė (ang.</w:t>
      </w:r>
      <w:r w:rsidRPr="003A7293">
        <w:rPr>
          <w:rFonts w:ascii="Times New Roman" w:hAnsi="Times New Roman"/>
          <w:sz w:val="24"/>
          <w:szCs w:val="24"/>
          <w:lang w:bidi="en-US"/>
        </w:rPr>
        <w:t xml:space="preserve"> cluster dolphins</w:t>
      </w:r>
      <w:r w:rsidRPr="003A7293">
        <w:rPr>
          <w:rFonts w:ascii="Times New Roman" w:eastAsiaTheme="minorHAnsi" w:hAnsi="Times New Roman"/>
          <w:sz w:val="24"/>
          <w:szCs w:val="24"/>
        </w:rPr>
        <w:t>). Palai ga</w:t>
      </w:r>
      <w:r w:rsidR="00EA1DDC" w:rsidRPr="003A7293">
        <w:rPr>
          <w:rFonts w:ascii="Times New Roman" w:eastAsiaTheme="minorHAnsi" w:hAnsi="Times New Roman"/>
          <w:sz w:val="24"/>
          <w:szCs w:val="24"/>
        </w:rPr>
        <w:t>li būti su įrengtomis atmušomis</w:t>
      </w:r>
      <w:r w:rsidRPr="003A7293">
        <w:rPr>
          <w:rFonts w:ascii="Times New Roman" w:eastAsiaTheme="minorHAnsi" w:hAnsi="Times New Roman"/>
          <w:sz w:val="24"/>
          <w:szCs w:val="24"/>
        </w:rPr>
        <w:t xml:space="preserve"> tam, kad minimizuoti kontaktą su laivu.</w:t>
      </w:r>
      <w:r w:rsidR="00231BF3" w:rsidRPr="003A7293">
        <w:rPr>
          <w:rFonts w:ascii="Times New Roman" w:eastAsiaTheme="minorHAnsi" w:hAnsi="Times New Roman"/>
          <w:sz w:val="24"/>
          <w:szCs w:val="24"/>
        </w:rPr>
        <w:t xml:space="preserve"> Palo iš polių konstrukcijų pavyzdžiai pateikti 2</w:t>
      </w:r>
      <w:r w:rsidR="00D31EE9" w:rsidRPr="003A7293">
        <w:rPr>
          <w:rFonts w:ascii="Times New Roman" w:eastAsiaTheme="minorHAnsi" w:hAnsi="Times New Roman"/>
          <w:sz w:val="24"/>
          <w:szCs w:val="24"/>
        </w:rPr>
        <w:t>8</w:t>
      </w:r>
      <w:r w:rsidR="00231BF3" w:rsidRPr="003A7293">
        <w:rPr>
          <w:rFonts w:ascii="Times New Roman" w:eastAsiaTheme="minorHAnsi" w:hAnsi="Times New Roman"/>
          <w:sz w:val="24"/>
          <w:szCs w:val="24"/>
        </w:rPr>
        <w:t xml:space="preserve"> pav.</w:t>
      </w:r>
    </w:p>
    <w:p w14:paraId="7F7117B0" w14:textId="65419714" w:rsidR="009820AA" w:rsidRPr="003A7293" w:rsidRDefault="00207541" w:rsidP="00952DF4">
      <w:pPr>
        <w:pStyle w:val="ListParagraph"/>
        <w:tabs>
          <w:tab w:val="left" w:pos="993"/>
        </w:tabs>
        <w:spacing w:after="0" w:line="240" w:lineRule="auto"/>
        <w:ind w:left="284"/>
        <w:jc w:val="center"/>
        <w:rPr>
          <w:rFonts w:ascii="Times New Roman" w:hAnsi="Times New Roman"/>
          <w:sz w:val="24"/>
          <w:szCs w:val="24"/>
        </w:rPr>
      </w:pPr>
      <w:r w:rsidRPr="003A7293">
        <w:rPr>
          <w:rFonts w:ascii="Times New Roman" w:hAnsi="Times New Roman"/>
          <w:noProof/>
          <w:sz w:val="24"/>
          <w:szCs w:val="24"/>
          <w:lang w:eastAsia="lt-LT"/>
        </w:rPr>
        <w:lastRenderedPageBreak/>
        <w:drawing>
          <wp:inline distT="0" distB="0" distL="0" distR="0" wp14:anchorId="293D2081" wp14:editId="7F5AFEE0">
            <wp:extent cx="3614420" cy="286141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24225" cy="2869177"/>
                    </a:xfrm>
                    <a:prstGeom prst="rect">
                      <a:avLst/>
                    </a:prstGeom>
                    <a:noFill/>
                    <a:ln>
                      <a:noFill/>
                    </a:ln>
                  </pic:spPr>
                </pic:pic>
              </a:graphicData>
            </a:graphic>
          </wp:inline>
        </w:drawing>
      </w:r>
    </w:p>
    <w:p w14:paraId="5FE49539" w14:textId="2B07F3AA" w:rsidR="009820AA" w:rsidRPr="003A7293" w:rsidRDefault="008135B1" w:rsidP="00952DF4">
      <w:pPr>
        <w:pStyle w:val="ListParagraph"/>
        <w:tabs>
          <w:tab w:val="left" w:pos="993"/>
        </w:tabs>
        <w:spacing w:after="0" w:line="240" w:lineRule="auto"/>
        <w:ind w:left="0"/>
        <w:jc w:val="center"/>
        <w:rPr>
          <w:rFonts w:ascii="Times New Roman" w:hAnsi="Times New Roman"/>
          <w:sz w:val="24"/>
          <w:szCs w:val="24"/>
        </w:rPr>
      </w:pPr>
      <w:r w:rsidRPr="003A7293">
        <w:rPr>
          <w:rFonts w:ascii="Times New Roman" w:hAnsi="Times New Roman"/>
          <w:sz w:val="24"/>
          <w:szCs w:val="24"/>
        </w:rPr>
        <w:t>2</w:t>
      </w:r>
      <w:r w:rsidR="00D31EE9" w:rsidRPr="003A7293">
        <w:rPr>
          <w:rFonts w:ascii="Times New Roman" w:hAnsi="Times New Roman"/>
          <w:sz w:val="24"/>
          <w:szCs w:val="24"/>
        </w:rPr>
        <w:t>8</w:t>
      </w:r>
      <w:r w:rsidRPr="003A7293">
        <w:rPr>
          <w:rFonts w:ascii="Times New Roman" w:hAnsi="Times New Roman"/>
          <w:sz w:val="24"/>
          <w:szCs w:val="24"/>
        </w:rPr>
        <w:t xml:space="preserve"> </w:t>
      </w:r>
      <w:r w:rsidR="009820AA" w:rsidRPr="003A7293">
        <w:rPr>
          <w:rFonts w:ascii="Times New Roman" w:hAnsi="Times New Roman"/>
          <w:sz w:val="24"/>
          <w:szCs w:val="24"/>
        </w:rPr>
        <w:t xml:space="preserve">pav. </w:t>
      </w:r>
      <w:r w:rsidR="00821675" w:rsidRPr="003A7293">
        <w:rPr>
          <w:rFonts w:ascii="Times New Roman" w:hAnsi="Times New Roman"/>
          <w:sz w:val="24"/>
          <w:szCs w:val="24"/>
        </w:rPr>
        <w:t>P</w:t>
      </w:r>
      <w:r w:rsidR="009820AA" w:rsidRPr="003A7293">
        <w:rPr>
          <w:rFonts w:ascii="Times New Roman" w:hAnsi="Times New Roman"/>
          <w:sz w:val="24"/>
          <w:szCs w:val="24"/>
        </w:rPr>
        <w:t>olių panaudojimas palams įrengti</w:t>
      </w:r>
      <w:r w:rsidR="00491BA2" w:rsidRPr="003A7293">
        <w:rPr>
          <w:rFonts w:ascii="Times New Roman" w:hAnsi="Times New Roman"/>
          <w:sz w:val="24"/>
          <w:szCs w:val="24"/>
        </w:rPr>
        <w:t>.</w:t>
      </w:r>
      <w:r w:rsidR="009820AA" w:rsidRPr="003A7293">
        <w:rPr>
          <w:rFonts w:ascii="Times New Roman" w:hAnsi="Times New Roman"/>
          <w:sz w:val="24"/>
          <w:szCs w:val="24"/>
        </w:rPr>
        <w:t xml:space="preserve"> </w:t>
      </w:r>
      <w:r w:rsidR="00491BA2" w:rsidRPr="003A7293">
        <w:rPr>
          <w:rFonts w:ascii="Times New Roman" w:hAnsi="Times New Roman"/>
          <w:sz w:val="24"/>
          <w:szCs w:val="24"/>
        </w:rPr>
        <w:t>V</w:t>
      </w:r>
      <w:r w:rsidR="00231BF3" w:rsidRPr="003A7293">
        <w:rPr>
          <w:rFonts w:ascii="Times New Roman" w:hAnsi="Times New Roman"/>
          <w:sz w:val="24"/>
          <w:szCs w:val="24"/>
        </w:rPr>
        <w:t xml:space="preserve">iršuje </w:t>
      </w:r>
      <w:r w:rsidR="009820AA" w:rsidRPr="003A7293">
        <w:rPr>
          <w:rFonts w:ascii="Times New Roman" w:hAnsi="Times New Roman"/>
          <w:sz w:val="24"/>
          <w:szCs w:val="24"/>
        </w:rPr>
        <w:t>–</w:t>
      </w:r>
      <w:r w:rsidR="00231BF3" w:rsidRPr="003A7293">
        <w:rPr>
          <w:rFonts w:ascii="Times New Roman" w:hAnsi="Times New Roman"/>
          <w:sz w:val="24"/>
          <w:szCs w:val="24"/>
        </w:rPr>
        <w:t xml:space="preserve"> </w:t>
      </w:r>
      <w:r w:rsidR="009820AA" w:rsidRPr="003A7293">
        <w:rPr>
          <w:rFonts w:ascii="Times New Roman" w:hAnsi="Times New Roman"/>
          <w:sz w:val="24"/>
          <w:szCs w:val="24"/>
        </w:rPr>
        <w:t xml:space="preserve">vaizdas iš šono, </w:t>
      </w:r>
      <w:r w:rsidR="00231BF3" w:rsidRPr="003A7293">
        <w:rPr>
          <w:rFonts w:ascii="Times New Roman" w:hAnsi="Times New Roman"/>
          <w:sz w:val="24"/>
          <w:szCs w:val="24"/>
        </w:rPr>
        <w:t xml:space="preserve">apačioje – </w:t>
      </w:r>
      <w:r w:rsidR="009820AA" w:rsidRPr="003A7293">
        <w:rPr>
          <w:rFonts w:ascii="Times New Roman" w:hAnsi="Times New Roman"/>
          <w:sz w:val="24"/>
          <w:szCs w:val="24"/>
        </w:rPr>
        <w:t>vaizdas iš priekio</w:t>
      </w:r>
      <w:r w:rsidR="00231BF3" w:rsidRPr="003A7293">
        <w:rPr>
          <w:rFonts w:ascii="Times New Roman" w:hAnsi="Times New Roman"/>
          <w:sz w:val="24"/>
          <w:szCs w:val="24"/>
        </w:rPr>
        <w:t>:</w:t>
      </w:r>
      <w:r w:rsidR="00821675" w:rsidRPr="003A7293">
        <w:rPr>
          <w:rFonts w:ascii="Times New Roman" w:hAnsi="Times New Roman"/>
          <w:sz w:val="24"/>
          <w:szCs w:val="24"/>
        </w:rPr>
        <w:t xml:space="preserve"> </w:t>
      </w:r>
    </w:p>
    <w:p w14:paraId="451BEAD0" w14:textId="03113359" w:rsidR="009820AA" w:rsidRPr="003A7293" w:rsidRDefault="00491BA2" w:rsidP="00D5540C">
      <w:pPr>
        <w:tabs>
          <w:tab w:val="left" w:pos="993"/>
        </w:tabs>
        <w:ind w:left="142"/>
        <w:jc w:val="both"/>
      </w:pPr>
      <w:r w:rsidRPr="003A7293">
        <w:t>a</w:t>
      </w:r>
      <w:r w:rsidR="00207541" w:rsidRPr="003A7293">
        <w:t>)</w:t>
      </w:r>
      <w:r w:rsidRPr="003A7293">
        <w:t xml:space="preserve"> – </w:t>
      </w:r>
      <w:r w:rsidR="00821675" w:rsidRPr="003A7293">
        <w:t>a</w:t>
      </w:r>
      <w:r w:rsidR="009820AA" w:rsidRPr="003A7293">
        <w:t>tskirasis polis</w:t>
      </w:r>
      <w:r w:rsidR="00936497" w:rsidRPr="003A7293">
        <w:t>;</w:t>
      </w:r>
      <w:r w:rsidR="009820AA" w:rsidRPr="003A7293">
        <w:t xml:space="preserve"> </w:t>
      </w:r>
    </w:p>
    <w:p w14:paraId="5B199FE5" w14:textId="79BA5FE3" w:rsidR="009820AA" w:rsidRPr="003A7293" w:rsidRDefault="00491BA2" w:rsidP="00D5540C">
      <w:pPr>
        <w:tabs>
          <w:tab w:val="left" w:pos="993"/>
        </w:tabs>
        <w:ind w:left="142"/>
        <w:jc w:val="both"/>
      </w:pPr>
      <w:r w:rsidRPr="003A7293">
        <w:t>b</w:t>
      </w:r>
      <w:r w:rsidR="00207541" w:rsidRPr="003A7293">
        <w:t>)</w:t>
      </w:r>
      <w:r w:rsidRPr="003A7293">
        <w:t xml:space="preserve"> – </w:t>
      </w:r>
      <w:r w:rsidR="00821675" w:rsidRPr="003A7293">
        <w:t>p</w:t>
      </w:r>
      <w:r w:rsidR="009820AA" w:rsidRPr="003A7293">
        <w:t>olių grupė</w:t>
      </w:r>
      <w:r w:rsidR="00936497" w:rsidRPr="003A7293">
        <w:t>;</w:t>
      </w:r>
    </w:p>
    <w:p w14:paraId="0BB35B44" w14:textId="01112B0B" w:rsidR="009820AA" w:rsidRPr="003A7293" w:rsidRDefault="00491BA2" w:rsidP="00D5540C">
      <w:pPr>
        <w:tabs>
          <w:tab w:val="left" w:pos="993"/>
        </w:tabs>
        <w:ind w:left="142"/>
        <w:jc w:val="both"/>
      </w:pPr>
      <w:r w:rsidRPr="003A7293">
        <w:t>c1</w:t>
      </w:r>
      <w:r w:rsidR="00207541" w:rsidRPr="003A7293">
        <w:t>)</w:t>
      </w:r>
      <w:r w:rsidRPr="003A7293">
        <w:t xml:space="preserve"> – </w:t>
      </w:r>
      <w:r w:rsidR="00821675" w:rsidRPr="003A7293">
        <w:t>l</w:t>
      </w:r>
      <w:r w:rsidR="009820AA" w:rsidRPr="003A7293">
        <w:t>ankstus sujungimas</w:t>
      </w:r>
      <w:r w:rsidR="00936497" w:rsidRPr="003A7293">
        <w:t>;</w:t>
      </w:r>
    </w:p>
    <w:p w14:paraId="40E7D74A" w14:textId="2921077E" w:rsidR="009820AA" w:rsidRPr="003A7293" w:rsidRDefault="00491BA2" w:rsidP="00D5540C">
      <w:pPr>
        <w:tabs>
          <w:tab w:val="left" w:pos="993"/>
        </w:tabs>
        <w:ind w:left="142"/>
        <w:jc w:val="both"/>
      </w:pPr>
      <w:r w:rsidRPr="003A7293">
        <w:t>c2</w:t>
      </w:r>
      <w:r w:rsidR="00207541" w:rsidRPr="003A7293">
        <w:t>)</w:t>
      </w:r>
      <w:r w:rsidRPr="003A7293">
        <w:t xml:space="preserve"> – </w:t>
      </w:r>
      <w:r w:rsidR="00821675" w:rsidRPr="003A7293">
        <w:t>s</w:t>
      </w:r>
      <w:r w:rsidRPr="003A7293">
        <w:t>tandus sujungimas</w:t>
      </w:r>
      <w:r w:rsidR="00936497" w:rsidRPr="003A7293">
        <w:t>;</w:t>
      </w:r>
    </w:p>
    <w:p w14:paraId="224C64DF" w14:textId="4D5E436F" w:rsidR="009820AA" w:rsidRPr="003A7293" w:rsidRDefault="00491BA2" w:rsidP="00D5540C">
      <w:pPr>
        <w:tabs>
          <w:tab w:val="left" w:pos="993"/>
        </w:tabs>
        <w:ind w:left="142"/>
        <w:jc w:val="both"/>
      </w:pPr>
      <w:r w:rsidRPr="003A7293">
        <w:t>c3</w:t>
      </w:r>
      <w:r w:rsidR="00207541" w:rsidRPr="003A7293">
        <w:t>)</w:t>
      </w:r>
      <w:r w:rsidRPr="003A7293">
        <w:t xml:space="preserve"> – </w:t>
      </w:r>
      <w:r w:rsidR="00821675" w:rsidRPr="003A7293">
        <w:t>į</w:t>
      </w:r>
      <w:r w:rsidR="009820AA" w:rsidRPr="003A7293">
        <w:t>striži</w:t>
      </w:r>
      <w:r w:rsidR="00821675" w:rsidRPr="003A7293">
        <w:t>e</w:t>
      </w:r>
      <w:r w:rsidR="009820AA" w:rsidRPr="003A7293">
        <w:t>ji poliai.</w:t>
      </w:r>
    </w:p>
    <w:p w14:paraId="69467020" w14:textId="183E3B22" w:rsidR="005154FF" w:rsidRPr="003A7293" w:rsidRDefault="005154F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Polin</w:t>
      </w:r>
      <w:r w:rsidR="00231BF3" w:rsidRPr="003A7293">
        <w:rPr>
          <w:rFonts w:ascii="Times New Roman" w:hAnsi="Times New Roman"/>
          <w:sz w:val="24"/>
          <w:szCs w:val="24"/>
        </w:rPr>
        <w:t>ė</w:t>
      </w:r>
      <w:r w:rsidRPr="003A7293">
        <w:rPr>
          <w:rFonts w:ascii="Times New Roman" w:hAnsi="Times New Roman"/>
          <w:sz w:val="24"/>
          <w:szCs w:val="24"/>
        </w:rPr>
        <w:t xml:space="preserve">s konstrukcijos </w:t>
      </w:r>
      <w:r w:rsidRPr="003A7293">
        <w:rPr>
          <w:rFonts w:ascii="Times New Roman" w:eastAsiaTheme="minorHAnsi" w:hAnsi="Times New Roman"/>
          <w:bCs/>
          <w:sz w:val="24"/>
          <w:szCs w:val="24"/>
        </w:rPr>
        <w:t xml:space="preserve">palai </w:t>
      </w:r>
      <w:r w:rsidRPr="003A7293">
        <w:rPr>
          <w:rFonts w:ascii="Times New Roman" w:hAnsi="Times New Roman"/>
          <w:sz w:val="24"/>
          <w:szCs w:val="24"/>
        </w:rPr>
        <w:t xml:space="preserve">projektuojami remiantis </w:t>
      </w:r>
      <w:r w:rsidR="00A65C81" w:rsidRPr="003A7293">
        <w:rPr>
          <w:rFonts w:ascii="Times New Roman" w:hAnsi="Times New Roman"/>
          <w:sz w:val="24"/>
          <w:szCs w:val="24"/>
        </w:rPr>
        <w:t>STR 2.05.21:2016 [</w:t>
      </w:r>
      <w:r w:rsidR="000148B1">
        <w:rPr>
          <w:rFonts w:ascii="Times New Roman" w:hAnsi="Times New Roman"/>
          <w:sz w:val="24"/>
          <w:szCs w:val="24"/>
        </w:rPr>
        <w:t>7.30</w:t>
      </w:r>
      <w:r w:rsidRPr="003A7293">
        <w:rPr>
          <w:rFonts w:ascii="Times New Roman" w:hAnsi="Times New Roman"/>
          <w:sz w:val="24"/>
          <w:szCs w:val="24"/>
        </w:rPr>
        <w:t>] X skyriaus nurodymais.</w:t>
      </w:r>
    </w:p>
    <w:p w14:paraId="389FE5FA" w14:textId="77777777" w:rsidR="005154FF" w:rsidRPr="003A7293" w:rsidRDefault="005154FF" w:rsidP="00952DF4">
      <w:pPr>
        <w:pStyle w:val="ListParagraph"/>
        <w:tabs>
          <w:tab w:val="left" w:pos="993"/>
        </w:tabs>
        <w:spacing w:after="0" w:line="240" w:lineRule="auto"/>
        <w:ind w:left="284"/>
        <w:jc w:val="center"/>
        <w:rPr>
          <w:rFonts w:ascii="Times New Roman" w:hAnsi="Times New Roman"/>
          <w:sz w:val="24"/>
          <w:szCs w:val="24"/>
        </w:rPr>
      </w:pPr>
    </w:p>
    <w:p w14:paraId="6F75DACE" w14:textId="3289D94B" w:rsidR="00821675" w:rsidRPr="003A7293" w:rsidRDefault="00821675" w:rsidP="000A0660">
      <w:pPr>
        <w:pStyle w:val="Heading1"/>
        <w:spacing w:before="0" w:after="0"/>
        <w:rPr>
          <w:color w:val="auto"/>
          <w:szCs w:val="24"/>
        </w:rPr>
      </w:pPr>
      <w:bookmarkStart w:id="121" w:name="_Toc466808797"/>
      <w:r w:rsidRPr="003A7293">
        <w:rPr>
          <w:color w:val="auto"/>
          <w:szCs w:val="24"/>
        </w:rPr>
        <w:t>TREČIASIS SKIRSNIS</w:t>
      </w:r>
      <w:r w:rsidRPr="003A7293">
        <w:rPr>
          <w:color w:val="auto"/>
          <w:szCs w:val="24"/>
        </w:rPr>
        <w:br/>
        <w:t>RIBINIAI BŪVIAI, POVEIKIAI IR SKAIČIUOTINĖS SITUACIJOS</w:t>
      </w:r>
      <w:bookmarkEnd w:id="121"/>
    </w:p>
    <w:p w14:paraId="1757FF95" w14:textId="77777777" w:rsidR="00821675" w:rsidRPr="003A7293" w:rsidRDefault="00821675" w:rsidP="00952DF4"/>
    <w:p w14:paraId="38F808CB" w14:textId="266F5461" w:rsidR="005154FF" w:rsidRPr="003A7293" w:rsidRDefault="00231BF3"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w:t>
      </w:r>
      <w:r w:rsidR="005154FF" w:rsidRPr="003A7293">
        <w:rPr>
          <w:rFonts w:ascii="Times New Roman" w:hAnsi="Times New Roman"/>
          <w:sz w:val="24"/>
          <w:szCs w:val="24"/>
        </w:rPr>
        <w:t>rojektuo</w:t>
      </w:r>
      <w:r w:rsidRPr="003A7293">
        <w:rPr>
          <w:rFonts w:ascii="Times New Roman" w:hAnsi="Times New Roman"/>
          <w:sz w:val="24"/>
          <w:szCs w:val="24"/>
        </w:rPr>
        <w:t>jant</w:t>
      </w:r>
      <w:r w:rsidR="005154FF" w:rsidRPr="003A7293">
        <w:rPr>
          <w:rFonts w:ascii="Times New Roman" w:hAnsi="Times New Roman"/>
          <w:sz w:val="24"/>
          <w:szCs w:val="24"/>
        </w:rPr>
        <w:t xml:space="preserve"> visų rūšių polius: įremtus, trinties, tempiamus ir skersai apkrautus, </w:t>
      </w:r>
      <w:r w:rsidRPr="003A7293">
        <w:rPr>
          <w:rFonts w:ascii="Times New Roman" w:hAnsi="Times New Roman"/>
          <w:sz w:val="24"/>
          <w:szCs w:val="24"/>
        </w:rPr>
        <w:t xml:space="preserve">naudoti </w:t>
      </w:r>
      <w:r w:rsidR="005154FF" w:rsidRPr="003A7293">
        <w:rPr>
          <w:rFonts w:ascii="Times New Roman" w:hAnsi="Times New Roman"/>
          <w:sz w:val="24"/>
          <w:szCs w:val="24"/>
        </w:rPr>
        <w:t xml:space="preserve">STR 2.05.21:2016 </w:t>
      </w:r>
      <w:r w:rsidR="00A65C81" w:rsidRPr="003A7293">
        <w:rPr>
          <w:rFonts w:ascii="Times New Roman" w:hAnsi="Times New Roman"/>
          <w:sz w:val="24"/>
          <w:szCs w:val="24"/>
        </w:rPr>
        <w:t>[</w:t>
      </w:r>
      <w:r w:rsidR="000148B1">
        <w:rPr>
          <w:rFonts w:ascii="Times New Roman" w:hAnsi="Times New Roman"/>
          <w:sz w:val="24"/>
          <w:szCs w:val="24"/>
        </w:rPr>
        <w:t>7.30</w:t>
      </w:r>
      <w:r w:rsidR="005154FF" w:rsidRPr="003A7293">
        <w:rPr>
          <w:rFonts w:ascii="Times New Roman" w:hAnsi="Times New Roman"/>
          <w:sz w:val="24"/>
          <w:szCs w:val="24"/>
        </w:rPr>
        <w:t xml:space="preserve">] </w:t>
      </w:r>
      <w:r w:rsidRPr="003A7293">
        <w:rPr>
          <w:rFonts w:ascii="Times New Roman" w:hAnsi="Times New Roman"/>
          <w:sz w:val="24"/>
          <w:szCs w:val="24"/>
        </w:rPr>
        <w:t>X skyriuje pateiktą metodiką.</w:t>
      </w:r>
    </w:p>
    <w:p w14:paraId="7AA74279" w14:textId="641187DE" w:rsidR="00907CE6" w:rsidRPr="003A7293" w:rsidRDefault="00907CE6"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ašine apkrova apkra</w:t>
      </w:r>
      <w:r w:rsidR="00EA1DDC" w:rsidRPr="003A7293">
        <w:rPr>
          <w:rFonts w:ascii="Times New Roman" w:hAnsi="Times New Roman"/>
          <w:sz w:val="24"/>
          <w:szCs w:val="24"/>
        </w:rPr>
        <w:t>utus polius ir inkarus tikrinami</w:t>
      </w:r>
      <w:r w:rsidRPr="003A7293">
        <w:rPr>
          <w:rFonts w:ascii="Times New Roman" w:hAnsi="Times New Roman"/>
          <w:sz w:val="24"/>
          <w:szCs w:val="24"/>
        </w:rPr>
        <w:t xml:space="preserve"> saugos ribiniai būviai dėl suirimo</w:t>
      </w:r>
      <w:r w:rsidR="00A95873" w:rsidRPr="003A7293">
        <w:rPr>
          <w:rFonts w:ascii="Times New Roman" w:hAnsi="Times New Roman"/>
          <w:sz w:val="24"/>
          <w:szCs w:val="24"/>
        </w:rPr>
        <w:t xml:space="preserve"> (STR) </w:t>
      </w:r>
      <w:r w:rsidRPr="003A7293">
        <w:rPr>
          <w:rFonts w:ascii="Times New Roman" w:hAnsi="Times New Roman"/>
          <w:sz w:val="24"/>
          <w:szCs w:val="24"/>
        </w:rPr>
        <w:t xml:space="preserve">ar didelės deformacijos </w:t>
      </w:r>
      <w:r w:rsidR="00A95873" w:rsidRPr="003A7293">
        <w:rPr>
          <w:rFonts w:ascii="Times New Roman" w:hAnsi="Times New Roman"/>
          <w:sz w:val="24"/>
          <w:szCs w:val="24"/>
        </w:rPr>
        <w:t xml:space="preserve">(GEO) </w:t>
      </w:r>
      <w:r w:rsidRPr="003A7293">
        <w:rPr>
          <w:rFonts w:ascii="Times New Roman" w:hAnsi="Times New Roman"/>
          <w:sz w:val="24"/>
          <w:szCs w:val="24"/>
        </w:rPr>
        <w:t xml:space="preserve">pagal Reglamento </w:t>
      </w:r>
      <w:r w:rsidR="00A95873" w:rsidRPr="003A7293">
        <w:rPr>
          <w:rFonts w:ascii="Times New Roman" w:hAnsi="Times New Roman"/>
          <w:sz w:val="24"/>
          <w:szCs w:val="24"/>
        </w:rPr>
        <w:t>9</w:t>
      </w:r>
      <w:r w:rsidR="00885F92" w:rsidRPr="003A7293">
        <w:rPr>
          <w:rFonts w:ascii="Times New Roman" w:hAnsi="Times New Roman"/>
          <w:sz w:val="24"/>
          <w:szCs w:val="24"/>
        </w:rPr>
        <w:t>3</w:t>
      </w:r>
      <w:r w:rsidR="00A73292" w:rsidRPr="003A7293">
        <w:rPr>
          <w:rFonts w:ascii="Times New Roman" w:hAnsi="Times New Roman"/>
          <w:sz w:val="24"/>
          <w:szCs w:val="24"/>
        </w:rPr>
        <w:t>, 9</w:t>
      </w:r>
      <w:r w:rsidR="00885F92" w:rsidRPr="003A7293">
        <w:rPr>
          <w:rFonts w:ascii="Times New Roman" w:hAnsi="Times New Roman"/>
          <w:sz w:val="24"/>
          <w:szCs w:val="24"/>
        </w:rPr>
        <w:t>4</w:t>
      </w:r>
      <w:r w:rsidRPr="003A7293">
        <w:rPr>
          <w:rFonts w:ascii="Times New Roman" w:hAnsi="Times New Roman"/>
          <w:sz w:val="24"/>
          <w:szCs w:val="24"/>
        </w:rPr>
        <w:t xml:space="preserve"> p. </w:t>
      </w:r>
    </w:p>
    <w:p w14:paraId="14CE0F05" w14:textId="1804DC97" w:rsidR="005154FF" w:rsidRPr="003A7293" w:rsidRDefault="005154F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 xml:space="preserve">Skaičiuotinės situacijos nustatomos pagal </w:t>
      </w:r>
      <w:r w:rsidR="00A65C81" w:rsidRPr="003A7293">
        <w:rPr>
          <w:rFonts w:ascii="Times New Roman" w:hAnsi="Times New Roman"/>
          <w:sz w:val="24"/>
          <w:szCs w:val="24"/>
        </w:rPr>
        <w:t>STR 2.05.21:2016 [</w:t>
      </w:r>
      <w:r w:rsidR="000148B1">
        <w:rPr>
          <w:rFonts w:ascii="Times New Roman" w:hAnsi="Times New Roman"/>
          <w:sz w:val="24"/>
          <w:szCs w:val="24"/>
        </w:rPr>
        <w:t>7.30</w:t>
      </w:r>
      <w:r w:rsidRPr="003A7293">
        <w:rPr>
          <w:rFonts w:ascii="Times New Roman" w:hAnsi="Times New Roman"/>
          <w:sz w:val="24"/>
          <w:szCs w:val="24"/>
        </w:rPr>
        <w:t xml:space="preserve">] </w:t>
      </w:r>
      <w:r w:rsidR="00135838" w:rsidRPr="003A7293">
        <w:rPr>
          <w:rFonts w:ascii="Times New Roman" w:hAnsi="Times New Roman"/>
          <w:sz w:val="24"/>
          <w:szCs w:val="24"/>
        </w:rPr>
        <w:t>X</w:t>
      </w:r>
      <w:r w:rsidRPr="003A7293">
        <w:rPr>
          <w:rFonts w:ascii="Times New Roman" w:hAnsi="Times New Roman"/>
          <w:sz w:val="24"/>
          <w:szCs w:val="24"/>
        </w:rPr>
        <w:t xml:space="preserve"> skyriaus </w:t>
      </w:r>
      <w:r w:rsidR="00135838" w:rsidRPr="003A7293">
        <w:rPr>
          <w:rFonts w:ascii="Times New Roman" w:hAnsi="Times New Roman"/>
          <w:sz w:val="24"/>
          <w:szCs w:val="24"/>
        </w:rPr>
        <w:t>trečiąjį</w:t>
      </w:r>
      <w:r w:rsidRPr="003A7293">
        <w:rPr>
          <w:rFonts w:ascii="Times New Roman" w:hAnsi="Times New Roman"/>
          <w:sz w:val="24"/>
          <w:szCs w:val="24"/>
        </w:rPr>
        <w:t xml:space="preserve"> skirsnį</w:t>
      </w:r>
      <w:r w:rsidR="00701478" w:rsidRPr="003A7293">
        <w:rPr>
          <w:rFonts w:ascii="Times New Roman" w:hAnsi="Times New Roman"/>
          <w:sz w:val="24"/>
          <w:szCs w:val="24"/>
        </w:rPr>
        <w:t xml:space="preserve"> ir Reglamento VI skyriaus penktąjį skirsnį</w:t>
      </w:r>
      <w:r w:rsidRPr="003A7293">
        <w:rPr>
          <w:rFonts w:ascii="Times New Roman" w:hAnsi="Times New Roman"/>
          <w:sz w:val="24"/>
          <w:szCs w:val="24"/>
        </w:rPr>
        <w:t>.</w:t>
      </w:r>
    </w:p>
    <w:p w14:paraId="1641BC2F" w14:textId="72DD1F01" w:rsidR="00821675" w:rsidRPr="003A7293" w:rsidRDefault="00821675" w:rsidP="00952DF4">
      <w:pPr>
        <w:pStyle w:val="ListParagraph"/>
        <w:tabs>
          <w:tab w:val="left" w:pos="993"/>
        </w:tabs>
        <w:spacing w:after="0" w:line="240" w:lineRule="auto"/>
        <w:ind w:left="284"/>
        <w:jc w:val="both"/>
        <w:rPr>
          <w:rFonts w:ascii="Times New Roman" w:hAnsi="Times New Roman"/>
          <w:sz w:val="24"/>
          <w:szCs w:val="24"/>
        </w:rPr>
      </w:pPr>
    </w:p>
    <w:p w14:paraId="60B71BF8" w14:textId="32237133" w:rsidR="00821675" w:rsidRPr="003A7293" w:rsidRDefault="00FB7267" w:rsidP="000A0660">
      <w:pPr>
        <w:pStyle w:val="Heading1"/>
        <w:spacing w:before="0" w:after="0"/>
        <w:rPr>
          <w:color w:val="auto"/>
          <w:szCs w:val="24"/>
        </w:rPr>
      </w:pPr>
      <w:bookmarkStart w:id="122" w:name="_Toc466808798"/>
      <w:r w:rsidRPr="003A7293">
        <w:rPr>
          <w:color w:val="auto"/>
          <w:szCs w:val="24"/>
        </w:rPr>
        <w:t>ketvirtasis</w:t>
      </w:r>
      <w:r w:rsidR="00821675" w:rsidRPr="003A7293">
        <w:rPr>
          <w:color w:val="auto"/>
          <w:szCs w:val="24"/>
        </w:rPr>
        <w:t xml:space="preserve"> SKIRSNIS.</w:t>
      </w:r>
      <w:r w:rsidR="00821675" w:rsidRPr="003A7293">
        <w:rPr>
          <w:color w:val="auto"/>
          <w:szCs w:val="24"/>
        </w:rPr>
        <w:br/>
        <w:t>PROJEKTAVIMO METODAI IR PROJEKTINIAI SPRENDIniai</w:t>
      </w:r>
      <w:bookmarkEnd w:id="122"/>
    </w:p>
    <w:p w14:paraId="6BB8DF85" w14:textId="77777777" w:rsidR="00821675" w:rsidRPr="003A7293" w:rsidRDefault="00821675" w:rsidP="00952DF4">
      <w:pPr>
        <w:ind w:firstLine="284"/>
      </w:pPr>
    </w:p>
    <w:p w14:paraId="2545EE41" w14:textId="0D8F4E0C" w:rsidR="002A31D4" w:rsidRPr="003A7293" w:rsidRDefault="00515DB2"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w:t>
      </w:r>
      <w:r w:rsidR="002A31D4" w:rsidRPr="003A7293">
        <w:rPr>
          <w:rFonts w:ascii="Times New Roman" w:hAnsi="Times New Roman"/>
          <w:sz w:val="24"/>
          <w:szCs w:val="24"/>
        </w:rPr>
        <w:t xml:space="preserve">alų </w:t>
      </w:r>
      <w:r w:rsidRPr="003A7293">
        <w:rPr>
          <w:rFonts w:ascii="Times New Roman" w:hAnsi="Times New Roman"/>
          <w:sz w:val="24"/>
          <w:szCs w:val="24"/>
        </w:rPr>
        <w:t xml:space="preserve">iš polių </w:t>
      </w:r>
      <w:r w:rsidR="002A31D4" w:rsidRPr="003A7293">
        <w:rPr>
          <w:rFonts w:ascii="Times New Roman" w:hAnsi="Times New Roman"/>
          <w:sz w:val="24"/>
          <w:szCs w:val="24"/>
        </w:rPr>
        <w:t>projektavim</w:t>
      </w:r>
      <w:r w:rsidRPr="003A7293">
        <w:rPr>
          <w:rFonts w:ascii="Times New Roman" w:hAnsi="Times New Roman"/>
          <w:sz w:val="24"/>
          <w:szCs w:val="24"/>
        </w:rPr>
        <w:t>ui</w:t>
      </w:r>
      <w:r w:rsidR="002A31D4" w:rsidRPr="003A7293">
        <w:rPr>
          <w:rFonts w:ascii="Times New Roman" w:hAnsi="Times New Roman"/>
          <w:sz w:val="24"/>
          <w:szCs w:val="24"/>
        </w:rPr>
        <w:t xml:space="preserve"> </w:t>
      </w:r>
      <w:r w:rsidRPr="003A7293">
        <w:rPr>
          <w:rFonts w:ascii="Times New Roman" w:hAnsi="Times New Roman"/>
          <w:sz w:val="24"/>
          <w:szCs w:val="24"/>
        </w:rPr>
        <w:t>reikia</w:t>
      </w:r>
      <w:r w:rsidR="002A31D4" w:rsidRPr="003A7293">
        <w:rPr>
          <w:rFonts w:ascii="Times New Roman" w:hAnsi="Times New Roman"/>
          <w:sz w:val="24"/>
          <w:szCs w:val="24"/>
        </w:rPr>
        <w:t xml:space="preserve"> remtis </w:t>
      </w:r>
      <w:r w:rsidRPr="003A7293">
        <w:rPr>
          <w:rFonts w:ascii="Times New Roman" w:hAnsi="Times New Roman"/>
          <w:sz w:val="24"/>
          <w:szCs w:val="24"/>
        </w:rPr>
        <w:t>STR 2.05.21:201</w:t>
      </w:r>
      <w:r w:rsidR="00A65C81" w:rsidRPr="003A7293">
        <w:rPr>
          <w:rFonts w:ascii="Times New Roman" w:hAnsi="Times New Roman"/>
          <w:sz w:val="24"/>
          <w:szCs w:val="24"/>
        </w:rPr>
        <w:t>6 [</w:t>
      </w:r>
      <w:r w:rsidR="000148B1">
        <w:rPr>
          <w:rFonts w:ascii="Times New Roman" w:hAnsi="Times New Roman"/>
          <w:sz w:val="24"/>
          <w:szCs w:val="24"/>
        </w:rPr>
        <w:t>7.30</w:t>
      </w:r>
      <w:r w:rsidRPr="003A7293">
        <w:rPr>
          <w:rFonts w:ascii="Times New Roman" w:hAnsi="Times New Roman"/>
          <w:sz w:val="24"/>
          <w:szCs w:val="24"/>
        </w:rPr>
        <w:t xml:space="preserve">] X skyriaus ketvirtąjame skirsnyje išdėstytomis </w:t>
      </w:r>
      <w:r w:rsidR="002A31D4" w:rsidRPr="003A7293">
        <w:rPr>
          <w:rFonts w:ascii="Times New Roman" w:hAnsi="Times New Roman"/>
          <w:sz w:val="24"/>
          <w:szCs w:val="24"/>
        </w:rPr>
        <w:t>nuostat</w:t>
      </w:r>
      <w:r w:rsidRPr="003A7293">
        <w:rPr>
          <w:rFonts w:ascii="Times New Roman" w:hAnsi="Times New Roman"/>
          <w:sz w:val="24"/>
          <w:szCs w:val="24"/>
        </w:rPr>
        <w:t>omis</w:t>
      </w:r>
      <w:r w:rsidR="0008532A" w:rsidRPr="003A7293">
        <w:rPr>
          <w:rFonts w:ascii="Times New Roman" w:hAnsi="Times New Roman"/>
          <w:sz w:val="24"/>
          <w:szCs w:val="24"/>
        </w:rPr>
        <w:t>.</w:t>
      </w:r>
    </w:p>
    <w:p w14:paraId="17E53923" w14:textId="3E9C7EDF" w:rsidR="00B62490" w:rsidRPr="003A7293" w:rsidRDefault="002C12AA" w:rsidP="00906D77">
      <w:pPr>
        <w:pStyle w:val="Bodytext21"/>
        <w:numPr>
          <w:ilvl w:val="0"/>
          <w:numId w:val="11"/>
        </w:numPr>
        <w:shd w:val="clear" w:color="auto" w:fill="auto"/>
        <w:tabs>
          <w:tab w:val="left" w:pos="1134"/>
        </w:tabs>
        <w:spacing w:before="0" w:after="0" w:line="240" w:lineRule="auto"/>
        <w:ind w:left="0" w:firstLine="567"/>
        <w:rPr>
          <w:rFonts w:ascii="Times New Roman" w:hAnsi="Times New Roman" w:cs="Times New Roman"/>
          <w:sz w:val="24"/>
          <w:szCs w:val="24"/>
          <w:lang w:bidi="en-US"/>
        </w:rPr>
      </w:pPr>
      <w:r w:rsidRPr="003A7293">
        <w:rPr>
          <w:rFonts w:ascii="Times New Roman" w:hAnsi="Times New Roman" w:cs="Times New Roman"/>
          <w:sz w:val="24"/>
          <w:szCs w:val="24"/>
          <w:lang w:bidi="en-US"/>
        </w:rPr>
        <w:t>S</w:t>
      </w:r>
      <w:r w:rsidR="00B62490" w:rsidRPr="003A7293">
        <w:rPr>
          <w:rFonts w:ascii="Times New Roman" w:hAnsi="Times New Roman" w:cs="Times New Roman"/>
          <w:sz w:val="24"/>
          <w:szCs w:val="24"/>
          <w:lang w:bidi="en-US"/>
        </w:rPr>
        <w:t>tandūs palai į poveikius reaguoja be žymių deformacijų, o liauni palai deformuojasi labiau, todėl palo standumas vienas iš svarbesnių veiksnių projektuojant palą.</w:t>
      </w:r>
      <w:r w:rsidR="00351892" w:rsidRPr="003A7293">
        <w:rPr>
          <w:rFonts w:ascii="Times New Roman" w:hAnsi="Times New Roman" w:cs="Times New Roman"/>
          <w:sz w:val="24"/>
          <w:szCs w:val="24"/>
          <w:lang w:bidi="en-US"/>
        </w:rPr>
        <w:t xml:space="preserve"> Sistemos standumas priklauso nuo sąveikos tarp polio (ar pol</w:t>
      </w:r>
      <w:r w:rsidR="00AE3B4B" w:rsidRPr="003A7293">
        <w:rPr>
          <w:rFonts w:ascii="Times New Roman" w:hAnsi="Times New Roman" w:cs="Times New Roman"/>
          <w:sz w:val="24"/>
          <w:szCs w:val="24"/>
          <w:lang w:bidi="en-US"/>
        </w:rPr>
        <w:t>i</w:t>
      </w:r>
      <w:r w:rsidR="00351892" w:rsidRPr="003A7293">
        <w:rPr>
          <w:rFonts w:ascii="Times New Roman" w:hAnsi="Times New Roman" w:cs="Times New Roman"/>
          <w:sz w:val="24"/>
          <w:szCs w:val="24"/>
          <w:lang w:bidi="en-US"/>
        </w:rPr>
        <w:t>ų grupės)</w:t>
      </w:r>
      <w:r w:rsidR="00AE3B4B" w:rsidRPr="003A7293">
        <w:rPr>
          <w:rFonts w:ascii="Times New Roman" w:hAnsi="Times New Roman" w:cs="Times New Roman"/>
          <w:sz w:val="24"/>
          <w:szCs w:val="24"/>
          <w:lang w:bidi="en-US"/>
        </w:rPr>
        <w:t>,</w:t>
      </w:r>
      <w:r w:rsidR="00B62490" w:rsidRPr="003A7293">
        <w:rPr>
          <w:rFonts w:ascii="Times New Roman" w:hAnsi="Times New Roman" w:cs="Times New Roman"/>
          <w:sz w:val="24"/>
          <w:szCs w:val="24"/>
          <w:lang w:bidi="en-US"/>
        </w:rPr>
        <w:t xml:space="preserve"> </w:t>
      </w:r>
      <w:r w:rsidR="00351892" w:rsidRPr="003A7293">
        <w:rPr>
          <w:rFonts w:ascii="Times New Roman" w:hAnsi="Times New Roman" w:cs="Times New Roman"/>
          <w:sz w:val="24"/>
          <w:szCs w:val="24"/>
          <w:lang w:bidi="en-US"/>
        </w:rPr>
        <w:t xml:space="preserve">atmušos ir grunto. Visos sistemos standumas </w:t>
      </w:r>
      <w:r w:rsidR="00351892" w:rsidRPr="003A7293">
        <w:rPr>
          <w:rFonts w:ascii="Times New Roman" w:hAnsi="Times New Roman" w:cs="Times New Roman"/>
          <w:sz w:val="24"/>
          <w:szCs w:val="24"/>
        </w:rPr>
        <w:t xml:space="preserve">gali būti netiesinio pobūdžio. </w:t>
      </w:r>
      <w:r w:rsidR="00D31EE9" w:rsidRPr="003A7293">
        <w:rPr>
          <w:rFonts w:ascii="Times New Roman" w:hAnsi="Times New Roman" w:cs="Times New Roman"/>
          <w:sz w:val="24"/>
          <w:szCs w:val="24"/>
        </w:rPr>
        <w:t>29</w:t>
      </w:r>
      <w:r w:rsidR="00351892" w:rsidRPr="003A7293">
        <w:rPr>
          <w:rFonts w:ascii="Times New Roman" w:hAnsi="Times New Roman" w:cs="Times New Roman"/>
          <w:sz w:val="24"/>
          <w:szCs w:val="24"/>
        </w:rPr>
        <w:t xml:space="preserve"> paveiksle pavaizduota</w:t>
      </w:r>
      <w:r w:rsidR="00AE3B4B" w:rsidRPr="003A7293">
        <w:rPr>
          <w:rFonts w:ascii="Times New Roman" w:hAnsi="Times New Roman" w:cs="Times New Roman"/>
          <w:sz w:val="24"/>
          <w:szCs w:val="24"/>
        </w:rPr>
        <w:t>s</w:t>
      </w:r>
      <w:r w:rsidR="00351892" w:rsidRPr="003A7293">
        <w:rPr>
          <w:rFonts w:ascii="Times New Roman" w:hAnsi="Times New Roman" w:cs="Times New Roman"/>
          <w:sz w:val="24"/>
          <w:szCs w:val="24"/>
        </w:rPr>
        <w:t xml:space="preserve"> tipinis palo skaičiuojamasis modelis</w:t>
      </w:r>
      <w:r w:rsidR="0008532A" w:rsidRPr="003A7293">
        <w:rPr>
          <w:rFonts w:ascii="Times New Roman" w:hAnsi="Times New Roman" w:cs="Times New Roman"/>
          <w:sz w:val="24"/>
          <w:szCs w:val="24"/>
          <w:lang w:bidi="en-US"/>
        </w:rPr>
        <w:t xml:space="preserve">, </w:t>
      </w:r>
      <w:r w:rsidR="00351892" w:rsidRPr="003A7293">
        <w:rPr>
          <w:rFonts w:ascii="Times New Roman" w:hAnsi="Times New Roman" w:cs="Times New Roman"/>
          <w:sz w:val="24"/>
          <w:szCs w:val="24"/>
          <w:lang w:bidi="en-US"/>
        </w:rPr>
        <w:t xml:space="preserve">tipinės atskirų sistemos elementų ir </w:t>
      </w:r>
      <w:r w:rsidR="00BC3A11" w:rsidRPr="003A7293">
        <w:rPr>
          <w:rFonts w:ascii="Times New Roman" w:hAnsi="Times New Roman" w:cs="Times New Roman"/>
          <w:sz w:val="24"/>
          <w:szCs w:val="24"/>
          <w:lang w:bidi="en-US"/>
        </w:rPr>
        <w:t>visos</w:t>
      </w:r>
      <w:r w:rsidR="00351892" w:rsidRPr="003A7293">
        <w:rPr>
          <w:rFonts w:ascii="Times New Roman" w:hAnsi="Times New Roman" w:cs="Times New Roman"/>
          <w:sz w:val="24"/>
          <w:szCs w:val="24"/>
          <w:lang w:bidi="en-US"/>
        </w:rPr>
        <w:t xml:space="preserve"> sistemos </w:t>
      </w:r>
      <w:r w:rsidR="00C5452F" w:rsidRPr="003A7293">
        <w:rPr>
          <w:rFonts w:ascii="Times New Roman" w:hAnsi="Times New Roman" w:cs="Times New Roman"/>
          <w:sz w:val="24"/>
          <w:szCs w:val="24"/>
        </w:rPr>
        <w:t>apkrovų</w:t>
      </w:r>
      <w:r w:rsidR="00351892" w:rsidRPr="003A7293">
        <w:rPr>
          <w:rFonts w:ascii="Times New Roman" w:hAnsi="Times New Roman" w:cs="Times New Roman"/>
          <w:sz w:val="24"/>
          <w:szCs w:val="24"/>
        </w:rPr>
        <w:t xml:space="preserve"> – deformacijų kreivės.</w:t>
      </w:r>
    </w:p>
    <w:p w14:paraId="039437D9" w14:textId="2B98857E" w:rsidR="00351892" w:rsidRPr="003A7293" w:rsidRDefault="008751BE" w:rsidP="00952DF4">
      <w:pPr>
        <w:pStyle w:val="Heading31"/>
        <w:shd w:val="clear" w:color="auto" w:fill="auto"/>
        <w:tabs>
          <w:tab w:val="left" w:pos="761"/>
        </w:tabs>
        <w:spacing w:before="0" w:line="240" w:lineRule="auto"/>
        <w:ind w:firstLine="284"/>
        <w:jc w:val="center"/>
        <w:rPr>
          <w:b w:val="0"/>
          <w:sz w:val="24"/>
          <w:szCs w:val="24"/>
        </w:rPr>
      </w:pPr>
      <w:r w:rsidRPr="003A7293">
        <w:rPr>
          <w:b w:val="0"/>
          <w:noProof/>
          <w:sz w:val="24"/>
          <w:szCs w:val="24"/>
          <w:lang w:eastAsia="lt-LT"/>
        </w:rPr>
        <w:lastRenderedPageBreak/>
        <w:drawing>
          <wp:inline distT="0" distB="0" distL="0" distR="0" wp14:anchorId="09F44A9A" wp14:editId="69663C8E">
            <wp:extent cx="4231257" cy="2543791"/>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31257" cy="2543791"/>
                    </a:xfrm>
                    <a:prstGeom prst="rect">
                      <a:avLst/>
                    </a:prstGeom>
                    <a:noFill/>
                    <a:ln>
                      <a:noFill/>
                    </a:ln>
                  </pic:spPr>
                </pic:pic>
              </a:graphicData>
            </a:graphic>
          </wp:inline>
        </w:drawing>
      </w:r>
    </w:p>
    <w:p w14:paraId="1D9116C3" w14:textId="25002CCD" w:rsidR="00351892" w:rsidRPr="003A7293" w:rsidRDefault="00D31EE9" w:rsidP="00B7418D">
      <w:pPr>
        <w:jc w:val="center"/>
        <w:rPr>
          <w:b/>
        </w:rPr>
      </w:pPr>
      <w:r w:rsidRPr="003A7293">
        <w:t>29</w:t>
      </w:r>
      <w:r w:rsidR="00676F76" w:rsidRPr="003A7293">
        <w:t xml:space="preserve"> pav. </w:t>
      </w:r>
      <w:r w:rsidR="008D020D" w:rsidRPr="003A7293">
        <w:t>Palo su</w:t>
      </w:r>
      <w:r w:rsidR="00EA1DDC" w:rsidRPr="003A7293">
        <w:t xml:space="preserve"> atmuša skaičiuojamasis modelis. A</w:t>
      </w:r>
      <w:r w:rsidR="008D020D" w:rsidRPr="003A7293">
        <w:rPr>
          <w:lang w:bidi="en-US"/>
        </w:rPr>
        <w:t xml:space="preserve">tskirų sistemos elementų </w:t>
      </w:r>
      <w:r w:rsidR="00AE3B4B" w:rsidRPr="003A7293">
        <w:rPr>
          <w:lang w:bidi="en-US"/>
        </w:rPr>
        <w:t>A</w:t>
      </w:r>
      <w:r w:rsidR="00F26BC1" w:rsidRPr="003A7293">
        <w:rPr>
          <w:lang w:bidi="en-US"/>
        </w:rPr>
        <w:t xml:space="preserve"> </w:t>
      </w:r>
      <w:r w:rsidR="00274DB9" w:rsidRPr="003A7293">
        <w:rPr>
          <w:lang w:bidi="en-US"/>
        </w:rPr>
        <w:t>−</w:t>
      </w:r>
      <w:r w:rsidR="00F26BC1" w:rsidRPr="003A7293">
        <w:rPr>
          <w:lang w:bidi="en-US"/>
        </w:rPr>
        <w:t xml:space="preserve"> </w:t>
      </w:r>
      <w:r w:rsidR="00AE3B4B" w:rsidRPr="003A7293">
        <w:rPr>
          <w:lang w:bidi="en-US"/>
        </w:rPr>
        <w:t>C</w:t>
      </w:r>
      <w:r w:rsidR="008D020D" w:rsidRPr="003A7293">
        <w:rPr>
          <w:lang w:bidi="en-US"/>
        </w:rPr>
        <w:t xml:space="preserve"> ir bendra </w:t>
      </w:r>
      <w:r w:rsidR="00BC3A11" w:rsidRPr="003A7293">
        <w:rPr>
          <w:lang w:bidi="en-US"/>
        </w:rPr>
        <w:t xml:space="preserve">visos </w:t>
      </w:r>
      <w:r w:rsidR="008D020D" w:rsidRPr="003A7293">
        <w:rPr>
          <w:lang w:bidi="en-US"/>
        </w:rPr>
        <w:t xml:space="preserve">sistemos </w:t>
      </w:r>
      <w:r w:rsidR="00AE3B4B" w:rsidRPr="003A7293">
        <w:rPr>
          <w:lang w:bidi="en-US"/>
        </w:rPr>
        <w:t>D</w:t>
      </w:r>
      <w:r w:rsidR="008D020D" w:rsidRPr="003A7293">
        <w:rPr>
          <w:lang w:bidi="en-US"/>
        </w:rPr>
        <w:t xml:space="preserve"> tipinės </w:t>
      </w:r>
      <w:r w:rsidR="00C5452F" w:rsidRPr="003A7293">
        <w:t>apkrovų</w:t>
      </w:r>
      <w:r w:rsidR="008D020D" w:rsidRPr="003A7293">
        <w:t xml:space="preserve"> – deformacijų kreivės</w:t>
      </w:r>
      <w:r w:rsidR="00F26BC1" w:rsidRPr="003A7293">
        <w:t>.</w:t>
      </w:r>
    </w:p>
    <w:p w14:paraId="2C0A2BB5" w14:textId="77777777" w:rsidR="00351892" w:rsidRPr="003A7293" w:rsidRDefault="00351892" w:rsidP="00952DF4">
      <w:pPr>
        <w:pStyle w:val="Heading31"/>
        <w:shd w:val="clear" w:color="auto" w:fill="auto"/>
        <w:tabs>
          <w:tab w:val="left" w:pos="761"/>
        </w:tabs>
        <w:spacing w:before="0" w:line="240" w:lineRule="auto"/>
        <w:ind w:firstLine="284"/>
        <w:rPr>
          <w:b w:val="0"/>
          <w:sz w:val="24"/>
          <w:szCs w:val="24"/>
        </w:rPr>
      </w:pPr>
    </w:p>
    <w:p w14:paraId="707A1E31" w14:textId="33A8D075" w:rsidR="00B62490" w:rsidRPr="003A7293" w:rsidRDefault="00C301B0"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eastAsiaTheme="minorHAnsi" w:hAnsi="Times New Roman"/>
          <w:bCs/>
          <w:sz w:val="24"/>
          <w:szCs w:val="24"/>
        </w:rPr>
        <w:t>Š</w:t>
      </w:r>
      <w:r w:rsidR="008D020D" w:rsidRPr="003A7293">
        <w:rPr>
          <w:rFonts w:ascii="Times New Roman" w:eastAsiaTheme="minorHAnsi" w:hAnsi="Times New Roman"/>
          <w:bCs/>
          <w:sz w:val="24"/>
          <w:szCs w:val="24"/>
        </w:rPr>
        <w:t>vartavim</w:t>
      </w:r>
      <w:r w:rsidR="00480E16" w:rsidRPr="003A7293">
        <w:rPr>
          <w:rFonts w:ascii="Times New Roman" w:eastAsiaTheme="minorHAnsi" w:hAnsi="Times New Roman"/>
          <w:bCs/>
          <w:sz w:val="24"/>
          <w:szCs w:val="24"/>
        </w:rPr>
        <w:t>ui skirti</w:t>
      </w:r>
      <w:r w:rsidR="008D020D" w:rsidRPr="003A7293">
        <w:rPr>
          <w:rFonts w:ascii="Times New Roman" w:eastAsiaTheme="minorHAnsi" w:hAnsi="Times New Roman"/>
          <w:b/>
          <w:bCs/>
          <w:sz w:val="24"/>
          <w:szCs w:val="24"/>
        </w:rPr>
        <w:t xml:space="preserve"> </w:t>
      </w:r>
      <w:r w:rsidRPr="003A7293">
        <w:rPr>
          <w:rFonts w:ascii="Times New Roman" w:eastAsiaTheme="minorHAnsi" w:hAnsi="Times New Roman"/>
          <w:bCs/>
          <w:sz w:val="24"/>
          <w:szCs w:val="24"/>
        </w:rPr>
        <w:t>palai</w:t>
      </w:r>
      <w:r w:rsidRPr="003A7293">
        <w:rPr>
          <w:rFonts w:ascii="Times New Roman" w:eastAsiaTheme="minorHAnsi" w:hAnsi="Times New Roman"/>
          <w:sz w:val="24"/>
          <w:szCs w:val="24"/>
        </w:rPr>
        <w:t xml:space="preserve"> yra </w:t>
      </w:r>
      <w:r w:rsidR="008D020D" w:rsidRPr="003A7293">
        <w:rPr>
          <w:rFonts w:ascii="Times New Roman" w:eastAsiaTheme="minorHAnsi" w:hAnsi="Times New Roman"/>
          <w:sz w:val="24"/>
          <w:szCs w:val="24"/>
        </w:rPr>
        <w:t>perimantys švartavimo apkrovas</w:t>
      </w:r>
      <w:r w:rsidRPr="003A7293">
        <w:rPr>
          <w:rFonts w:ascii="Times New Roman" w:eastAsiaTheme="minorHAnsi" w:hAnsi="Times New Roman"/>
          <w:sz w:val="24"/>
          <w:szCs w:val="24"/>
        </w:rPr>
        <w:t>, todėl pagrindinės apkrovos kyla nuo laivų manevravimo poveikio.</w:t>
      </w:r>
      <w:r w:rsidR="008D020D" w:rsidRPr="003A7293">
        <w:rPr>
          <w:rFonts w:ascii="Times New Roman" w:eastAsiaTheme="minorHAnsi" w:hAnsi="Times New Roman"/>
          <w:sz w:val="24"/>
          <w:szCs w:val="24"/>
        </w:rPr>
        <w:t xml:space="preserve"> </w:t>
      </w:r>
      <w:r w:rsidRPr="003A7293">
        <w:rPr>
          <w:rFonts w:ascii="Times New Roman" w:eastAsiaTheme="minorHAnsi" w:hAnsi="Times New Roman"/>
          <w:bCs/>
          <w:sz w:val="24"/>
          <w:szCs w:val="24"/>
        </w:rPr>
        <w:t>A</w:t>
      </w:r>
      <w:r w:rsidR="008D020D" w:rsidRPr="003A7293">
        <w:rPr>
          <w:rFonts w:ascii="Times New Roman" w:eastAsiaTheme="minorHAnsi" w:hAnsi="Times New Roman"/>
          <w:bCs/>
          <w:sz w:val="24"/>
          <w:szCs w:val="24"/>
        </w:rPr>
        <w:t xml:space="preserve">trėmimo </w:t>
      </w:r>
      <w:r w:rsidRPr="003A7293">
        <w:rPr>
          <w:rFonts w:ascii="Times New Roman" w:eastAsiaTheme="minorHAnsi" w:hAnsi="Times New Roman"/>
          <w:bCs/>
          <w:sz w:val="24"/>
          <w:szCs w:val="24"/>
        </w:rPr>
        <w:t>palai</w:t>
      </w:r>
      <w:r w:rsidRPr="003A7293">
        <w:rPr>
          <w:rFonts w:ascii="Times New Roman" w:eastAsiaTheme="minorHAnsi" w:hAnsi="Times New Roman"/>
          <w:sz w:val="24"/>
          <w:szCs w:val="24"/>
        </w:rPr>
        <w:t xml:space="preserve"> yra </w:t>
      </w:r>
      <w:r w:rsidR="008D020D" w:rsidRPr="003A7293">
        <w:rPr>
          <w:rFonts w:ascii="Times New Roman" w:eastAsiaTheme="minorHAnsi" w:hAnsi="Times New Roman"/>
          <w:sz w:val="24"/>
          <w:szCs w:val="24"/>
        </w:rPr>
        <w:t>perimantys dėl laivo atsirėmimo kilusias apkrovas</w:t>
      </w:r>
      <w:r w:rsidRPr="003A7293">
        <w:rPr>
          <w:rFonts w:ascii="Times New Roman" w:eastAsiaTheme="minorHAnsi" w:hAnsi="Times New Roman"/>
          <w:sz w:val="24"/>
          <w:szCs w:val="24"/>
        </w:rPr>
        <w:t xml:space="preserve">, todėl pagrindinės apkrovos kyla nuo vėjo ir bangų poveikio. Šie palai nėra tiesiogiai projektuojami pagal vėjo ir bangų apkrovas, </w:t>
      </w:r>
      <w:r w:rsidRPr="003A7293">
        <w:rPr>
          <w:rFonts w:ascii="Times New Roman" w:hAnsi="Times New Roman"/>
          <w:sz w:val="24"/>
          <w:szCs w:val="24"/>
        </w:rPr>
        <w:t xml:space="preserve">tačiau </w:t>
      </w:r>
      <w:r w:rsidR="00EC48B0" w:rsidRPr="003A7293">
        <w:rPr>
          <w:rFonts w:ascii="Times New Roman" w:hAnsi="Times New Roman"/>
          <w:sz w:val="24"/>
          <w:szCs w:val="24"/>
        </w:rPr>
        <w:t>įvertinant švartuoja</w:t>
      </w:r>
      <w:r w:rsidR="00480E16" w:rsidRPr="003A7293">
        <w:rPr>
          <w:rFonts w:ascii="Times New Roman" w:hAnsi="Times New Roman"/>
          <w:sz w:val="24"/>
          <w:szCs w:val="24"/>
        </w:rPr>
        <w:t>m</w:t>
      </w:r>
      <w:r w:rsidR="00EC48B0" w:rsidRPr="003A7293">
        <w:rPr>
          <w:rFonts w:ascii="Times New Roman" w:hAnsi="Times New Roman"/>
          <w:sz w:val="24"/>
          <w:szCs w:val="24"/>
        </w:rPr>
        <w:t>o</w:t>
      </w:r>
      <w:r w:rsidRPr="003A7293">
        <w:rPr>
          <w:rFonts w:ascii="Times New Roman" w:hAnsi="Times New Roman"/>
          <w:sz w:val="24"/>
          <w:szCs w:val="24"/>
        </w:rPr>
        <w:t xml:space="preserve"> </w:t>
      </w:r>
      <w:r w:rsidR="00EC48B0" w:rsidRPr="003A7293">
        <w:rPr>
          <w:rFonts w:ascii="Times New Roman" w:hAnsi="Times New Roman"/>
          <w:sz w:val="24"/>
          <w:szCs w:val="24"/>
        </w:rPr>
        <w:t>laivo</w:t>
      </w:r>
      <w:r w:rsidRPr="003A7293">
        <w:rPr>
          <w:rFonts w:ascii="Times New Roman" w:hAnsi="Times New Roman"/>
          <w:sz w:val="24"/>
          <w:szCs w:val="24"/>
        </w:rPr>
        <w:t xml:space="preserve"> energiją</w:t>
      </w:r>
      <w:r w:rsidR="00EC48B0" w:rsidRPr="003A7293">
        <w:rPr>
          <w:rFonts w:ascii="Times New Roman" w:hAnsi="Times New Roman"/>
          <w:sz w:val="24"/>
          <w:szCs w:val="24"/>
        </w:rPr>
        <w:t>, kuri</w:t>
      </w:r>
      <w:r w:rsidRPr="003A7293">
        <w:rPr>
          <w:rFonts w:ascii="Times New Roman" w:hAnsi="Times New Roman"/>
          <w:sz w:val="24"/>
          <w:szCs w:val="24"/>
        </w:rPr>
        <w:t xml:space="preserve"> </w:t>
      </w:r>
      <w:r w:rsidR="00EC48B0" w:rsidRPr="003A7293">
        <w:rPr>
          <w:rFonts w:ascii="Times New Roman" w:hAnsi="Times New Roman"/>
          <w:sz w:val="24"/>
          <w:szCs w:val="24"/>
        </w:rPr>
        <w:t>yra</w:t>
      </w:r>
      <w:r w:rsidRPr="003A7293">
        <w:rPr>
          <w:rFonts w:ascii="Times New Roman" w:hAnsi="Times New Roman"/>
          <w:sz w:val="24"/>
          <w:szCs w:val="24"/>
        </w:rPr>
        <w:t xml:space="preserve"> </w:t>
      </w:r>
      <w:r w:rsidR="00C5452F" w:rsidRPr="003A7293">
        <w:rPr>
          <w:rFonts w:ascii="Times New Roman" w:hAnsi="Times New Roman"/>
          <w:sz w:val="24"/>
          <w:szCs w:val="24"/>
        </w:rPr>
        <w:t>apkrovų</w:t>
      </w:r>
      <w:r w:rsidRPr="003A7293">
        <w:rPr>
          <w:rFonts w:ascii="Times New Roman" w:hAnsi="Times New Roman"/>
          <w:sz w:val="24"/>
          <w:szCs w:val="24"/>
        </w:rPr>
        <w:t xml:space="preserve"> </w:t>
      </w:r>
      <w:r w:rsidR="00274DB9" w:rsidRPr="003A7293">
        <w:rPr>
          <w:rFonts w:ascii="Times New Roman" w:hAnsi="Times New Roman"/>
          <w:sz w:val="24"/>
          <w:szCs w:val="24"/>
        </w:rPr>
        <w:t>−</w:t>
      </w:r>
      <w:r w:rsidRPr="003A7293">
        <w:rPr>
          <w:rFonts w:ascii="Times New Roman" w:hAnsi="Times New Roman"/>
          <w:sz w:val="24"/>
          <w:szCs w:val="24"/>
        </w:rPr>
        <w:t xml:space="preserve"> deforma</w:t>
      </w:r>
      <w:r w:rsidR="00EC48B0" w:rsidRPr="003A7293">
        <w:rPr>
          <w:rFonts w:ascii="Times New Roman" w:hAnsi="Times New Roman"/>
          <w:sz w:val="24"/>
          <w:szCs w:val="24"/>
        </w:rPr>
        <w:t>cijų</w:t>
      </w:r>
      <w:r w:rsidRPr="003A7293">
        <w:rPr>
          <w:rFonts w:ascii="Times New Roman" w:hAnsi="Times New Roman"/>
          <w:sz w:val="24"/>
          <w:szCs w:val="24"/>
        </w:rPr>
        <w:t xml:space="preserve"> diagram</w:t>
      </w:r>
      <w:r w:rsidR="00EC48B0" w:rsidRPr="003A7293">
        <w:rPr>
          <w:rFonts w:ascii="Times New Roman" w:hAnsi="Times New Roman"/>
          <w:sz w:val="24"/>
          <w:szCs w:val="24"/>
        </w:rPr>
        <w:t>os ir</w:t>
      </w:r>
      <w:r w:rsidRPr="003A7293">
        <w:rPr>
          <w:rFonts w:ascii="Times New Roman" w:hAnsi="Times New Roman"/>
          <w:sz w:val="24"/>
          <w:szCs w:val="24"/>
        </w:rPr>
        <w:t xml:space="preserve"> </w:t>
      </w:r>
      <w:r w:rsidR="00EC48B0" w:rsidRPr="003A7293">
        <w:rPr>
          <w:rFonts w:ascii="Times New Roman" w:hAnsi="Times New Roman"/>
          <w:sz w:val="24"/>
          <w:szCs w:val="24"/>
        </w:rPr>
        <w:t>pal</w:t>
      </w:r>
      <w:r w:rsidRPr="003A7293">
        <w:rPr>
          <w:rFonts w:ascii="Times New Roman" w:hAnsi="Times New Roman"/>
          <w:sz w:val="24"/>
          <w:szCs w:val="24"/>
        </w:rPr>
        <w:t>ų deformacijos integralas</w:t>
      </w:r>
      <w:r w:rsidR="00EC48B0" w:rsidRPr="003A7293">
        <w:rPr>
          <w:rFonts w:ascii="Times New Roman" w:hAnsi="Times New Roman"/>
          <w:sz w:val="24"/>
          <w:szCs w:val="24"/>
        </w:rPr>
        <w:t xml:space="preserve"> (</w:t>
      </w:r>
      <w:r w:rsidR="00D31EE9" w:rsidRPr="003A7293">
        <w:rPr>
          <w:rFonts w:ascii="Times New Roman" w:hAnsi="Times New Roman"/>
          <w:sz w:val="24"/>
          <w:szCs w:val="24"/>
        </w:rPr>
        <w:t>29</w:t>
      </w:r>
      <w:r w:rsidR="00EC48B0" w:rsidRPr="003A7293">
        <w:rPr>
          <w:rFonts w:ascii="Times New Roman" w:hAnsi="Times New Roman"/>
          <w:sz w:val="24"/>
          <w:szCs w:val="24"/>
        </w:rPr>
        <w:t xml:space="preserve"> pav.). Horizontalios reakcijos atstojamosios jėgos dydis </w:t>
      </w:r>
      <w:r w:rsidR="00EC48B0" w:rsidRPr="003A7293">
        <w:rPr>
          <w:rFonts w:ascii="Times New Roman" w:hAnsi="Times New Roman"/>
          <w:i/>
          <w:sz w:val="24"/>
          <w:szCs w:val="24"/>
        </w:rPr>
        <w:t>F</w:t>
      </w:r>
      <w:r w:rsidR="00EC48B0" w:rsidRPr="003A7293">
        <w:rPr>
          <w:rFonts w:ascii="Times New Roman" w:hAnsi="Times New Roman"/>
          <w:sz w:val="24"/>
          <w:szCs w:val="24"/>
          <w:vertAlign w:val="subscript"/>
        </w:rPr>
        <w:t>R</w:t>
      </w:r>
      <w:r w:rsidR="00EC48B0" w:rsidRPr="003A7293">
        <w:rPr>
          <w:rFonts w:ascii="Times New Roman" w:hAnsi="Times New Roman"/>
          <w:sz w:val="24"/>
          <w:szCs w:val="24"/>
        </w:rPr>
        <w:t xml:space="preserve"> yra būtinas nustatant sistemos standumą.</w:t>
      </w:r>
      <w:r w:rsidR="000D7798" w:rsidRPr="003A7293">
        <w:rPr>
          <w:rFonts w:ascii="Times New Roman" w:hAnsi="Times New Roman"/>
          <w:sz w:val="24"/>
          <w:szCs w:val="24"/>
        </w:rPr>
        <w:t xml:space="preserve"> </w:t>
      </w:r>
      <w:r w:rsidR="00C871D2" w:rsidRPr="003A7293">
        <w:rPr>
          <w:rFonts w:ascii="Times New Roman" w:hAnsi="Times New Roman"/>
          <w:sz w:val="24"/>
          <w:szCs w:val="24"/>
        </w:rPr>
        <w:t>P</w:t>
      </w:r>
      <w:r w:rsidR="000D7798" w:rsidRPr="003A7293">
        <w:rPr>
          <w:rFonts w:ascii="Times New Roman" w:hAnsi="Times New Roman"/>
          <w:sz w:val="24"/>
          <w:szCs w:val="24"/>
        </w:rPr>
        <w:t>rojektuotoj</w:t>
      </w:r>
      <w:r w:rsidR="00480E16" w:rsidRPr="003A7293">
        <w:rPr>
          <w:rFonts w:ascii="Times New Roman" w:hAnsi="Times New Roman"/>
          <w:sz w:val="24"/>
          <w:szCs w:val="24"/>
        </w:rPr>
        <w:t>as</w:t>
      </w:r>
      <w:r w:rsidR="00C871D2" w:rsidRPr="003A7293">
        <w:rPr>
          <w:rFonts w:ascii="Times New Roman" w:hAnsi="Times New Roman"/>
          <w:sz w:val="24"/>
          <w:szCs w:val="24"/>
        </w:rPr>
        <w:t>,</w:t>
      </w:r>
      <w:r w:rsidR="000D7798" w:rsidRPr="003A7293">
        <w:rPr>
          <w:rFonts w:ascii="Times New Roman" w:hAnsi="Times New Roman"/>
          <w:sz w:val="24"/>
          <w:szCs w:val="24"/>
        </w:rPr>
        <w:t xml:space="preserve"> siek</w:t>
      </w:r>
      <w:r w:rsidR="00480E16" w:rsidRPr="003A7293">
        <w:rPr>
          <w:rFonts w:ascii="Times New Roman" w:hAnsi="Times New Roman"/>
          <w:sz w:val="24"/>
          <w:szCs w:val="24"/>
        </w:rPr>
        <w:t>damas</w:t>
      </w:r>
      <w:r w:rsidR="000D7798" w:rsidRPr="003A7293">
        <w:rPr>
          <w:rFonts w:ascii="Times New Roman" w:hAnsi="Times New Roman"/>
          <w:sz w:val="24"/>
          <w:szCs w:val="24"/>
        </w:rPr>
        <w:t xml:space="preserve"> optimalaus rezultato konkrečioje skaičiuojamoje situacijoje</w:t>
      </w:r>
      <w:r w:rsidR="001A6E47" w:rsidRPr="003A7293">
        <w:rPr>
          <w:rFonts w:ascii="Times New Roman" w:hAnsi="Times New Roman"/>
          <w:sz w:val="24"/>
          <w:szCs w:val="24"/>
        </w:rPr>
        <w:t xml:space="preserve">, </w:t>
      </w:r>
      <w:r w:rsidR="00F7413F" w:rsidRPr="003A7293">
        <w:rPr>
          <w:rFonts w:ascii="Times New Roman" w:hAnsi="Times New Roman"/>
          <w:sz w:val="24"/>
          <w:szCs w:val="24"/>
        </w:rPr>
        <w:t xml:space="preserve">turi </w:t>
      </w:r>
      <w:r w:rsidR="001A6E47" w:rsidRPr="003A7293">
        <w:rPr>
          <w:rFonts w:ascii="Times New Roman" w:hAnsi="Times New Roman"/>
          <w:sz w:val="24"/>
          <w:szCs w:val="24"/>
        </w:rPr>
        <w:t>įvertinant</w:t>
      </w:r>
      <w:r w:rsidR="00F7413F" w:rsidRPr="003A7293">
        <w:rPr>
          <w:rFonts w:ascii="Times New Roman" w:hAnsi="Times New Roman"/>
          <w:sz w:val="24"/>
          <w:szCs w:val="24"/>
        </w:rPr>
        <w:t>i</w:t>
      </w:r>
      <w:r w:rsidR="001A6E47" w:rsidRPr="003A7293">
        <w:rPr>
          <w:rFonts w:ascii="Times New Roman" w:hAnsi="Times New Roman"/>
          <w:sz w:val="24"/>
          <w:szCs w:val="24"/>
        </w:rPr>
        <w:t xml:space="preserve"> tai, kad švartavimo jėgos</w:t>
      </w:r>
      <w:r w:rsidR="0011181F" w:rsidRPr="003A7293">
        <w:rPr>
          <w:rFonts w:ascii="Times New Roman" w:hAnsi="Times New Roman"/>
          <w:sz w:val="24"/>
          <w:szCs w:val="24"/>
        </w:rPr>
        <w:t xml:space="preserve"> </w:t>
      </w:r>
      <w:r w:rsidR="0011181F" w:rsidRPr="003A7293">
        <w:rPr>
          <w:rFonts w:ascii="Times New Roman" w:hAnsi="Times New Roman"/>
          <w:i/>
          <w:sz w:val="24"/>
          <w:szCs w:val="24"/>
          <w:lang w:bidi="en-US"/>
        </w:rPr>
        <w:t>F</w:t>
      </w:r>
      <w:r w:rsidR="00F7413F" w:rsidRPr="003A7293">
        <w:rPr>
          <w:rFonts w:ascii="Times New Roman" w:hAnsi="Times New Roman"/>
          <w:i/>
          <w:position w:val="-6"/>
          <w:sz w:val="24"/>
          <w:szCs w:val="24"/>
          <w:vertAlign w:val="subscript"/>
          <w:lang w:bidi="en-US"/>
        </w:rPr>
        <w:t>R,</w:t>
      </w:r>
      <w:r w:rsidR="0011181F" w:rsidRPr="003A7293">
        <w:rPr>
          <w:rFonts w:ascii="Times New Roman" w:hAnsi="Times New Roman"/>
          <w:i/>
          <w:position w:val="-6"/>
          <w:sz w:val="24"/>
          <w:szCs w:val="24"/>
          <w:vertAlign w:val="subscript"/>
          <w:lang w:bidi="en-US"/>
        </w:rPr>
        <w:t>max</w:t>
      </w:r>
      <w:r w:rsidR="001A6E47" w:rsidRPr="003A7293">
        <w:rPr>
          <w:rFonts w:ascii="Times New Roman" w:hAnsi="Times New Roman"/>
          <w:sz w:val="24"/>
          <w:szCs w:val="24"/>
        </w:rPr>
        <w:t xml:space="preserve"> dydis apribojamas leistinuoju slėgiu</w:t>
      </w:r>
      <w:r w:rsidR="001E1962" w:rsidRPr="003A7293">
        <w:rPr>
          <w:rFonts w:ascii="Times New Roman" w:hAnsi="Times New Roman"/>
          <w:sz w:val="24"/>
          <w:szCs w:val="24"/>
        </w:rPr>
        <w:t xml:space="preserve"> </w:t>
      </w:r>
      <w:r w:rsidR="001E1962" w:rsidRPr="003A7293">
        <w:rPr>
          <w:rFonts w:ascii="Times New Roman" w:hAnsi="Times New Roman"/>
          <w:i/>
          <w:sz w:val="24"/>
          <w:szCs w:val="24"/>
        </w:rPr>
        <w:t>HP</w:t>
      </w:r>
      <w:r w:rsidR="001A6E47" w:rsidRPr="003A7293">
        <w:rPr>
          <w:rFonts w:ascii="Times New Roman" w:hAnsi="Times New Roman"/>
          <w:sz w:val="24"/>
          <w:szCs w:val="24"/>
        </w:rPr>
        <w:t xml:space="preserve"> į laivo korpusą</w:t>
      </w:r>
      <w:r w:rsidR="0011181F" w:rsidRPr="003A7293">
        <w:rPr>
          <w:rFonts w:ascii="Times New Roman" w:hAnsi="Times New Roman"/>
          <w:sz w:val="24"/>
          <w:szCs w:val="24"/>
        </w:rPr>
        <w:t xml:space="preserve"> (</w:t>
      </w:r>
      <w:r w:rsidR="00EA1DDC" w:rsidRPr="003A7293">
        <w:rPr>
          <w:rFonts w:ascii="Times New Roman" w:hAnsi="Times New Roman"/>
          <w:sz w:val="24"/>
          <w:szCs w:val="24"/>
        </w:rPr>
        <w:t>pagal</w:t>
      </w:r>
      <w:r w:rsidR="009443DC" w:rsidRPr="003A7293">
        <w:rPr>
          <w:rFonts w:ascii="Times New Roman" w:hAnsi="Times New Roman"/>
          <w:sz w:val="24"/>
          <w:szCs w:val="24"/>
        </w:rPr>
        <w:t xml:space="preserve"> Reglamento</w:t>
      </w:r>
      <w:r w:rsidR="00EA1DDC" w:rsidRPr="003A7293">
        <w:rPr>
          <w:rFonts w:ascii="Times New Roman" w:hAnsi="Times New Roman"/>
          <w:sz w:val="24"/>
          <w:szCs w:val="24"/>
        </w:rPr>
        <w:t xml:space="preserve"> 5 priedą)</w:t>
      </w:r>
      <w:r w:rsidR="001A6E47" w:rsidRPr="003A7293">
        <w:rPr>
          <w:rFonts w:ascii="Times New Roman" w:hAnsi="Times New Roman"/>
          <w:sz w:val="24"/>
          <w:szCs w:val="24"/>
        </w:rPr>
        <w:t xml:space="preserve"> ir palo deformacijos neturi viršyti </w:t>
      </w:r>
      <w:r w:rsidR="001E0CCD" w:rsidRPr="003A7293">
        <w:rPr>
          <w:rFonts w:ascii="Times New Roman" w:hAnsi="Times New Roman"/>
          <w:sz w:val="24"/>
          <w:szCs w:val="24"/>
        </w:rPr>
        <w:t>ribinių reikšmių nurodytų</w:t>
      </w:r>
      <w:r w:rsidR="004A5B78" w:rsidRPr="003A7293">
        <w:rPr>
          <w:rFonts w:ascii="Times New Roman" w:hAnsi="Times New Roman"/>
          <w:sz w:val="24"/>
          <w:szCs w:val="24"/>
        </w:rPr>
        <w:t xml:space="preserve"> </w:t>
      </w:r>
      <w:r w:rsidR="007B7AF6" w:rsidRPr="003A7293">
        <w:rPr>
          <w:rStyle w:val="Bodytext2105ptNotBold"/>
          <w:rFonts w:eastAsiaTheme="minorHAnsi"/>
          <w:b w:val="0"/>
          <w:color w:val="auto"/>
          <w:sz w:val="24"/>
          <w:szCs w:val="24"/>
          <w:lang w:val="lt-LT"/>
        </w:rPr>
        <w:t xml:space="preserve">EAU 2012 </w:t>
      </w:r>
      <w:r w:rsidR="00A65C81" w:rsidRPr="003A7293">
        <w:rPr>
          <w:rFonts w:ascii="Times New Roman" w:hAnsi="Times New Roman"/>
          <w:sz w:val="24"/>
          <w:szCs w:val="24"/>
          <w:lang w:bidi="en-US"/>
        </w:rPr>
        <w:t>[7.54</w:t>
      </w:r>
      <w:r w:rsidR="007B7AF6" w:rsidRPr="003A7293">
        <w:rPr>
          <w:rFonts w:ascii="Times New Roman" w:hAnsi="Times New Roman"/>
          <w:sz w:val="24"/>
          <w:szCs w:val="24"/>
          <w:lang w:bidi="en-US"/>
        </w:rPr>
        <w:t>]</w:t>
      </w:r>
      <w:r w:rsidR="00D138CE" w:rsidRPr="003A7293">
        <w:rPr>
          <w:rFonts w:ascii="Times New Roman" w:hAnsi="Times New Roman"/>
          <w:sz w:val="24"/>
          <w:szCs w:val="24"/>
        </w:rPr>
        <w:t>.</w:t>
      </w:r>
    </w:p>
    <w:p w14:paraId="4297A6D4" w14:textId="799FAEA1" w:rsidR="002A31D4" w:rsidRPr="003A7293" w:rsidRDefault="00F7413F" w:rsidP="00906D77">
      <w:pPr>
        <w:pStyle w:val="ListParagraph"/>
        <w:numPr>
          <w:ilvl w:val="0"/>
          <w:numId w:val="11"/>
        </w:numPr>
        <w:tabs>
          <w:tab w:val="left" w:pos="1134"/>
        </w:tabs>
        <w:spacing w:after="0" w:line="240" w:lineRule="auto"/>
        <w:ind w:left="0" w:firstLine="567"/>
        <w:jc w:val="both"/>
        <w:rPr>
          <w:rStyle w:val="LLCTekstas"/>
          <w:rFonts w:ascii="Times New Roman" w:hAnsi="Times New Roman"/>
          <w:sz w:val="24"/>
          <w:szCs w:val="24"/>
        </w:rPr>
      </w:pPr>
      <w:r w:rsidRPr="003A7293">
        <w:rPr>
          <w:rFonts w:ascii="Times New Roman" w:hAnsi="Times New Roman"/>
          <w:sz w:val="24"/>
          <w:szCs w:val="24"/>
        </w:rPr>
        <w:t>Skaičiavimai, į</w:t>
      </w:r>
      <w:r w:rsidR="001A6E47" w:rsidRPr="003A7293">
        <w:rPr>
          <w:rFonts w:ascii="Times New Roman" w:hAnsi="Times New Roman"/>
          <w:sz w:val="24"/>
          <w:szCs w:val="24"/>
        </w:rPr>
        <w:t>vertinant</w:t>
      </w:r>
      <w:r w:rsidRPr="003A7293">
        <w:rPr>
          <w:rFonts w:ascii="Times New Roman" w:hAnsi="Times New Roman"/>
          <w:sz w:val="24"/>
          <w:szCs w:val="24"/>
        </w:rPr>
        <w:t>ys</w:t>
      </w:r>
      <w:r w:rsidR="001A6E47" w:rsidRPr="003A7293">
        <w:rPr>
          <w:rFonts w:ascii="Times New Roman" w:hAnsi="Times New Roman"/>
          <w:sz w:val="24"/>
          <w:szCs w:val="24"/>
        </w:rPr>
        <w:t xml:space="preserve"> palo sistemos standumą</w:t>
      </w:r>
      <w:r w:rsidRPr="003A7293">
        <w:rPr>
          <w:rFonts w:ascii="Times New Roman" w:hAnsi="Times New Roman"/>
          <w:sz w:val="24"/>
          <w:szCs w:val="24"/>
        </w:rPr>
        <w:t>,</w:t>
      </w:r>
      <w:r w:rsidR="001A6E47" w:rsidRPr="003A7293">
        <w:rPr>
          <w:rFonts w:ascii="Times New Roman" w:hAnsi="Times New Roman"/>
          <w:sz w:val="24"/>
          <w:szCs w:val="24"/>
        </w:rPr>
        <w:t xml:space="preserve"> atliekami naudojant charakteristines apkrovų ir atsparumų vertes, todėl </w:t>
      </w:r>
      <w:r w:rsidR="001A6E47" w:rsidRPr="003A7293">
        <w:rPr>
          <w:rFonts w:ascii="Times New Roman" w:eastAsiaTheme="minorHAnsi" w:hAnsi="Times New Roman"/>
          <w:bCs/>
          <w:sz w:val="24"/>
          <w:szCs w:val="24"/>
        </w:rPr>
        <w:t>švartavimo</w:t>
      </w:r>
      <w:r w:rsidR="001A6E47" w:rsidRPr="003A7293">
        <w:rPr>
          <w:rFonts w:ascii="Times New Roman" w:eastAsiaTheme="minorHAnsi" w:hAnsi="Times New Roman"/>
          <w:b/>
          <w:bCs/>
          <w:sz w:val="24"/>
          <w:szCs w:val="24"/>
        </w:rPr>
        <w:t xml:space="preserve"> </w:t>
      </w:r>
      <w:r w:rsidR="001A6E47" w:rsidRPr="003A7293">
        <w:rPr>
          <w:rFonts w:ascii="Times New Roman" w:eastAsiaTheme="minorHAnsi" w:hAnsi="Times New Roman"/>
          <w:bCs/>
          <w:sz w:val="24"/>
          <w:szCs w:val="24"/>
        </w:rPr>
        <w:t>palai</w:t>
      </w:r>
      <w:r w:rsidR="001A6E47" w:rsidRPr="003A7293">
        <w:rPr>
          <w:rFonts w:ascii="Times New Roman" w:eastAsiaTheme="minorHAnsi" w:hAnsi="Times New Roman"/>
          <w:sz w:val="24"/>
          <w:szCs w:val="24"/>
        </w:rPr>
        <w:t xml:space="preserve"> yra projektuojami naudojant charakteristines vertes. </w:t>
      </w:r>
      <w:r w:rsidR="0050506E" w:rsidRPr="003A7293">
        <w:rPr>
          <w:rStyle w:val="LLCTekstas"/>
          <w:rFonts w:ascii="Times New Roman" w:hAnsi="Times New Roman"/>
          <w:sz w:val="24"/>
          <w:szCs w:val="24"/>
        </w:rPr>
        <w:t xml:space="preserve">Daliniai patikimumo koeficientai tikrinant palus pagal saugos ribinius būvius pateikti </w:t>
      </w:r>
      <w:r w:rsidR="00511717" w:rsidRPr="003A7293">
        <w:rPr>
          <w:rStyle w:val="LLCTekstas"/>
          <w:rFonts w:ascii="Times New Roman" w:hAnsi="Times New Roman"/>
          <w:sz w:val="24"/>
          <w:szCs w:val="24"/>
        </w:rPr>
        <w:t>10</w:t>
      </w:r>
      <w:r w:rsidR="0050506E" w:rsidRPr="003A7293">
        <w:rPr>
          <w:rStyle w:val="LLCTekstas"/>
          <w:rFonts w:ascii="Times New Roman" w:hAnsi="Times New Roman"/>
          <w:sz w:val="24"/>
          <w:szCs w:val="24"/>
        </w:rPr>
        <w:t xml:space="preserve"> lentelėje.</w:t>
      </w:r>
    </w:p>
    <w:p w14:paraId="1FE5FEEB" w14:textId="77777777" w:rsidR="0024499C" w:rsidRPr="003A7293" w:rsidRDefault="0024499C" w:rsidP="0024499C">
      <w:pPr>
        <w:tabs>
          <w:tab w:val="left" w:pos="1134"/>
        </w:tabs>
        <w:jc w:val="both"/>
      </w:pPr>
    </w:p>
    <w:p w14:paraId="30710FC8" w14:textId="60A3B1CA" w:rsidR="001A6E47" w:rsidRPr="003A7293" w:rsidRDefault="00511717" w:rsidP="00BC3A11">
      <w:pPr>
        <w:tabs>
          <w:tab w:val="left" w:pos="284"/>
        </w:tabs>
        <w:ind w:left="426"/>
        <w:jc w:val="right"/>
        <w:rPr>
          <w:lang w:eastAsia="en-US" w:bidi="en-US"/>
        </w:rPr>
      </w:pPr>
      <w:r w:rsidRPr="003A7293">
        <w:rPr>
          <w:rStyle w:val="LLCTekstas"/>
        </w:rPr>
        <w:t>10</w:t>
      </w:r>
      <w:r w:rsidR="00BC3A11" w:rsidRPr="003A7293">
        <w:rPr>
          <w:rStyle w:val="LLCTekstas"/>
        </w:rPr>
        <w:t xml:space="preserve"> lentelė.</w:t>
      </w:r>
    </w:p>
    <w:p w14:paraId="7C772C04" w14:textId="4B668647" w:rsidR="001A6E47" w:rsidRPr="003A7293" w:rsidRDefault="001A6E47" w:rsidP="00B14579">
      <w:pPr>
        <w:pStyle w:val="ListParagraph"/>
        <w:tabs>
          <w:tab w:val="left" w:pos="284"/>
        </w:tabs>
        <w:spacing w:after="0" w:line="240" w:lineRule="auto"/>
        <w:ind w:left="0"/>
        <w:jc w:val="center"/>
        <w:rPr>
          <w:rFonts w:ascii="Times New Roman" w:hAnsi="Times New Roman"/>
          <w:sz w:val="24"/>
          <w:szCs w:val="24"/>
          <w:lang w:bidi="en-US"/>
        </w:rPr>
      </w:pPr>
      <w:r w:rsidRPr="003A7293">
        <w:rPr>
          <w:rStyle w:val="LLCTekstas"/>
          <w:rFonts w:ascii="Times New Roman" w:hAnsi="Times New Roman"/>
          <w:sz w:val="24"/>
          <w:szCs w:val="24"/>
        </w:rPr>
        <w:t>Daliniai patikimumo koeficientai tikrinant palus pagal saugos ribinius būvius</w:t>
      </w:r>
      <w:r w:rsidR="00B14579" w:rsidRPr="003A7293">
        <w:rPr>
          <w:rStyle w:val="Bodytext2105ptNotBold"/>
          <w:rFonts w:eastAsiaTheme="minorHAnsi"/>
          <w:b w:val="0"/>
          <w:color w:val="auto"/>
          <w:sz w:val="24"/>
          <w:szCs w:val="24"/>
          <w:lang w:val="lt-LT"/>
        </w:rPr>
        <w:t xml:space="preserve"> EAU 2012 </w:t>
      </w:r>
      <w:r w:rsidR="00B14579" w:rsidRPr="003A7293">
        <w:rPr>
          <w:rFonts w:ascii="Times New Roman" w:hAnsi="Times New Roman"/>
          <w:sz w:val="24"/>
          <w:szCs w:val="24"/>
          <w:lang w:bidi="en-US"/>
        </w:rPr>
        <w:t>[7.54]</w:t>
      </w:r>
    </w:p>
    <w:tbl>
      <w:tblPr>
        <w:tblStyle w:val="TableGrid1"/>
        <w:tblW w:w="0" w:type="auto"/>
        <w:tblLook w:val="0000" w:firstRow="0" w:lastRow="0" w:firstColumn="0" w:lastColumn="0" w:noHBand="0" w:noVBand="0"/>
      </w:tblPr>
      <w:tblGrid>
        <w:gridCol w:w="2940"/>
        <w:gridCol w:w="1723"/>
        <w:gridCol w:w="1495"/>
        <w:gridCol w:w="1475"/>
        <w:gridCol w:w="1711"/>
      </w:tblGrid>
      <w:tr w:rsidR="003A7293" w:rsidRPr="003A7293" w14:paraId="398FF314" w14:textId="1B87A7A5" w:rsidTr="00D70A6A">
        <w:trPr>
          <w:trHeight w:hRule="exact" w:val="615"/>
          <w:tblHeader/>
        </w:trPr>
        <w:tc>
          <w:tcPr>
            <w:tcW w:w="0" w:type="auto"/>
            <w:vMerge w:val="restart"/>
            <w:vAlign w:val="center"/>
          </w:tcPr>
          <w:p w14:paraId="0C5FABF7" w14:textId="52681924" w:rsidR="00D70A6A" w:rsidRPr="003A7293" w:rsidRDefault="00D70A6A" w:rsidP="00D70A6A">
            <w:pPr>
              <w:tabs>
                <w:tab w:val="left" w:pos="284"/>
              </w:tabs>
              <w:jc w:val="center"/>
              <w:rPr>
                <w:lang w:val="lt-LT"/>
              </w:rPr>
            </w:pPr>
            <w:r w:rsidRPr="003A7293">
              <w:rPr>
                <w:lang w:val="lt-LT"/>
              </w:rPr>
              <w:t>Poveikiai ir apkrovos</w:t>
            </w:r>
          </w:p>
        </w:tc>
        <w:tc>
          <w:tcPr>
            <w:tcW w:w="0" w:type="auto"/>
            <w:vAlign w:val="center"/>
          </w:tcPr>
          <w:p w14:paraId="4D54E232" w14:textId="5C58B86C" w:rsidR="00D70A6A" w:rsidRPr="003A7293" w:rsidRDefault="00D70A6A" w:rsidP="00D70A6A">
            <w:pPr>
              <w:tabs>
                <w:tab w:val="left" w:pos="284"/>
              </w:tabs>
              <w:jc w:val="center"/>
              <w:rPr>
                <w:lang w:val="lt-LT"/>
              </w:rPr>
            </w:pPr>
            <w:r w:rsidRPr="003A7293">
              <w:rPr>
                <w:lang w:val="lt-LT"/>
              </w:rPr>
              <w:t>Kintamiems poveikiams</w:t>
            </w:r>
          </w:p>
        </w:tc>
        <w:tc>
          <w:tcPr>
            <w:tcW w:w="0" w:type="auto"/>
            <w:vAlign w:val="center"/>
          </w:tcPr>
          <w:p w14:paraId="4C766C3C" w14:textId="2A4FFA8A" w:rsidR="00D70A6A" w:rsidRPr="003A7293" w:rsidRDefault="00D70A6A" w:rsidP="00D70A6A">
            <w:pPr>
              <w:widowControl/>
              <w:tabs>
                <w:tab w:val="left" w:pos="284"/>
              </w:tabs>
              <w:jc w:val="center"/>
              <w:rPr>
                <w:lang w:val="lt-LT"/>
              </w:rPr>
            </w:pPr>
            <w:r w:rsidRPr="003A7293">
              <w:rPr>
                <w:lang w:val="lt-LT"/>
              </w:rPr>
              <w:t>Grunto atsparumui</w:t>
            </w:r>
          </w:p>
        </w:tc>
        <w:tc>
          <w:tcPr>
            <w:tcW w:w="0" w:type="auto"/>
            <w:vAlign w:val="center"/>
          </w:tcPr>
          <w:p w14:paraId="76230BFD" w14:textId="6417710B" w:rsidR="00D70A6A" w:rsidRPr="003A7293" w:rsidRDefault="00D70A6A" w:rsidP="00D70A6A">
            <w:pPr>
              <w:widowControl/>
              <w:tabs>
                <w:tab w:val="left" w:pos="284"/>
              </w:tabs>
              <w:jc w:val="center"/>
              <w:rPr>
                <w:lang w:val="lt-LT"/>
              </w:rPr>
            </w:pPr>
            <w:r w:rsidRPr="003A7293">
              <w:rPr>
                <w:lang w:val="lt-LT"/>
              </w:rPr>
              <w:t>Plieno atsparumui</w:t>
            </w:r>
          </w:p>
        </w:tc>
        <w:tc>
          <w:tcPr>
            <w:tcW w:w="0" w:type="auto"/>
            <w:vAlign w:val="center"/>
          </w:tcPr>
          <w:p w14:paraId="3E373125" w14:textId="7A6CE071" w:rsidR="00D70A6A" w:rsidRPr="003A7293" w:rsidRDefault="00D70A6A" w:rsidP="00D70A6A">
            <w:pPr>
              <w:tabs>
                <w:tab w:val="left" w:pos="284"/>
              </w:tabs>
              <w:jc w:val="center"/>
              <w:rPr>
                <w:lang w:val="lt-LT"/>
              </w:rPr>
            </w:pPr>
            <w:r w:rsidRPr="003A7293">
              <w:rPr>
                <w:lang w:val="lt-LT"/>
              </w:rPr>
              <w:t>Gelžbetonio atsparumui</w:t>
            </w:r>
          </w:p>
        </w:tc>
      </w:tr>
      <w:tr w:rsidR="003A7293" w:rsidRPr="003A7293" w14:paraId="429ED369" w14:textId="666527DD" w:rsidTr="00D70A6A">
        <w:trPr>
          <w:trHeight w:hRule="exact" w:val="312"/>
          <w:tblHeader/>
        </w:trPr>
        <w:tc>
          <w:tcPr>
            <w:tcW w:w="0" w:type="auto"/>
            <w:vMerge/>
            <w:vAlign w:val="center"/>
          </w:tcPr>
          <w:p w14:paraId="626D1E01" w14:textId="77777777" w:rsidR="00D70A6A" w:rsidRPr="003A7293" w:rsidRDefault="00D70A6A" w:rsidP="00D70A6A">
            <w:pPr>
              <w:widowControl/>
              <w:tabs>
                <w:tab w:val="left" w:pos="284"/>
              </w:tabs>
              <w:jc w:val="center"/>
              <w:rPr>
                <w:lang w:val="lt-LT"/>
              </w:rPr>
            </w:pPr>
          </w:p>
        </w:tc>
        <w:tc>
          <w:tcPr>
            <w:tcW w:w="0" w:type="auto"/>
            <w:vAlign w:val="center"/>
          </w:tcPr>
          <w:p w14:paraId="0F25011B" w14:textId="77777777" w:rsidR="00D70A6A" w:rsidRPr="003A7293" w:rsidRDefault="00D70A6A" w:rsidP="00D70A6A">
            <w:pPr>
              <w:widowControl/>
              <w:tabs>
                <w:tab w:val="left" w:pos="284"/>
              </w:tabs>
              <w:jc w:val="center"/>
              <w:rPr>
                <w:lang w:val="lt-LT"/>
              </w:rPr>
            </w:pPr>
            <w:r w:rsidRPr="003A7293">
              <w:rPr>
                <w:noProof/>
                <w:position w:val="-10"/>
              </w:rPr>
              <w:drawing>
                <wp:inline distT="0" distB="0" distL="0" distR="0" wp14:anchorId="495F2B6B" wp14:editId="63117DAA">
                  <wp:extent cx="190500" cy="190500"/>
                  <wp:effectExtent l="0" t="0" r="0" b="0"/>
                  <wp:docPr id="50179" name="Paveikslėlis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vAlign w:val="center"/>
          </w:tcPr>
          <w:p w14:paraId="19A81C23" w14:textId="77777777" w:rsidR="00D70A6A" w:rsidRPr="003A7293" w:rsidRDefault="00D70A6A" w:rsidP="00D70A6A">
            <w:pPr>
              <w:widowControl/>
              <w:tabs>
                <w:tab w:val="left" w:pos="284"/>
              </w:tabs>
              <w:jc w:val="center"/>
              <w:rPr>
                <w:i/>
                <w:lang w:val="lt-LT"/>
              </w:rPr>
            </w:pPr>
            <w:r w:rsidRPr="003A7293">
              <w:rPr>
                <w:rStyle w:val="Bodytext285pt"/>
                <w:i/>
                <w:color w:val="auto"/>
                <w:sz w:val="24"/>
                <w:szCs w:val="24"/>
                <w:lang w:val="lt-LT"/>
              </w:rPr>
              <w:t>γ</w:t>
            </w:r>
            <w:r w:rsidRPr="003A7293">
              <w:rPr>
                <w:rStyle w:val="Bodytext285pt"/>
                <w:i/>
                <w:color w:val="auto"/>
                <w:sz w:val="24"/>
                <w:szCs w:val="24"/>
                <w:vertAlign w:val="subscript"/>
                <w:lang w:val="lt-LT"/>
              </w:rPr>
              <w:t>R,c</w:t>
            </w:r>
          </w:p>
        </w:tc>
        <w:tc>
          <w:tcPr>
            <w:tcW w:w="0" w:type="auto"/>
            <w:vAlign w:val="center"/>
          </w:tcPr>
          <w:p w14:paraId="614C2E73" w14:textId="77777777" w:rsidR="00D70A6A" w:rsidRPr="003A7293" w:rsidRDefault="00D70A6A" w:rsidP="00D70A6A">
            <w:pPr>
              <w:widowControl/>
              <w:tabs>
                <w:tab w:val="left" w:pos="284"/>
              </w:tabs>
              <w:jc w:val="center"/>
              <w:rPr>
                <w:i/>
                <w:lang w:val="lt-LT"/>
              </w:rPr>
            </w:pPr>
            <w:r w:rsidRPr="003A7293">
              <w:rPr>
                <w:rStyle w:val="Bodytext285pt"/>
                <w:i/>
                <w:color w:val="auto"/>
                <w:sz w:val="24"/>
                <w:szCs w:val="24"/>
                <w:lang w:val="lt-LT"/>
              </w:rPr>
              <w:t>γ</w:t>
            </w:r>
            <w:r w:rsidRPr="003A7293">
              <w:rPr>
                <w:rStyle w:val="Bodytext285pt"/>
                <w:i/>
                <w:color w:val="auto"/>
                <w:sz w:val="24"/>
                <w:szCs w:val="24"/>
                <w:vertAlign w:val="subscript"/>
                <w:lang w:val="lt-LT"/>
              </w:rPr>
              <w:t>M</w:t>
            </w:r>
          </w:p>
        </w:tc>
        <w:tc>
          <w:tcPr>
            <w:tcW w:w="0" w:type="auto"/>
            <w:vAlign w:val="center"/>
          </w:tcPr>
          <w:p w14:paraId="51B737CE" w14:textId="5C47FEF6" w:rsidR="00D70A6A" w:rsidRPr="003A7293" w:rsidRDefault="00D70A6A" w:rsidP="00D70A6A">
            <w:pPr>
              <w:tabs>
                <w:tab w:val="left" w:pos="284"/>
              </w:tabs>
              <w:jc w:val="center"/>
              <w:rPr>
                <w:rStyle w:val="Bodytext285pt"/>
                <w:i/>
                <w:color w:val="auto"/>
                <w:sz w:val="24"/>
                <w:szCs w:val="24"/>
                <w:lang w:val="lt-LT"/>
              </w:rPr>
            </w:pPr>
            <w:r w:rsidRPr="003A7293">
              <w:rPr>
                <w:rStyle w:val="Bodytext285pt"/>
                <w:i/>
                <w:color w:val="auto"/>
                <w:sz w:val="24"/>
                <w:szCs w:val="24"/>
                <w:lang w:val="lt-LT"/>
              </w:rPr>
              <w:t>γ</w:t>
            </w:r>
            <w:r w:rsidRPr="003A7293">
              <w:rPr>
                <w:rStyle w:val="Bodytext285pt"/>
                <w:i/>
                <w:color w:val="auto"/>
                <w:sz w:val="24"/>
                <w:szCs w:val="24"/>
                <w:vertAlign w:val="subscript"/>
                <w:lang w:val="lt-LT"/>
              </w:rPr>
              <w:t>M</w:t>
            </w:r>
          </w:p>
        </w:tc>
      </w:tr>
      <w:tr w:rsidR="003A7293" w:rsidRPr="003A7293" w14:paraId="14D5AC8D" w14:textId="7CE4B099" w:rsidTr="00D70A6A">
        <w:trPr>
          <w:trHeight w:val="20"/>
        </w:trPr>
        <w:tc>
          <w:tcPr>
            <w:tcW w:w="0" w:type="auto"/>
            <w:vAlign w:val="center"/>
          </w:tcPr>
          <w:p w14:paraId="6221309E" w14:textId="6919D259" w:rsidR="0099444E" w:rsidRPr="003A7293" w:rsidRDefault="00D70A6A" w:rsidP="00D70A6A">
            <w:pPr>
              <w:widowControl/>
              <w:jc w:val="center"/>
              <w:rPr>
                <w:lang w:val="lt-LT"/>
              </w:rPr>
            </w:pPr>
            <w:r w:rsidRPr="003A7293">
              <w:rPr>
                <w:lang w:val="lt-LT"/>
              </w:rPr>
              <w:t>Laivo atsirėmimo, priplaukiant prie krantinės, apkrovos</w:t>
            </w:r>
          </w:p>
        </w:tc>
        <w:tc>
          <w:tcPr>
            <w:tcW w:w="0" w:type="auto"/>
            <w:vAlign w:val="center"/>
          </w:tcPr>
          <w:p w14:paraId="2E53168F" w14:textId="676D644F" w:rsidR="0099444E" w:rsidRPr="003A7293" w:rsidRDefault="0099444E" w:rsidP="00D70A6A">
            <w:pPr>
              <w:widowControl/>
              <w:tabs>
                <w:tab w:val="left" w:pos="284"/>
              </w:tabs>
              <w:jc w:val="center"/>
              <w:rPr>
                <w:lang w:val="lt-LT"/>
              </w:rPr>
            </w:pPr>
            <w:r w:rsidRPr="003A7293">
              <w:rPr>
                <w:lang w:val="lt-LT"/>
              </w:rPr>
              <w:t>1,0</w:t>
            </w:r>
          </w:p>
        </w:tc>
        <w:tc>
          <w:tcPr>
            <w:tcW w:w="0" w:type="auto"/>
            <w:vAlign w:val="center"/>
          </w:tcPr>
          <w:p w14:paraId="44953AC6" w14:textId="073336B3" w:rsidR="0099444E" w:rsidRPr="003A7293" w:rsidRDefault="0099444E" w:rsidP="00D70A6A">
            <w:pPr>
              <w:widowControl/>
              <w:tabs>
                <w:tab w:val="left" w:pos="284"/>
              </w:tabs>
              <w:jc w:val="center"/>
              <w:rPr>
                <w:lang w:val="lt-LT"/>
              </w:rPr>
            </w:pPr>
            <w:r w:rsidRPr="003A7293">
              <w:rPr>
                <w:lang w:val="lt-LT"/>
              </w:rPr>
              <w:t>1,0</w:t>
            </w:r>
          </w:p>
        </w:tc>
        <w:tc>
          <w:tcPr>
            <w:tcW w:w="0" w:type="auto"/>
            <w:vAlign w:val="center"/>
          </w:tcPr>
          <w:p w14:paraId="2BFC9B11" w14:textId="3114ADFA" w:rsidR="0099444E" w:rsidRPr="003A7293" w:rsidRDefault="0099444E" w:rsidP="00D70A6A">
            <w:pPr>
              <w:widowControl/>
              <w:tabs>
                <w:tab w:val="left" w:pos="284"/>
              </w:tabs>
              <w:jc w:val="center"/>
              <w:rPr>
                <w:lang w:val="lt-LT"/>
              </w:rPr>
            </w:pPr>
            <w:r w:rsidRPr="003A7293">
              <w:rPr>
                <w:lang w:val="lt-LT"/>
              </w:rPr>
              <w:t>1,0</w:t>
            </w:r>
          </w:p>
        </w:tc>
        <w:tc>
          <w:tcPr>
            <w:tcW w:w="0" w:type="auto"/>
            <w:vAlign w:val="center"/>
          </w:tcPr>
          <w:p w14:paraId="6C57EAD2" w14:textId="510D0D8A" w:rsidR="0099444E" w:rsidRPr="003A7293" w:rsidRDefault="0099444E" w:rsidP="00D70A6A">
            <w:pPr>
              <w:tabs>
                <w:tab w:val="left" w:pos="284"/>
              </w:tabs>
              <w:jc w:val="center"/>
              <w:rPr>
                <w:lang w:val="lt-LT"/>
              </w:rPr>
            </w:pPr>
            <w:r w:rsidRPr="003A7293">
              <w:rPr>
                <w:lang w:val="lt-LT"/>
              </w:rPr>
              <w:t>1,0</w:t>
            </w:r>
          </w:p>
        </w:tc>
      </w:tr>
      <w:tr w:rsidR="003A7293" w:rsidRPr="003A7293" w14:paraId="2FBAD127" w14:textId="03D86345" w:rsidTr="00D70A6A">
        <w:trPr>
          <w:trHeight w:val="20"/>
        </w:trPr>
        <w:tc>
          <w:tcPr>
            <w:tcW w:w="0" w:type="auto"/>
            <w:vAlign w:val="center"/>
          </w:tcPr>
          <w:p w14:paraId="64495ABD" w14:textId="4C9BCAB1" w:rsidR="0099444E" w:rsidRPr="003A7293" w:rsidRDefault="00D70A6A" w:rsidP="00D70A6A">
            <w:pPr>
              <w:widowControl/>
              <w:jc w:val="center"/>
              <w:rPr>
                <w:lang w:val="lt-LT"/>
              </w:rPr>
            </w:pPr>
            <w:r w:rsidRPr="003A7293">
              <w:rPr>
                <w:rFonts w:eastAsiaTheme="minorHAnsi"/>
                <w:lang w:val="lt-LT"/>
              </w:rPr>
              <w:t xml:space="preserve">Prišvartuoto </w:t>
            </w:r>
            <w:r w:rsidR="0099444E" w:rsidRPr="003A7293">
              <w:rPr>
                <w:rFonts w:eastAsiaTheme="minorHAnsi"/>
                <w:lang w:val="lt-LT"/>
              </w:rPr>
              <w:t xml:space="preserve">laivo atsirėmimo </w:t>
            </w:r>
            <w:r w:rsidRPr="003A7293">
              <w:rPr>
                <w:rFonts w:eastAsiaTheme="minorHAnsi"/>
                <w:lang w:val="lt-LT"/>
              </w:rPr>
              <w:t xml:space="preserve">ir </w:t>
            </w:r>
            <w:r w:rsidRPr="003A7293">
              <w:rPr>
                <w:lang w:val="lt-LT"/>
              </w:rPr>
              <w:t>švartavimo lynų įtempimo</w:t>
            </w:r>
            <w:r w:rsidR="0099444E" w:rsidRPr="003A7293">
              <w:rPr>
                <w:rFonts w:eastAsiaTheme="minorHAnsi"/>
                <w:lang w:val="lt-LT"/>
              </w:rPr>
              <w:t xml:space="preserve"> apkrovos</w:t>
            </w:r>
          </w:p>
        </w:tc>
        <w:tc>
          <w:tcPr>
            <w:tcW w:w="0" w:type="auto"/>
            <w:vAlign w:val="center"/>
          </w:tcPr>
          <w:p w14:paraId="6D2AE35E" w14:textId="17EA8878" w:rsidR="0099444E" w:rsidRPr="003A7293" w:rsidRDefault="0099444E" w:rsidP="00D70A6A">
            <w:pPr>
              <w:widowControl/>
              <w:tabs>
                <w:tab w:val="left" w:pos="284"/>
              </w:tabs>
              <w:jc w:val="center"/>
              <w:rPr>
                <w:lang w:val="lt-LT"/>
              </w:rPr>
            </w:pPr>
            <w:r w:rsidRPr="003A7293">
              <w:rPr>
                <w:lang w:val="lt-LT"/>
              </w:rPr>
              <w:t>1,2</w:t>
            </w:r>
          </w:p>
        </w:tc>
        <w:tc>
          <w:tcPr>
            <w:tcW w:w="0" w:type="auto"/>
            <w:vAlign w:val="center"/>
          </w:tcPr>
          <w:p w14:paraId="21617DC5" w14:textId="77777777" w:rsidR="0099444E" w:rsidRPr="003A7293" w:rsidRDefault="0099444E" w:rsidP="00D70A6A">
            <w:pPr>
              <w:widowControl/>
              <w:tabs>
                <w:tab w:val="left" w:pos="284"/>
              </w:tabs>
              <w:jc w:val="center"/>
              <w:rPr>
                <w:lang w:val="lt-LT"/>
              </w:rPr>
            </w:pPr>
            <w:r w:rsidRPr="003A7293">
              <w:rPr>
                <w:lang w:val="lt-LT"/>
              </w:rPr>
              <w:t>1,15</w:t>
            </w:r>
          </w:p>
        </w:tc>
        <w:tc>
          <w:tcPr>
            <w:tcW w:w="0" w:type="auto"/>
            <w:vAlign w:val="center"/>
          </w:tcPr>
          <w:p w14:paraId="3422A258" w14:textId="2358A62D" w:rsidR="0099444E" w:rsidRPr="003A7293" w:rsidRDefault="0099444E" w:rsidP="00D70A6A">
            <w:pPr>
              <w:widowControl/>
              <w:tabs>
                <w:tab w:val="left" w:pos="284"/>
              </w:tabs>
              <w:jc w:val="center"/>
              <w:rPr>
                <w:lang w:val="lt-LT"/>
              </w:rPr>
            </w:pPr>
            <w:r w:rsidRPr="003A7293">
              <w:rPr>
                <w:lang w:val="lt-LT"/>
              </w:rPr>
              <w:t>1,1</w:t>
            </w:r>
          </w:p>
        </w:tc>
        <w:tc>
          <w:tcPr>
            <w:tcW w:w="0" w:type="auto"/>
            <w:vAlign w:val="center"/>
          </w:tcPr>
          <w:p w14:paraId="1F64ED9D" w14:textId="7CCD4FBB" w:rsidR="0099444E" w:rsidRPr="003A7293" w:rsidRDefault="0099444E" w:rsidP="00D70A6A">
            <w:pPr>
              <w:tabs>
                <w:tab w:val="left" w:pos="284"/>
              </w:tabs>
              <w:jc w:val="center"/>
              <w:rPr>
                <w:lang w:val="lt-LT"/>
              </w:rPr>
            </w:pPr>
            <w:r w:rsidRPr="003A7293">
              <w:rPr>
                <w:lang w:val="lt-LT"/>
              </w:rPr>
              <w:t>1,1</w:t>
            </w:r>
          </w:p>
        </w:tc>
      </w:tr>
      <w:tr w:rsidR="003A7293" w:rsidRPr="003A7293" w14:paraId="46E7CBF0" w14:textId="7DFC6591" w:rsidTr="00D70A6A">
        <w:trPr>
          <w:trHeight w:val="20"/>
        </w:trPr>
        <w:tc>
          <w:tcPr>
            <w:tcW w:w="0" w:type="auto"/>
            <w:vAlign w:val="center"/>
          </w:tcPr>
          <w:p w14:paraId="2CF68E13" w14:textId="77777777" w:rsidR="0099444E" w:rsidRPr="003A7293" w:rsidRDefault="0099444E" w:rsidP="00D70A6A">
            <w:pPr>
              <w:widowControl/>
              <w:jc w:val="center"/>
              <w:rPr>
                <w:lang w:val="lt-LT"/>
              </w:rPr>
            </w:pPr>
            <w:r w:rsidRPr="003A7293">
              <w:rPr>
                <w:lang w:val="lt-LT"/>
              </w:rPr>
              <w:t>Bangų, vėjo ir srovių apkrovos</w:t>
            </w:r>
          </w:p>
        </w:tc>
        <w:tc>
          <w:tcPr>
            <w:tcW w:w="0" w:type="auto"/>
            <w:vAlign w:val="center"/>
          </w:tcPr>
          <w:p w14:paraId="09B53EA1" w14:textId="31AB6732" w:rsidR="0099444E" w:rsidRPr="003A7293" w:rsidRDefault="0099444E" w:rsidP="00D70A6A">
            <w:pPr>
              <w:widowControl/>
              <w:tabs>
                <w:tab w:val="left" w:pos="284"/>
              </w:tabs>
              <w:jc w:val="center"/>
              <w:rPr>
                <w:lang w:val="lt-LT"/>
              </w:rPr>
            </w:pPr>
            <w:r w:rsidRPr="003A7293">
              <w:rPr>
                <w:lang w:val="lt-LT"/>
              </w:rPr>
              <w:t>1,2</w:t>
            </w:r>
          </w:p>
        </w:tc>
        <w:tc>
          <w:tcPr>
            <w:tcW w:w="0" w:type="auto"/>
            <w:vAlign w:val="center"/>
          </w:tcPr>
          <w:p w14:paraId="09306428" w14:textId="77777777" w:rsidR="0099444E" w:rsidRPr="003A7293" w:rsidRDefault="0099444E" w:rsidP="00D70A6A">
            <w:pPr>
              <w:widowControl/>
              <w:tabs>
                <w:tab w:val="left" w:pos="284"/>
              </w:tabs>
              <w:jc w:val="center"/>
              <w:rPr>
                <w:lang w:val="lt-LT"/>
              </w:rPr>
            </w:pPr>
            <w:r w:rsidRPr="003A7293">
              <w:rPr>
                <w:lang w:val="lt-LT"/>
              </w:rPr>
              <w:t>1,15</w:t>
            </w:r>
          </w:p>
        </w:tc>
        <w:tc>
          <w:tcPr>
            <w:tcW w:w="0" w:type="auto"/>
            <w:vAlign w:val="center"/>
          </w:tcPr>
          <w:p w14:paraId="207F18D1" w14:textId="3DCB8984" w:rsidR="0099444E" w:rsidRPr="003A7293" w:rsidRDefault="0099444E" w:rsidP="00D70A6A">
            <w:pPr>
              <w:widowControl/>
              <w:tabs>
                <w:tab w:val="left" w:pos="284"/>
              </w:tabs>
              <w:jc w:val="center"/>
              <w:rPr>
                <w:lang w:val="lt-LT"/>
              </w:rPr>
            </w:pPr>
            <w:r w:rsidRPr="003A7293">
              <w:rPr>
                <w:lang w:val="lt-LT"/>
              </w:rPr>
              <w:t>1,1</w:t>
            </w:r>
          </w:p>
        </w:tc>
        <w:tc>
          <w:tcPr>
            <w:tcW w:w="0" w:type="auto"/>
            <w:vAlign w:val="center"/>
          </w:tcPr>
          <w:p w14:paraId="56D15B18" w14:textId="6B78A8A6" w:rsidR="0099444E" w:rsidRPr="003A7293" w:rsidRDefault="0099444E" w:rsidP="00D70A6A">
            <w:pPr>
              <w:tabs>
                <w:tab w:val="left" w:pos="284"/>
              </w:tabs>
              <w:jc w:val="center"/>
              <w:rPr>
                <w:lang w:val="lt-LT"/>
              </w:rPr>
            </w:pPr>
            <w:r w:rsidRPr="003A7293">
              <w:rPr>
                <w:lang w:val="lt-LT"/>
              </w:rPr>
              <w:t>1,1</w:t>
            </w:r>
          </w:p>
        </w:tc>
      </w:tr>
      <w:tr w:rsidR="0099444E" w:rsidRPr="003A7293" w14:paraId="718464F3" w14:textId="38A08574" w:rsidTr="00D70A6A">
        <w:trPr>
          <w:trHeight w:val="20"/>
        </w:trPr>
        <w:tc>
          <w:tcPr>
            <w:tcW w:w="0" w:type="auto"/>
            <w:vAlign w:val="center"/>
          </w:tcPr>
          <w:p w14:paraId="45879100" w14:textId="77777777" w:rsidR="0099444E" w:rsidRPr="003A7293" w:rsidRDefault="0099444E" w:rsidP="00D70A6A">
            <w:pPr>
              <w:widowControl/>
              <w:jc w:val="center"/>
              <w:rPr>
                <w:lang w:val="lt-LT"/>
              </w:rPr>
            </w:pPr>
            <w:r w:rsidRPr="003A7293">
              <w:rPr>
                <w:lang w:val="lt-LT"/>
              </w:rPr>
              <w:t>Ledo apkrovos</w:t>
            </w:r>
          </w:p>
        </w:tc>
        <w:tc>
          <w:tcPr>
            <w:tcW w:w="0" w:type="auto"/>
            <w:vAlign w:val="center"/>
          </w:tcPr>
          <w:p w14:paraId="7CD28C88" w14:textId="2DE4A30D" w:rsidR="0099444E" w:rsidRPr="003A7293" w:rsidRDefault="0099444E" w:rsidP="00D70A6A">
            <w:pPr>
              <w:widowControl/>
              <w:tabs>
                <w:tab w:val="left" w:pos="284"/>
              </w:tabs>
              <w:jc w:val="center"/>
              <w:rPr>
                <w:lang w:val="lt-LT"/>
              </w:rPr>
            </w:pPr>
            <w:r w:rsidRPr="003A7293">
              <w:rPr>
                <w:lang w:val="lt-LT"/>
              </w:rPr>
              <w:t>1,0</w:t>
            </w:r>
          </w:p>
        </w:tc>
        <w:tc>
          <w:tcPr>
            <w:tcW w:w="0" w:type="auto"/>
            <w:vAlign w:val="center"/>
          </w:tcPr>
          <w:p w14:paraId="34662DF3" w14:textId="23053F09" w:rsidR="0099444E" w:rsidRPr="003A7293" w:rsidRDefault="0099444E" w:rsidP="00D70A6A">
            <w:pPr>
              <w:widowControl/>
              <w:tabs>
                <w:tab w:val="left" w:pos="284"/>
              </w:tabs>
              <w:jc w:val="center"/>
              <w:rPr>
                <w:lang w:val="lt-LT"/>
              </w:rPr>
            </w:pPr>
            <w:r w:rsidRPr="003A7293">
              <w:rPr>
                <w:lang w:val="lt-LT"/>
              </w:rPr>
              <w:t>1,1</w:t>
            </w:r>
          </w:p>
        </w:tc>
        <w:tc>
          <w:tcPr>
            <w:tcW w:w="0" w:type="auto"/>
            <w:vAlign w:val="center"/>
          </w:tcPr>
          <w:p w14:paraId="4EFD9686" w14:textId="63FC65A4" w:rsidR="0099444E" w:rsidRPr="003A7293" w:rsidRDefault="0099444E" w:rsidP="00D70A6A">
            <w:pPr>
              <w:widowControl/>
              <w:tabs>
                <w:tab w:val="left" w:pos="284"/>
              </w:tabs>
              <w:jc w:val="center"/>
              <w:rPr>
                <w:lang w:val="lt-LT"/>
              </w:rPr>
            </w:pPr>
            <w:r w:rsidRPr="003A7293">
              <w:rPr>
                <w:lang w:val="lt-LT"/>
              </w:rPr>
              <w:t>1,1</w:t>
            </w:r>
          </w:p>
        </w:tc>
        <w:tc>
          <w:tcPr>
            <w:tcW w:w="0" w:type="auto"/>
            <w:vAlign w:val="center"/>
          </w:tcPr>
          <w:p w14:paraId="012C95E6" w14:textId="0EEAE1EB" w:rsidR="0099444E" w:rsidRPr="003A7293" w:rsidRDefault="0099444E" w:rsidP="00D70A6A">
            <w:pPr>
              <w:tabs>
                <w:tab w:val="left" w:pos="284"/>
              </w:tabs>
              <w:jc w:val="center"/>
              <w:rPr>
                <w:lang w:val="lt-LT"/>
              </w:rPr>
            </w:pPr>
            <w:r w:rsidRPr="003A7293">
              <w:rPr>
                <w:lang w:val="lt-LT"/>
              </w:rPr>
              <w:t>1,1</w:t>
            </w:r>
          </w:p>
        </w:tc>
      </w:tr>
    </w:tbl>
    <w:p w14:paraId="7F21A90C" w14:textId="77777777" w:rsidR="001A6E47" w:rsidRPr="003A7293" w:rsidRDefault="001A6E47" w:rsidP="00952DF4">
      <w:pPr>
        <w:tabs>
          <w:tab w:val="left" w:pos="284"/>
        </w:tabs>
        <w:jc w:val="center"/>
      </w:pPr>
    </w:p>
    <w:p w14:paraId="145F4F73" w14:textId="265932AA" w:rsidR="0050506E" w:rsidRPr="003A7293" w:rsidRDefault="0050506E" w:rsidP="00906D77">
      <w:pPr>
        <w:pStyle w:val="BodyTextIndent"/>
        <w:numPr>
          <w:ilvl w:val="0"/>
          <w:numId w:val="11"/>
        </w:numPr>
        <w:tabs>
          <w:tab w:val="left" w:pos="1134"/>
          <w:tab w:val="left" w:pos="1276"/>
        </w:tabs>
        <w:spacing w:before="0"/>
        <w:ind w:left="0" w:right="0" w:firstLine="567"/>
        <w:jc w:val="both"/>
        <w:rPr>
          <w:rFonts w:ascii="Times New Roman" w:eastAsiaTheme="minorHAnsi" w:hAnsi="Times New Roman"/>
          <w:b w:val="0"/>
          <w:sz w:val="24"/>
          <w:szCs w:val="24"/>
        </w:rPr>
      </w:pPr>
      <w:r w:rsidRPr="003A7293">
        <w:rPr>
          <w:rFonts w:ascii="Times New Roman" w:eastAsiaTheme="minorHAnsi" w:hAnsi="Times New Roman"/>
          <w:b w:val="0"/>
          <w:bCs/>
          <w:sz w:val="24"/>
          <w:szCs w:val="24"/>
        </w:rPr>
        <w:t>Atrėmimo palai</w:t>
      </w:r>
      <w:r w:rsidRPr="003A7293">
        <w:rPr>
          <w:rFonts w:ascii="Times New Roman" w:eastAsiaTheme="minorHAnsi" w:hAnsi="Times New Roman"/>
          <w:b w:val="0"/>
          <w:sz w:val="24"/>
          <w:szCs w:val="24"/>
        </w:rPr>
        <w:t xml:space="preserve"> yra veikiami vėjo, bangų ir srovių apkrovų, kurioms palai turi būti atsparūs. </w:t>
      </w:r>
      <w:r w:rsidR="0011181F" w:rsidRPr="003A7293">
        <w:rPr>
          <w:rFonts w:ascii="Times New Roman" w:eastAsiaTheme="minorHAnsi" w:hAnsi="Times New Roman"/>
          <w:b w:val="0"/>
          <w:sz w:val="24"/>
          <w:szCs w:val="24"/>
        </w:rPr>
        <w:t>Dėl vėjo poveikių, p</w:t>
      </w:r>
      <w:r w:rsidRPr="003A7293">
        <w:rPr>
          <w:rFonts w:ascii="Times New Roman" w:eastAsiaTheme="minorHAnsi" w:hAnsi="Times New Roman"/>
          <w:b w:val="0"/>
          <w:sz w:val="24"/>
          <w:szCs w:val="24"/>
        </w:rPr>
        <w:t>riklausomai nuo laivo padėties palo atžvilgiu</w:t>
      </w:r>
      <w:r w:rsidR="00480E16" w:rsidRPr="003A7293">
        <w:rPr>
          <w:rFonts w:ascii="Times New Roman" w:eastAsiaTheme="minorHAnsi" w:hAnsi="Times New Roman"/>
          <w:b w:val="0"/>
          <w:sz w:val="24"/>
          <w:szCs w:val="24"/>
        </w:rPr>
        <w:t>,</w:t>
      </w:r>
      <w:r w:rsidRPr="003A7293">
        <w:rPr>
          <w:rFonts w:ascii="Times New Roman" w:eastAsiaTheme="minorHAnsi" w:hAnsi="Times New Roman"/>
          <w:b w:val="0"/>
          <w:sz w:val="24"/>
          <w:szCs w:val="24"/>
        </w:rPr>
        <w:t xml:space="preserve"> gali susidaryti tempimo</w:t>
      </w:r>
      <w:r w:rsidR="0011181F" w:rsidRPr="003A7293">
        <w:rPr>
          <w:rFonts w:ascii="Times New Roman" w:eastAsiaTheme="minorHAnsi" w:hAnsi="Times New Roman"/>
          <w:b w:val="0"/>
          <w:sz w:val="24"/>
          <w:szCs w:val="24"/>
        </w:rPr>
        <w:t xml:space="preserve"> ar gniuždymo jėgos</w:t>
      </w:r>
      <w:r w:rsidR="0011181F" w:rsidRPr="003A7293">
        <w:rPr>
          <w:rFonts w:ascii="Times New Roman" w:eastAsiaTheme="minorHAnsi" w:hAnsi="Times New Roman"/>
          <w:sz w:val="24"/>
          <w:szCs w:val="24"/>
        </w:rPr>
        <w:t xml:space="preserve"> </w:t>
      </w:r>
      <w:r w:rsidR="0011181F" w:rsidRPr="003A7293">
        <w:rPr>
          <w:rFonts w:ascii="Times New Roman" w:eastAsiaTheme="minorHAnsi" w:hAnsi="Times New Roman"/>
          <w:b w:val="0"/>
          <w:sz w:val="24"/>
          <w:szCs w:val="24"/>
        </w:rPr>
        <w:t>(</w:t>
      </w:r>
      <w:r w:rsidR="00607C29" w:rsidRPr="003A7293">
        <w:rPr>
          <w:rFonts w:ascii="Times New Roman" w:eastAsiaTheme="minorHAnsi" w:hAnsi="Times New Roman"/>
          <w:b w:val="0"/>
          <w:sz w:val="24"/>
          <w:szCs w:val="24"/>
        </w:rPr>
        <w:t>vėjo apkrovų skaičiavimas detalizuotas</w:t>
      </w:r>
      <w:r w:rsidR="00EE2F28" w:rsidRPr="003A7293">
        <w:rPr>
          <w:rFonts w:ascii="Times New Roman" w:eastAsiaTheme="minorHAnsi" w:hAnsi="Times New Roman"/>
          <w:b w:val="0"/>
          <w:sz w:val="24"/>
          <w:szCs w:val="24"/>
        </w:rPr>
        <w:t xml:space="preserve"> </w:t>
      </w:r>
      <w:r w:rsidR="00607C29" w:rsidRPr="003A7293">
        <w:rPr>
          <w:rFonts w:ascii="Times New Roman" w:hAnsi="Times New Roman"/>
          <w:b w:val="0"/>
          <w:sz w:val="24"/>
          <w:szCs w:val="24"/>
        </w:rPr>
        <w:t>STR 2.05.04:2003 [</w:t>
      </w:r>
      <w:r w:rsidR="005F2E35">
        <w:rPr>
          <w:rFonts w:ascii="Times New Roman" w:hAnsi="Times New Roman"/>
          <w:b w:val="0"/>
          <w:sz w:val="24"/>
          <w:szCs w:val="24"/>
        </w:rPr>
        <w:t>7.21</w:t>
      </w:r>
      <w:r w:rsidR="00607C29" w:rsidRPr="003A7293">
        <w:rPr>
          <w:rFonts w:ascii="Times New Roman" w:hAnsi="Times New Roman"/>
          <w:b w:val="0"/>
          <w:sz w:val="24"/>
          <w:szCs w:val="24"/>
        </w:rPr>
        <w:t>] XII skyriuje</w:t>
      </w:r>
      <w:r w:rsidR="0011181F" w:rsidRPr="003A7293">
        <w:rPr>
          <w:rFonts w:ascii="Times New Roman" w:eastAsiaTheme="minorHAnsi" w:hAnsi="Times New Roman"/>
          <w:b w:val="0"/>
          <w:sz w:val="24"/>
          <w:szCs w:val="24"/>
        </w:rPr>
        <w:t>)</w:t>
      </w:r>
      <w:r w:rsidR="00607C29" w:rsidRPr="003A7293">
        <w:rPr>
          <w:rFonts w:ascii="Times New Roman" w:eastAsiaTheme="minorHAnsi" w:hAnsi="Times New Roman"/>
          <w:b w:val="0"/>
          <w:sz w:val="24"/>
          <w:szCs w:val="24"/>
        </w:rPr>
        <w:t>.</w:t>
      </w:r>
      <w:r w:rsidRPr="003A7293">
        <w:rPr>
          <w:rFonts w:ascii="Times New Roman" w:eastAsiaTheme="minorHAnsi" w:hAnsi="Times New Roman"/>
          <w:b w:val="0"/>
          <w:sz w:val="24"/>
          <w:szCs w:val="24"/>
        </w:rPr>
        <w:t xml:space="preserve"> </w:t>
      </w:r>
    </w:p>
    <w:p w14:paraId="15DE28E8" w14:textId="3F274EE7" w:rsidR="00A662BA" w:rsidRPr="003A7293" w:rsidRDefault="0011181F"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lastRenderedPageBreak/>
        <w:t>Ledo apkrovos ir poveikiai bei bangų poveikis</w:t>
      </w:r>
      <w:r w:rsidRPr="003A7293">
        <w:rPr>
          <w:rFonts w:ascii="Times New Roman" w:hAnsi="Times New Roman"/>
          <w:i/>
          <w:sz w:val="24"/>
          <w:szCs w:val="24"/>
        </w:rPr>
        <w:t xml:space="preserve"> </w:t>
      </w:r>
      <w:r w:rsidRPr="003A7293">
        <w:rPr>
          <w:rFonts w:ascii="Times New Roman" w:hAnsi="Times New Roman"/>
          <w:sz w:val="24"/>
          <w:szCs w:val="24"/>
        </w:rPr>
        <w:t>įvertinam</w:t>
      </w:r>
      <w:r w:rsidR="00480E16" w:rsidRPr="003A7293">
        <w:rPr>
          <w:rFonts w:ascii="Times New Roman" w:hAnsi="Times New Roman"/>
          <w:sz w:val="24"/>
          <w:szCs w:val="24"/>
        </w:rPr>
        <w:t>i</w:t>
      </w:r>
      <w:r w:rsidRPr="003A7293">
        <w:rPr>
          <w:rFonts w:ascii="Times New Roman" w:hAnsi="Times New Roman"/>
          <w:sz w:val="24"/>
          <w:szCs w:val="24"/>
        </w:rPr>
        <w:t xml:space="preserve"> </w:t>
      </w:r>
      <w:r w:rsidR="00254701" w:rsidRPr="003A7293">
        <w:rPr>
          <w:rFonts w:ascii="Times New Roman" w:hAnsi="Times New Roman"/>
          <w:sz w:val="24"/>
          <w:szCs w:val="24"/>
        </w:rPr>
        <w:t xml:space="preserve">pagal </w:t>
      </w:r>
      <w:r w:rsidRPr="003A7293">
        <w:rPr>
          <w:rFonts w:ascii="Times New Roman" w:hAnsi="Times New Roman"/>
          <w:sz w:val="24"/>
          <w:szCs w:val="24"/>
        </w:rPr>
        <w:t xml:space="preserve">Reglamento </w:t>
      </w:r>
      <w:r w:rsidR="00607C29" w:rsidRPr="003A7293">
        <w:rPr>
          <w:rFonts w:ascii="Times New Roman" w:eastAsiaTheme="minorHAnsi" w:hAnsi="Times New Roman"/>
          <w:sz w:val="24"/>
          <w:szCs w:val="24"/>
        </w:rPr>
        <w:t>1</w:t>
      </w:r>
      <w:r w:rsidR="00051074" w:rsidRPr="003A7293">
        <w:rPr>
          <w:rFonts w:ascii="Times New Roman" w:eastAsiaTheme="minorHAnsi" w:hAnsi="Times New Roman"/>
          <w:sz w:val="24"/>
          <w:szCs w:val="24"/>
        </w:rPr>
        <w:t>29</w:t>
      </w:r>
      <w:r w:rsidR="004C7465" w:rsidRPr="003A7293">
        <w:rPr>
          <w:rFonts w:ascii="Times New Roman" w:eastAsiaTheme="minorHAnsi" w:hAnsi="Times New Roman"/>
          <w:sz w:val="24"/>
          <w:szCs w:val="24"/>
        </w:rPr>
        <w:t>.2</w:t>
      </w:r>
      <w:r w:rsidRPr="003A7293">
        <w:rPr>
          <w:rFonts w:ascii="Times New Roman" w:eastAsiaTheme="minorHAnsi" w:hAnsi="Times New Roman"/>
          <w:sz w:val="24"/>
          <w:szCs w:val="24"/>
        </w:rPr>
        <w:t xml:space="preserve"> </w:t>
      </w:r>
      <w:r w:rsidR="00840F22" w:rsidRPr="003A7293">
        <w:rPr>
          <w:rFonts w:ascii="Times New Roman" w:hAnsi="Times New Roman"/>
          <w:sz w:val="24"/>
          <w:szCs w:val="24"/>
        </w:rPr>
        <w:t>–</w:t>
      </w:r>
      <w:r w:rsidR="00C95EE8" w:rsidRPr="003A7293">
        <w:rPr>
          <w:rFonts w:ascii="Times New Roman" w:eastAsiaTheme="minorHAnsi" w:hAnsi="Times New Roman"/>
          <w:sz w:val="24"/>
          <w:szCs w:val="24"/>
        </w:rPr>
        <w:t>1</w:t>
      </w:r>
      <w:r w:rsidR="00051074" w:rsidRPr="003A7293">
        <w:rPr>
          <w:rFonts w:ascii="Times New Roman" w:eastAsiaTheme="minorHAnsi" w:hAnsi="Times New Roman"/>
          <w:sz w:val="24"/>
          <w:szCs w:val="24"/>
        </w:rPr>
        <w:t>29</w:t>
      </w:r>
      <w:r w:rsidR="00C95EE8" w:rsidRPr="003A7293">
        <w:rPr>
          <w:rFonts w:ascii="Times New Roman" w:eastAsiaTheme="minorHAnsi" w:hAnsi="Times New Roman"/>
          <w:sz w:val="24"/>
          <w:szCs w:val="24"/>
        </w:rPr>
        <w:t xml:space="preserve">.3 </w:t>
      </w:r>
      <w:r w:rsidRPr="003A7293">
        <w:rPr>
          <w:rFonts w:ascii="Times New Roman" w:eastAsiaTheme="minorHAnsi" w:hAnsi="Times New Roman"/>
          <w:sz w:val="24"/>
          <w:szCs w:val="24"/>
        </w:rPr>
        <w:t>p.</w:t>
      </w:r>
      <w:r w:rsidR="00A662BA" w:rsidRPr="003A7293">
        <w:rPr>
          <w:rFonts w:ascii="Times New Roman" w:eastAsiaTheme="minorHAnsi" w:hAnsi="Times New Roman"/>
          <w:sz w:val="24"/>
          <w:szCs w:val="24"/>
        </w:rPr>
        <w:t xml:space="preserve"> </w:t>
      </w:r>
    </w:p>
    <w:p w14:paraId="2B3BEB66" w14:textId="312E0419" w:rsidR="00A662BA" w:rsidRPr="003A7293" w:rsidRDefault="00A662BA"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Skaičiuojant</w:t>
      </w:r>
      <w:r w:rsidRPr="003A7293">
        <w:rPr>
          <w:rFonts w:ascii="Times New Roman" w:hAnsi="Times New Roman"/>
          <w:i/>
          <w:sz w:val="24"/>
          <w:szCs w:val="24"/>
        </w:rPr>
        <w:t xml:space="preserve"> </w:t>
      </w:r>
      <w:r w:rsidRPr="003A7293">
        <w:rPr>
          <w:rFonts w:ascii="Times New Roman" w:eastAsiaTheme="minorHAnsi" w:hAnsi="Times New Roman"/>
          <w:sz w:val="24"/>
          <w:szCs w:val="24"/>
        </w:rPr>
        <w:t xml:space="preserve">ledo apkrovas </w:t>
      </w:r>
      <w:r w:rsidR="00480E16" w:rsidRPr="003A7293">
        <w:rPr>
          <w:rFonts w:ascii="Times New Roman" w:eastAsiaTheme="minorHAnsi" w:hAnsi="Times New Roman"/>
          <w:sz w:val="24"/>
          <w:szCs w:val="24"/>
        </w:rPr>
        <w:t>reikia įvertinti</w:t>
      </w:r>
      <w:r w:rsidRPr="003A7293">
        <w:rPr>
          <w:rFonts w:ascii="Times New Roman" w:eastAsiaTheme="minorHAnsi" w:hAnsi="Times New Roman"/>
          <w:sz w:val="24"/>
          <w:szCs w:val="24"/>
        </w:rPr>
        <w:t>:</w:t>
      </w:r>
    </w:p>
    <w:p w14:paraId="235F3844" w14:textId="4B624AD5" w:rsidR="00543F9B" w:rsidRPr="003A7293" w:rsidRDefault="00087B15" w:rsidP="00A74A7C">
      <w:pPr>
        <w:pStyle w:val="ListParagraph"/>
        <w:numPr>
          <w:ilvl w:val="1"/>
          <w:numId w:val="11"/>
        </w:numPr>
        <w:tabs>
          <w:tab w:val="left" w:pos="1276"/>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j</w:t>
      </w:r>
      <w:r w:rsidR="00A662BA" w:rsidRPr="003A7293">
        <w:rPr>
          <w:rFonts w:ascii="Times New Roman" w:hAnsi="Times New Roman"/>
          <w:sz w:val="24"/>
          <w:szCs w:val="24"/>
        </w:rPr>
        <w:t>udančiųjų ledo laukų poveikio jėgą statiniui</w:t>
      </w:r>
      <w:r w:rsidR="00D13EC3" w:rsidRPr="003A7293">
        <w:rPr>
          <w:rFonts w:ascii="Times New Roman" w:hAnsi="Times New Roman"/>
          <w:sz w:val="24"/>
          <w:szCs w:val="24"/>
        </w:rPr>
        <w:t xml:space="preserve">. </w:t>
      </w:r>
      <w:r w:rsidR="00543F9B" w:rsidRPr="003A7293">
        <w:rPr>
          <w:rFonts w:ascii="Times New Roman" w:eastAsiaTheme="minorHAnsi" w:hAnsi="Times New Roman"/>
          <w:sz w:val="24"/>
          <w:szCs w:val="24"/>
        </w:rPr>
        <w:t xml:space="preserve">Tose vietose, kur </w:t>
      </w:r>
      <w:r w:rsidR="00543F9B" w:rsidRPr="003A7293">
        <w:rPr>
          <w:rFonts w:ascii="Times New Roman" w:hAnsi="Times New Roman"/>
          <w:sz w:val="24"/>
          <w:szCs w:val="24"/>
        </w:rPr>
        <w:t xml:space="preserve">stiprių srovių praktiškai nėra (pvz. Malkų įlankoje projektuojamiems palams) – judančiųjų ledo laukų poveikio jėgos nevertinamos, o kur stipri srovė, </w:t>
      </w:r>
      <w:r w:rsidR="002C12AA" w:rsidRPr="003A7293">
        <w:rPr>
          <w:rFonts w:ascii="Times New Roman" w:hAnsi="Times New Roman"/>
          <w:sz w:val="24"/>
          <w:szCs w:val="24"/>
        </w:rPr>
        <w:t>poveikio jėgas</w:t>
      </w:r>
      <w:r w:rsidR="00543F9B" w:rsidRPr="003A7293">
        <w:rPr>
          <w:rFonts w:ascii="Times New Roman" w:hAnsi="Times New Roman"/>
          <w:sz w:val="24"/>
          <w:szCs w:val="24"/>
        </w:rPr>
        <w:t xml:space="preserve"> būtina įvertinti</w:t>
      </w:r>
      <w:r w:rsidR="00D13EC3" w:rsidRPr="003A7293">
        <w:rPr>
          <w:rFonts w:ascii="Times New Roman" w:hAnsi="Times New Roman"/>
          <w:sz w:val="24"/>
          <w:szCs w:val="24"/>
        </w:rPr>
        <w:t>;</w:t>
      </w:r>
    </w:p>
    <w:p w14:paraId="09444448" w14:textId="5809E676" w:rsidR="00543F9B" w:rsidRPr="003A7293" w:rsidRDefault="00087B15" w:rsidP="00906D77">
      <w:pPr>
        <w:pStyle w:val="ListParagraph"/>
        <w:numPr>
          <w:ilvl w:val="1"/>
          <w:numId w:val="11"/>
        </w:numPr>
        <w:tabs>
          <w:tab w:val="left" w:pos="1276"/>
        </w:tabs>
        <w:spacing w:after="0" w:line="240" w:lineRule="auto"/>
        <w:ind w:left="0" w:firstLine="567"/>
        <w:jc w:val="both"/>
        <w:rPr>
          <w:rFonts w:ascii="Times New Roman" w:hAnsi="Times New Roman"/>
          <w:bCs/>
          <w:sz w:val="24"/>
          <w:szCs w:val="24"/>
        </w:rPr>
      </w:pPr>
      <w:r w:rsidRPr="003A7293">
        <w:rPr>
          <w:rFonts w:ascii="Times New Roman" w:hAnsi="Times New Roman"/>
          <w:bCs/>
          <w:sz w:val="24"/>
          <w:szCs w:val="24"/>
        </w:rPr>
        <w:t>l</w:t>
      </w:r>
      <w:r w:rsidR="00CF7757" w:rsidRPr="003A7293">
        <w:rPr>
          <w:rFonts w:ascii="Times New Roman" w:hAnsi="Times New Roman"/>
          <w:bCs/>
          <w:sz w:val="24"/>
          <w:szCs w:val="24"/>
        </w:rPr>
        <w:t>edokamšų ir ledogrūdų apkrov</w:t>
      </w:r>
      <w:r w:rsidR="00480E16" w:rsidRPr="003A7293">
        <w:rPr>
          <w:rFonts w:ascii="Times New Roman" w:hAnsi="Times New Roman"/>
          <w:bCs/>
          <w:sz w:val="24"/>
          <w:szCs w:val="24"/>
        </w:rPr>
        <w:t>a</w:t>
      </w:r>
      <w:r w:rsidR="00F7413F" w:rsidRPr="003A7293">
        <w:rPr>
          <w:rFonts w:ascii="Times New Roman" w:hAnsi="Times New Roman"/>
          <w:bCs/>
          <w:sz w:val="24"/>
          <w:szCs w:val="24"/>
        </w:rPr>
        <w:t>s į statinius;</w:t>
      </w:r>
    </w:p>
    <w:p w14:paraId="4188E159" w14:textId="0011E600" w:rsidR="00CF7757" w:rsidRPr="003A7293" w:rsidRDefault="00087B15" w:rsidP="00906D77">
      <w:pPr>
        <w:pStyle w:val="ListParagraph"/>
        <w:numPr>
          <w:ilvl w:val="1"/>
          <w:numId w:val="11"/>
        </w:numPr>
        <w:tabs>
          <w:tab w:val="left" w:pos="1276"/>
        </w:tabs>
        <w:spacing w:after="0" w:line="240" w:lineRule="auto"/>
        <w:ind w:left="0" w:firstLine="567"/>
        <w:jc w:val="both"/>
        <w:rPr>
          <w:rFonts w:ascii="Times New Roman" w:hAnsi="Times New Roman"/>
          <w:bCs/>
          <w:sz w:val="24"/>
          <w:szCs w:val="24"/>
        </w:rPr>
      </w:pPr>
      <w:r w:rsidRPr="003A7293">
        <w:rPr>
          <w:rFonts w:ascii="Times New Roman" w:hAnsi="Times New Roman"/>
          <w:bCs/>
          <w:sz w:val="24"/>
          <w:szCs w:val="24"/>
        </w:rPr>
        <w:t>p</w:t>
      </w:r>
      <w:r w:rsidR="00CF7757" w:rsidRPr="003A7293">
        <w:rPr>
          <w:rFonts w:ascii="Times New Roman" w:hAnsi="Times New Roman"/>
          <w:bCs/>
          <w:sz w:val="24"/>
          <w:szCs w:val="24"/>
        </w:rPr>
        <w:t>rie statinio prišalusios ledo dangos apkrov</w:t>
      </w:r>
      <w:r w:rsidR="00480E16" w:rsidRPr="003A7293">
        <w:rPr>
          <w:rFonts w:ascii="Times New Roman" w:hAnsi="Times New Roman"/>
          <w:bCs/>
          <w:sz w:val="24"/>
          <w:szCs w:val="24"/>
        </w:rPr>
        <w:t>a</w:t>
      </w:r>
      <w:r w:rsidR="00CF7757" w:rsidRPr="003A7293">
        <w:rPr>
          <w:rFonts w:ascii="Times New Roman" w:hAnsi="Times New Roman"/>
          <w:bCs/>
          <w:sz w:val="24"/>
          <w:szCs w:val="24"/>
        </w:rPr>
        <w:t>s kintant vandens lygiui.</w:t>
      </w:r>
    </w:p>
    <w:p w14:paraId="6BA4DED9" w14:textId="6D85703B" w:rsidR="00CF7757" w:rsidRPr="003A7293" w:rsidRDefault="00B60E7C" w:rsidP="00906D77">
      <w:pPr>
        <w:pStyle w:val="ListParagraph"/>
        <w:numPr>
          <w:ilvl w:val="0"/>
          <w:numId w:val="11"/>
        </w:numPr>
        <w:tabs>
          <w:tab w:val="left" w:pos="1134"/>
        </w:tabs>
        <w:spacing w:after="0" w:line="240" w:lineRule="auto"/>
        <w:ind w:left="0" w:firstLine="567"/>
        <w:rPr>
          <w:rFonts w:ascii="Times New Roman" w:hAnsi="Times New Roman"/>
          <w:sz w:val="24"/>
          <w:szCs w:val="24"/>
          <w:lang w:bidi="en-US"/>
        </w:rPr>
      </w:pPr>
      <w:r w:rsidRPr="003A7293">
        <w:rPr>
          <w:rFonts w:ascii="Times New Roman" w:hAnsi="Times New Roman"/>
          <w:bCs/>
          <w:sz w:val="24"/>
          <w:szCs w:val="24"/>
        </w:rPr>
        <w:t>Ledo priekrovos</w:t>
      </w:r>
      <w:r w:rsidR="00CF7757" w:rsidRPr="003A7293">
        <w:rPr>
          <w:rFonts w:ascii="Times New Roman" w:hAnsi="Times New Roman"/>
          <w:bCs/>
          <w:sz w:val="24"/>
          <w:szCs w:val="24"/>
        </w:rPr>
        <w:t xml:space="preserve"> minimali reikšmė </w:t>
      </w:r>
      <w:r w:rsidR="00CF7757" w:rsidRPr="003A7293">
        <w:rPr>
          <w:rFonts w:ascii="Times New Roman" w:hAnsi="Times New Roman"/>
          <w:sz w:val="24"/>
          <w:szCs w:val="24"/>
          <w:lang w:bidi="en-US"/>
        </w:rPr>
        <w:t xml:space="preserve">0,9 kN/m. </w:t>
      </w:r>
    </w:p>
    <w:p w14:paraId="6C0EE114" w14:textId="5675068A" w:rsidR="00CF7757" w:rsidRPr="003A7293" w:rsidRDefault="007A111A" w:rsidP="00906D77">
      <w:pPr>
        <w:pStyle w:val="ListParagraph"/>
        <w:numPr>
          <w:ilvl w:val="0"/>
          <w:numId w:val="11"/>
        </w:numPr>
        <w:tabs>
          <w:tab w:val="left" w:pos="1134"/>
        </w:tabs>
        <w:spacing w:after="0" w:line="240" w:lineRule="auto"/>
        <w:ind w:left="0" w:firstLine="567"/>
        <w:jc w:val="both"/>
        <w:rPr>
          <w:rFonts w:ascii="Times New Roman" w:hAnsi="Times New Roman"/>
          <w:sz w:val="24"/>
          <w:szCs w:val="24"/>
        </w:rPr>
      </w:pPr>
      <w:r w:rsidRPr="003A7293">
        <w:rPr>
          <w:rFonts w:ascii="Times New Roman" w:hAnsi="Times New Roman"/>
          <w:sz w:val="24"/>
          <w:szCs w:val="24"/>
        </w:rPr>
        <w:t>Projektuojant palus svarbu nuo deformacijų priklausantis kontaktas tarp grunto ir palo</w:t>
      </w:r>
      <w:r w:rsidR="0046606F" w:rsidRPr="003A7293">
        <w:rPr>
          <w:rFonts w:ascii="Times New Roman" w:hAnsi="Times New Roman"/>
          <w:sz w:val="24"/>
          <w:szCs w:val="24"/>
        </w:rPr>
        <w:t>.</w:t>
      </w:r>
      <w:r w:rsidRPr="003A7293">
        <w:rPr>
          <w:rFonts w:ascii="Times New Roman" w:hAnsi="Times New Roman"/>
          <w:sz w:val="24"/>
          <w:szCs w:val="24"/>
        </w:rPr>
        <w:t xml:space="preserve"> </w:t>
      </w:r>
      <w:r w:rsidR="0046606F" w:rsidRPr="003A7293">
        <w:rPr>
          <w:rFonts w:ascii="Times New Roman" w:hAnsi="Times New Roman"/>
          <w:sz w:val="24"/>
          <w:szCs w:val="24"/>
        </w:rPr>
        <w:t>T</w:t>
      </w:r>
      <w:r w:rsidRPr="003A7293">
        <w:rPr>
          <w:rFonts w:ascii="Times New Roman" w:hAnsi="Times New Roman"/>
          <w:sz w:val="24"/>
          <w:szCs w:val="24"/>
        </w:rPr>
        <w:t xml:space="preserve">am naudojami du </w:t>
      </w:r>
      <w:r w:rsidR="008810E5" w:rsidRPr="003A7293">
        <w:rPr>
          <w:rFonts w:ascii="Times New Roman" w:hAnsi="Times New Roman"/>
          <w:sz w:val="24"/>
          <w:szCs w:val="24"/>
        </w:rPr>
        <w:t>skirtingi</w:t>
      </w:r>
      <w:r w:rsidRPr="003A7293">
        <w:rPr>
          <w:rFonts w:ascii="Times New Roman" w:hAnsi="Times New Roman"/>
          <w:sz w:val="24"/>
          <w:szCs w:val="24"/>
        </w:rPr>
        <w:t xml:space="preserve"> metodai </w:t>
      </w:r>
      <w:r w:rsidR="007B7AF6" w:rsidRPr="003A7293">
        <w:rPr>
          <w:rFonts w:ascii="Times New Roman" w:hAnsi="Times New Roman"/>
          <w:sz w:val="24"/>
          <w:szCs w:val="24"/>
        </w:rPr>
        <w:t xml:space="preserve"> − </w:t>
      </w:r>
      <w:r w:rsidR="008810E5" w:rsidRPr="003A7293">
        <w:rPr>
          <w:rFonts w:ascii="Times New Roman" w:hAnsi="Times New Roman"/>
          <w:sz w:val="24"/>
          <w:szCs w:val="24"/>
        </w:rPr>
        <w:t>„</w:t>
      </w:r>
      <w:r w:rsidRPr="003A7293">
        <w:rPr>
          <w:rFonts w:ascii="Times New Roman" w:hAnsi="Times New Roman"/>
          <w:sz w:val="24"/>
          <w:szCs w:val="24"/>
        </w:rPr>
        <w:t>BLUM</w:t>
      </w:r>
      <w:r w:rsidR="008810E5" w:rsidRPr="003A7293">
        <w:rPr>
          <w:rFonts w:ascii="Times New Roman" w:hAnsi="Times New Roman"/>
          <w:sz w:val="24"/>
          <w:szCs w:val="24"/>
        </w:rPr>
        <w:t>“</w:t>
      </w:r>
      <w:r w:rsidRPr="003A7293">
        <w:rPr>
          <w:rFonts w:ascii="Times New Roman" w:hAnsi="Times New Roman"/>
          <w:sz w:val="24"/>
          <w:szCs w:val="24"/>
        </w:rPr>
        <w:t>o ir p</w:t>
      </w:r>
      <w:r w:rsidR="002D4150" w:rsidRPr="003A7293">
        <w:rPr>
          <w:rFonts w:ascii="Times New Roman" w:hAnsi="Times New Roman"/>
          <w:sz w:val="24"/>
          <w:szCs w:val="24"/>
        </w:rPr>
        <w:t>−</w:t>
      </w:r>
      <w:r w:rsidRPr="003A7293">
        <w:rPr>
          <w:rFonts w:ascii="Times New Roman" w:hAnsi="Times New Roman"/>
          <w:sz w:val="24"/>
          <w:szCs w:val="24"/>
        </w:rPr>
        <w:t>y metoda</w:t>
      </w:r>
      <w:r w:rsidR="007B7AF6" w:rsidRPr="003A7293">
        <w:rPr>
          <w:rFonts w:ascii="Times New Roman" w:hAnsi="Times New Roman"/>
          <w:sz w:val="24"/>
          <w:szCs w:val="24"/>
        </w:rPr>
        <w:t>i,</w:t>
      </w:r>
      <w:r w:rsidRPr="003A7293">
        <w:rPr>
          <w:rFonts w:ascii="Times New Roman" w:hAnsi="Times New Roman"/>
          <w:sz w:val="24"/>
          <w:szCs w:val="24"/>
        </w:rPr>
        <w:t xml:space="preserve"> skirtingai įvertinantys šį grunto</w:t>
      </w:r>
      <w:r w:rsidR="007B7AF6" w:rsidRPr="003A7293">
        <w:rPr>
          <w:rFonts w:ascii="Times New Roman" w:hAnsi="Times New Roman"/>
          <w:sz w:val="24"/>
          <w:szCs w:val="24"/>
        </w:rPr>
        <w:t xml:space="preserve"> </w:t>
      </w:r>
      <w:r w:rsidR="002D4150" w:rsidRPr="003A7293">
        <w:rPr>
          <w:rFonts w:ascii="Times New Roman" w:hAnsi="Times New Roman"/>
          <w:sz w:val="24"/>
          <w:szCs w:val="24"/>
        </w:rPr>
        <w:t>−</w:t>
      </w:r>
      <w:r w:rsidR="007B7AF6" w:rsidRPr="003A7293">
        <w:rPr>
          <w:rFonts w:ascii="Times New Roman" w:hAnsi="Times New Roman"/>
          <w:sz w:val="24"/>
          <w:szCs w:val="24"/>
        </w:rPr>
        <w:t xml:space="preserve"> </w:t>
      </w:r>
      <w:r w:rsidRPr="003A7293">
        <w:rPr>
          <w:rFonts w:ascii="Times New Roman" w:hAnsi="Times New Roman"/>
          <w:sz w:val="24"/>
          <w:szCs w:val="24"/>
        </w:rPr>
        <w:t xml:space="preserve">konstrukcijos kontaktą (žr. </w:t>
      </w:r>
      <w:r w:rsidR="00F17568" w:rsidRPr="003A7293">
        <w:rPr>
          <w:rFonts w:ascii="Times New Roman" w:hAnsi="Times New Roman"/>
          <w:sz w:val="24"/>
          <w:szCs w:val="24"/>
        </w:rPr>
        <w:t>3</w:t>
      </w:r>
      <w:r w:rsidR="00D31EE9" w:rsidRPr="003A7293">
        <w:rPr>
          <w:rFonts w:ascii="Times New Roman" w:hAnsi="Times New Roman"/>
          <w:sz w:val="24"/>
          <w:szCs w:val="24"/>
        </w:rPr>
        <w:t>0</w:t>
      </w:r>
      <w:r w:rsidRPr="003A7293">
        <w:rPr>
          <w:rFonts w:ascii="Times New Roman" w:hAnsi="Times New Roman"/>
          <w:sz w:val="24"/>
          <w:szCs w:val="24"/>
        </w:rPr>
        <w:t xml:space="preserve"> pav.). </w:t>
      </w:r>
      <w:r w:rsidR="0046606F" w:rsidRPr="003A7293">
        <w:rPr>
          <w:rFonts w:ascii="Times New Roman" w:hAnsi="Times New Roman"/>
          <w:sz w:val="24"/>
          <w:szCs w:val="24"/>
        </w:rPr>
        <w:t xml:space="preserve">Plačiau </w:t>
      </w:r>
      <w:r w:rsidR="007B7AF6" w:rsidRPr="003A7293">
        <w:rPr>
          <w:rFonts w:ascii="Times New Roman" w:hAnsi="Times New Roman"/>
          <w:sz w:val="24"/>
          <w:szCs w:val="24"/>
        </w:rPr>
        <w:t xml:space="preserve">šie </w:t>
      </w:r>
      <w:r w:rsidR="0046606F" w:rsidRPr="003A7293">
        <w:rPr>
          <w:rFonts w:ascii="Times New Roman" w:hAnsi="Times New Roman"/>
          <w:sz w:val="24"/>
          <w:szCs w:val="24"/>
        </w:rPr>
        <w:t xml:space="preserve">metodai aptarti </w:t>
      </w:r>
      <w:r w:rsidR="007B7AF6" w:rsidRPr="003A7293">
        <w:rPr>
          <w:rStyle w:val="Bodytext2105ptNotBold"/>
          <w:rFonts w:eastAsiaTheme="minorHAnsi"/>
          <w:b w:val="0"/>
          <w:color w:val="auto"/>
          <w:sz w:val="24"/>
          <w:szCs w:val="24"/>
          <w:lang w:val="lt-LT"/>
        </w:rPr>
        <w:t xml:space="preserve">EAU 2012 </w:t>
      </w:r>
      <w:r w:rsidR="00A65C81" w:rsidRPr="003A7293">
        <w:rPr>
          <w:rFonts w:ascii="Times New Roman" w:hAnsi="Times New Roman"/>
          <w:sz w:val="24"/>
          <w:szCs w:val="24"/>
          <w:lang w:bidi="en-US"/>
        </w:rPr>
        <w:t>[7.54</w:t>
      </w:r>
      <w:r w:rsidR="007B7AF6" w:rsidRPr="003A7293">
        <w:rPr>
          <w:rFonts w:ascii="Times New Roman" w:hAnsi="Times New Roman"/>
          <w:sz w:val="24"/>
          <w:szCs w:val="24"/>
          <w:lang w:bidi="en-US"/>
        </w:rPr>
        <w:t>]</w:t>
      </w:r>
      <w:r w:rsidR="00E54D15" w:rsidRPr="003A7293">
        <w:rPr>
          <w:rFonts w:ascii="Times New Roman" w:hAnsi="Times New Roman"/>
          <w:sz w:val="24"/>
          <w:szCs w:val="24"/>
          <w:lang w:bidi="en-US"/>
        </w:rPr>
        <w:t xml:space="preserve"> </w:t>
      </w:r>
      <w:r w:rsidR="00F07770" w:rsidRPr="003A7293">
        <w:rPr>
          <w:rFonts w:ascii="Times New Roman" w:hAnsi="Times New Roman"/>
          <w:sz w:val="24"/>
          <w:szCs w:val="24"/>
          <w:lang w:bidi="en-US"/>
        </w:rPr>
        <w:t>13 skyriuje</w:t>
      </w:r>
      <w:r w:rsidR="007B7AF6" w:rsidRPr="003A7293">
        <w:rPr>
          <w:rFonts w:ascii="Times New Roman" w:hAnsi="Times New Roman"/>
          <w:sz w:val="24"/>
          <w:szCs w:val="24"/>
          <w:lang w:bidi="en-US"/>
        </w:rPr>
        <w:t>.</w:t>
      </w:r>
    </w:p>
    <w:p w14:paraId="524C781A" w14:textId="3B3788BA" w:rsidR="007A111A" w:rsidRPr="003A7293" w:rsidRDefault="00AD6398" w:rsidP="00952DF4">
      <w:pPr>
        <w:jc w:val="center"/>
      </w:pPr>
      <w:r w:rsidRPr="003A7293">
        <w:rPr>
          <w:noProof/>
        </w:rPr>
        <w:drawing>
          <wp:inline distT="0" distB="0" distL="0" distR="0" wp14:anchorId="2B75B8C6" wp14:editId="5943790D">
            <wp:extent cx="4486275" cy="2167611"/>
            <wp:effectExtent l="0" t="0" r="0" b="4445"/>
            <wp:docPr id="21508" name="Picture 2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00055" cy="2174269"/>
                    </a:xfrm>
                    <a:prstGeom prst="rect">
                      <a:avLst/>
                    </a:prstGeom>
                    <a:noFill/>
                    <a:ln>
                      <a:noFill/>
                    </a:ln>
                  </pic:spPr>
                </pic:pic>
              </a:graphicData>
            </a:graphic>
          </wp:inline>
        </w:drawing>
      </w:r>
    </w:p>
    <w:p w14:paraId="762E0D7B" w14:textId="33A84CE3" w:rsidR="007A111A" w:rsidRPr="003A7293" w:rsidRDefault="00F17568" w:rsidP="00952DF4">
      <w:pPr>
        <w:jc w:val="center"/>
      </w:pPr>
      <w:r w:rsidRPr="003A7293">
        <w:t>3</w:t>
      </w:r>
      <w:r w:rsidR="00D31EE9" w:rsidRPr="003A7293">
        <w:t>0</w:t>
      </w:r>
      <w:r w:rsidR="007A111A" w:rsidRPr="003A7293">
        <w:t xml:space="preserve"> pav. Idealizuotos </w:t>
      </w:r>
      <w:r w:rsidR="00C5452F" w:rsidRPr="003A7293">
        <w:t xml:space="preserve">apkrovų </w:t>
      </w:r>
      <w:r w:rsidR="002D4150" w:rsidRPr="003A7293">
        <w:t>−</w:t>
      </w:r>
      <w:r w:rsidR="009C3835" w:rsidRPr="003A7293">
        <w:t xml:space="preserve"> </w:t>
      </w:r>
      <w:r w:rsidR="007A111A" w:rsidRPr="003A7293">
        <w:t>deformacijų diagramos projektuojant palo pamatus („grunto</w:t>
      </w:r>
      <w:r w:rsidR="009C3835" w:rsidRPr="003A7293">
        <w:t xml:space="preserve"> </w:t>
      </w:r>
      <w:r w:rsidR="002D4150" w:rsidRPr="003A7293">
        <w:t>−</w:t>
      </w:r>
      <w:r w:rsidR="009C3835" w:rsidRPr="003A7293">
        <w:t xml:space="preserve"> </w:t>
      </w:r>
      <w:r w:rsidR="007A111A" w:rsidRPr="003A7293">
        <w:t>konstrukcijos“ kontaktą)</w:t>
      </w:r>
    </w:p>
    <w:p w14:paraId="486E76FB" w14:textId="77777777" w:rsidR="009C3835" w:rsidRPr="003A7293" w:rsidRDefault="00480E16" w:rsidP="00F7413F">
      <w:pPr>
        <w:ind w:firstLine="567"/>
      </w:pPr>
      <w:r w:rsidRPr="003A7293">
        <w:t>Žymėjimai:</w:t>
      </w:r>
    </w:p>
    <w:p w14:paraId="56B6F89A" w14:textId="4D25DC42" w:rsidR="00480E16" w:rsidRPr="003A7293" w:rsidRDefault="00967D7C" w:rsidP="00D5540C">
      <w:pPr>
        <w:ind w:firstLine="567"/>
        <w:jc w:val="both"/>
      </w:pPr>
      <w:r w:rsidRPr="003A7293">
        <w:rPr>
          <w:i/>
        </w:rPr>
        <w:t>p</w:t>
      </w:r>
      <w:r w:rsidR="002C6F13" w:rsidRPr="003A7293">
        <w:rPr>
          <w:i/>
        </w:rPr>
        <w:t xml:space="preserve"> </w:t>
      </w:r>
      <w:r w:rsidRPr="003A7293">
        <w:t>−</w:t>
      </w:r>
      <w:r w:rsidR="00087B15" w:rsidRPr="003A7293">
        <w:t xml:space="preserve"> pagrindo atsparumas;</w:t>
      </w:r>
    </w:p>
    <w:p w14:paraId="6E783892" w14:textId="26109568" w:rsidR="007A111A" w:rsidRPr="003A7293" w:rsidRDefault="00967D7C" w:rsidP="00D5540C">
      <w:pPr>
        <w:ind w:firstLine="567"/>
        <w:jc w:val="both"/>
      </w:pPr>
      <w:r w:rsidRPr="003A7293">
        <w:rPr>
          <w:i/>
        </w:rPr>
        <w:t>E</w:t>
      </w:r>
      <w:r w:rsidRPr="003A7293">
        <w:rPr>
          <w:i/>
          <w:vertAlign w:val="subscript"/>
        </w:rPr>
        <w:t>ph</w:t>
      </w:r>
      <w:r w:rsidRPr="003A7293">
        <w:t xml:space="preserve"> –</w:t>
      </w:r>
      <w:r w:rsidR="002C6F13" w:rsidRPr="003A7293">
        <w:t xml:space="preserve"> pasy</w:t>
      </w:r>
      <w:r w:rsidR="00087B15" w:rsidRPr="003A7293">
        <w:t>viojo grunto slėgio atstojamoji;</w:t>
      </w:r>
      <w:r w:rsidR="002C6F13" w:rsidRPr="003A7293">
        <w:t xml:space="preserve"> </w:t>
      </w:r>
    </w:p>
    <w:p w14:paraId="21B8C4B9" w14:textId="50D746EF" w:rsidR="00967D7C" w:rsidRPr="003A7293" w:rsidRDefault="00967D7C" w:rsidP="00D5540C">
      <w:pPr>
        <w:ind w:firstLine="567"/>
        <w:jc w:val="both"/>
      </w:pPr>
      <w:r w:rsidRPr="003A7293">
        <w:rPr>
          <w:i/>
        </w:rPr>
        <w:t>y</w:t>
      </w:r>
      <w:r w:rsidR="009C3835" w:rsidRPr="003A7293">
        <w:rPr>
          <w:i/>
        </w:rPr>
        <w:t xml:space="preserve"> </w:t>
      </w:r>
      <w:r w:rsidRPr="003A7293">
        <w:t>−</w:t>
      </w:r>
      <w:r w:rsidR="002C6F13" w:rsidRPr="003A7293">
        <w:t xml:space="preserve"> deformacija.</w:t>
      </w:r>
    </w:p>
    <w:p w14:paraId="02B024AC" w14:textId="70843456" w:rsidR="007A111A" w:rsidRPr="003A7293" w:rsidRDefault="007A111A" w:rsidP="00906D77">
      <w:pPr>
        <w:pStyle w:val="ListParagraph"/>
        <w:numPr>
          <w:ilvl w:val="0"/>
          <w:numId w:val="11"/>
        </w:numPr>
        <w:tabs>
          <w:tab w:val="left" w:pos="1134"/>
        </w:tabs>
        <w:ind w:left="0" w:firstLine="567"/>
        <w:jc w:val="both"/>
        <w:rPr>
          <w:rFonts w:ascii="Times New Roman" w:hAnsi="Times New Roman"/>
          <w:sz w:val="24"/>
          <w:szCs w:val="24"/>
        </w:rPr>
      </w:pPr>
      <w:r w:rsidRPr="003A7293">
        <w:rPr>
          <w:rFonts w:ascii="Times New Roman" w:hAnsi="Times New Roman"/>
          <w:sz w:val="24"/>
          <w:szCs w:val="24"/>
        </w:rPr>
        <w:t xml:space="preserve">Projektuojant palus standžiuose sankabiuose gruntuose </w:t>
      </w:r>
      <w:r w:rsidR="00F17568" w:rsidRPr="003A7293">
        <w:rPr>
          <w:rFonts w:ascii="Times New Roman" w:hAnsi="Times New Roman"/>
          <w:sz w:val="24"/>
          <w:szCs w:val="24"/>
        </w:rPr>
        <w:t>naudojamas</w:t>
      </w:r>
      <w:r w:rsidRPr="003A7293">
        <w:rPr>
          <w:rFonts w:ascii="Times New Roman" w:hAnsi="Times New Roman"/>
          <w:sz w:val="24"/>
          <w:szCs w:val="24"/>
        </w:rPr>
        <w:t xml:space="preserve"> </w:t>
      </w:r>
      <w:r w:rsidR="00676F76" w:rsidRPr="003A7293">
        <w:rPr>
          <w:rFonts w:ascii="Times New Roman" w:hAnsi="Times New Roman"/>
          <w:i/>
          <w:sz w:val="24"/>
          <w:szCs w:val="24"/>
        </w:rPr>
        <w:t>p</w:t>
      </w:r>
      <w:r w:rsidR="002D4150" w:rsidRPr="003A7293">
        <w:rPr>
          <w:rFonts w:ascii="Times New Roman" w:hAnsi="Times New Roman"/>
          <w:i/>
          <w:sz w:val="24"/>
          <w:szCs w:val="24"/>
        </w:rPr>
        <w:t>−</w:t>
      </w:r>
      <w:r w:rsidR="00676F76" w:rsidRPr="003A7293">
        <w:rPr>
          <w:rFonts w:ascii="Times New Roman" w:hAnsi="Times New Roman"/>
          <w:i/>
          <w:sz w:val="24"/>
          <w:szCs w:val="24"/>
        </w:rPr>
        <w:t>y</w:t>
      </w:r>
      <w:r w:rsidR="00676F76" w:rsidRPr="003A7293">
        <w:rPr>
          <w:rFonts w:ascii="Times New Roman" w:hAnsi="Times New Roman"/>
          <w:sz w:val="24"/>
          <w:szCs w:val="24"/>
        </w:rPr>
        <w:t xml:space="preserve"> metod</w:t>
      </w:r>
      <w:r w:rsidR="00F17568" w:rsidRPr="003A7293">
        <w:rPr>
          <w:rFonts w:ascii="Times New Roman" w:hAnsi="Times New Roman"/>
          <w:sz w:val="24"/>
          <w:szCs w:val="24"/>
        </w:rPr>
        <w:t>as</w:t>
      </w:r>
      <w:r w:rsidR="00676F76" w:rsidRPr="003A7293">
        <w:rPr>
          <w:rFonts w:ascii="Times New Roman" w:hAnsi="Times New Roman"/>
          <w:sz w:val="24"/>
          <w:szCs w:val="24"/>
        </w:rPr>
        <w:t xml:space="preserve">, kitais atvejais </w:t>
      </w:r>
      <w:r w:rsidR="00F17568" w:rsidRPr="003A7293">
        <w:rPr>
          <w:rFonts w:ascii="Times New Roman" w:hAnsi="Times New Roman"/>
          <w:sz w:val="24"/>
          <w:szCs w:val="24"/>
        </w:rPr>
        <w:t>naudojamas</w:t>
      </w:r>
      <w:r w:rsidR="00676F76" w:rsidRPr="003A7293">
        <w:rPr>
          <w:rFonts w:ascii="Times New Roman" w:hAnsi="Times New Roman"/>
          <w:sz w:val="24"/>
          <w:szCs w:val="24"/>
        </w:rPr>
        <w:t xml:space="preserve"> BLUMo metod</w:t>
      </w:r>
      <w:r w:rsidR="00F17568" w:rsidRPr="003A7293">
        <w:rPr>
          <w:rFonts w:ascii="Times New Roman" w:hAnsi="Times New Roman"/>
          <w:sz w:val="24"/>
          <w:szCs w:val="24"/>
        </w:rPr>
        <w:t>as</w:t>
      </w:r>
      <w:r w:rsidR="00676F76" w:rsidRPr="003A7293">
        <w:rPr>
          <w:rFonts w:ascii="Times New Roman" w:hAnsi="Times New Roman"/>
          <w:sz w:val="24"/>
          <w:szCs w:val="24"/>
        </w:rPr>
        <w:t xml:space="preserve"> (žr.</w:t>
      </w:r>
      <w:r w:rsidR="002D4150" w:rsidRPr="003A7293">
        <w:rPr>
          <w:rFonts w:ascii="Times New Roman" w:hAnsi="Times New Roman"/>
          <w:sz w:val="24"/>
          <w:szCs w:val="24"/>
        </w:rPr>
        <w:t xml:space="preserve"> </w:t>
      </w:r>
      <w:r w:rsidR="00F17568" w:rsidRPr="003A7293">
        <w:rPr>
          <w:rFonts w:ascii="Times New Roman" w:hAnsi="Times New Roman"/>
          <w:sz w:val="24"/>
          <w:szCs w:val="24"/>
        </w:rPr>
        <w:t>3</w:t>
      </w:r>
      <w:r w:rsidR="00D31EE9" w:rsidRPr="003A7293">
        <w:rPr>
          <w:rFonts w:ascii="Times New Roman" w:hAnsi="Times New Roman"/>
          <w:sz w:val="24"/>
          <w:szCs w:val="24"/>
        </w:rPr>
        <w:t>1</w:t>
      </w:r>
      <w:r w:rsidR="00676F76" w:rsidRPr="003A7293">
        <w:rPr>
          <w:rFonts w:ascii="Times New Roman" w:hAnsi="Times New Roman"/>
          <w:sz w:val="24"/>
          <w:szCs w:val="24"/>
        </w:rPr>
        <w:t xml:space="preserve"> pav.). </w:t>
      </w:r>
    </w:p>
    <w:p w14:paraId="7473BC67" w14:textId="32CD769C" w:rsidR="00B62490" w:rsidRPr="003A7293" w:rsidRDefault="0024499C" w:rsidP="00952DF4">
      <w:pPr>
        <w:tabs>
          <w:tab w:val="left" w:pos="284"/>
        </w:tabs>
        <w:jc w:val="center"/>
      </w:pPr>
      <w:r w:rsidRPr="003A7293">
        <w:rPr>
          <w:noProof/>
        </w:rPr>
        <w:drawing>
          <wp:inline distT="0" distB="0" distL="0" distR="0" wp14:anchorId="06DDC041" wp14:editId="7564B054">
            <wp:extent cx="5457825" cy="20193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57825" cy="2019300"/>
                    </a:xfrm>
                    <a:prstGeom prst="rect">
                      <a:avLst/>
                    </a:prstGeom>
                    <a:noFill/>
                    <a:ln>
                      <a:noFill/>
                    </a:ln>
                  </pic:spPr>
                </pic:pic>
              </a:graphicData>
            </a:graphic>
          </wp:inline>
        </w:drawing>
      </w:r>
    </w:p>
    <w:p w14:paraId="79A9DE4A" w14:textId="08823C83" w:rsidR="00FA0977" w:rsidRPr="003A7293" w:rsidRDefault="00F17568" w:rsidP="00952DF4">
      <w:pPr>
        <w:tabs>
          <w:tab w:val="left" w:pos="284"/>
        </w:tabs>
        <w:jc w:val="center"/>
      </w:pPr>
      <w:r w:rsidRPr="003A7293">
        <w:t>3</w:t>
      </w:r>
      <w:r w:rsidR="00D31EE9" w:rsidRPr="003A7293">
        <w:t>1</w:t>
      </w:r>
      <w:r w:rsidR="00676F76" w:rsidRPr="003A7293">
        <w:t xml:space="preserve"> pav. Erdvinis slėgio pasisis</w:t>
      </w:r>
      <w:r w:rsidR="00974251" w:rsidRPr="003A7293">
        <w:t>kirstymas idealizuotoje sistemo</w:t>
      </w:r>
      <w:r w:rsidR="00676F76" w:rsidRPr="003A7293">
        <w:t>je pagal BLUMą</w:t>
      </w:r>
    </w:p>
    <w:p w14:paraId="0DE71154" w14:textId="7A4DC852" w:rsidR="00B90801" w:rsidRPr="003A7293" w:rsidRDefault="00967D7C" w:rsidP="00F7413F">
      <w:pPr>
        <w:ind w:firstLine="567"/>
        <w:rPr>
          <w:i/>
        </w:rPr>
      </w:pPr>
      <w:r w:rsidRPr="003A7293">
        <w:t xml:space="preserve">Žymėjimai: </w:t>
      </w:r>
    </w:p>
    <w:p w14:paraId="6FBFFA49" w14:textId="4310A844" w:rsidR="00E61412" w:rsidRPr="003A7293" w:rsidRDefault="00E61412" w:rsidP="00D5540C">
      <w:pPr>
        <w:ind w:firstLine="567"/>
        <w:jc w:val="both"/>
      </w:pPr>
      <w:r w:rsidRPr="003A7293">
        <w:rPr>
          <w:i/>
        </w:rPr>
        <w:t xml:space="preserve">M </w:t>
      </w:r>
      <w:r w:rsidRPr="003A7293">
        <w:t>–</w:t>
      </w:r>
      <w:r w:rsidR="00A3733D" w:rsidRPr="003A7293">
        <w:t xml:space="preserve"> </w:t>
      </w:r>
      <w:r w:rsidR="00484F5B" w:rsidRPr="003A7293">
        <w:t>momentas;</w:t>
      </w:r>
    </w:p>
    <w:p w14:paraId="69640035" w14:textId="31E1C8B4" w:rsidR="00A3733D" w:rsidRPr="003A7293" w:rsidRDefault="00A3733D" w:rsidP="00D5540C">
      <w:pPr>
        <w:ind w:firstLine="567"/>
        <w:jc w:val="both"/>
      </w:pPr>
      <w:r w:rsidRPr="003A7293">
        <w:rPr>
          <w:i/>
        </w:rPr>
        <w:t>F</w:t>
      </w:r>
      <w:r w:rsidRPr="003A7293">
        <w:rPr>
          <w:vertAlign w:val="subscript"/>
        </w:rPr>
        <w:t>R</w:t>
      </w:r>
      <w:r w:rsidRPr="003A7293">
        <w:t xml:space="preserve"> – horizontalios reakcijos atstojamosios jėgos dydis; </w:t>
      </w:r>
    </w:p>
    <w:p w14:paraId="312674E9" w14:textId="752EE6B0" w:rsidR="00B90801" w:rsidRPr="003A7293" w:rsidRDefault="0024499C" w:rsidP="00D5540C">
      <w:pPr>
        <w:ind w:firstLine="567"/>
        <w:jc w:val="both"/>
        <w:rPr>
          <w:vertAlign w:val="subscript"/>
        </w:rPr>
      </w:pPr>
      <w:r w:rsidRPr="003A7293">
        <w:rPr>
          <w:i/>
        </w:rPr>
        <w:t>d</w:t>
      </w:r>
      <w:r w:rsidR="00E61412" w:rsidRPr="003A7293">
        <w:rPr>
          <w:i/>
        </w:rPr>
        <w:t xml:space="preserve"> </w:t>
      </w:r>
      <w:r w:rsidR="00B90801" w:rsidRPr="003A7293">
        <w:t xml:space="preserve">– reikalingas suminis įgilinimas </w:t>
      </w:r>
      <w:r w:rsidR="005112D0" w:rsidRPr="003A7293">
        <w:t>polio</w:t>
      </w:r>
      <w:r w:rsidR="00B90801" w:rsidRPr="003A7293">
        <w:t xml:space="preserve"> įtvirtinimui grunte;</w:t>
      </w:r>
    </w:p>
    <w:p w14:paraId="756A9002" w14:textId="0F4C0E53" w:rsidR="00B90801" w:rsidRPr="003A7293" w:rsidRDefault="00B90801" w:rsidP="00D5540C">
      <w:pPr>
        <w:ind w:firstLine="567"/>
        <w:jc w:val="both"/>
      </w:pPr>
      <w:r w:rsidRPr="003A7293">
        <w:rPr>
          <w:i/>
        </w:rPr>
        <w:t xml:space="preserve">Δ </w:t>
      </w:r>
      <w:r w:rsidR="0024499C" w:rsidRPr="003A7293">
        <w:rPr>
          <w:i/>
        </w:rPr>
        <w:t>d</w:t>
      </w:r>
      <w:r w:rsidRPr="003A7293">
        <w:rPr>
          <w:i/>
          <w:vertAlign w:val="subscript"/>
        </w:rPr>
        <w:t xml:space="preserve"> </w:t>
      </w:r>
      <w:r w:rsidRPr="003A7293">
        <w:t>– papildomas gylis</w:t>
      </w:r>
      <w:r w:rsidR="00A3733D" w:rsidRPr="003A7293">
        <w:t>;</w:t>
      </w:r>
      <w:r w:rsidRPr="003A7293">
        <w:t xml:space="preserve"> </w:t>
      </w:r>
    </w:p>
    <w:p w14:paraId="42E043F1" w14:textId="6557C336" w:rsidR="002C6F13" w:rsidRPr="003A7293" w:rsidRDefault="002C6F13" w:rsidP="00D5540C">
      <w:pPr>
        <w:ind w:firstLine="567"/>
        <w:jc w:val="both"/>
      </w:pPr>
      <w:r w:rsidRPr="003A7293">
        <w:rPr>
          <w:i/>
        </w:rPr>
        <w:t>E</w:t>
      </w:r>
      <w:r w:rsidRPr="003A7293">
        <w:rPr>
          <w:i/>
          <w:vertAlign w:val="subscript"/>
        </w:rPr>
        <w:t>ph</w:t>
      </w:r>
      <w:r w:rsidRPr="003A7293">
        <w:t xml:space="preserve"> – pasyviojo grunto slėgio atstojamoji</w:t>
      </w:r>
      <w:r w:rsidR="00484F5B" w:rsidRPr="003A7293">
        <w:t>;</w:t>
      </w:r>
    </w:p>
    <w:p w14:paraId="3C126781" w14:textId="6ADB91BB" w:rsidR="00967D7C" w:rsidRPr="003A7293" w:rsidRDefault="00967D7C" w:rsidP="00D5540C">
      <w:pPr>
        <w:tabs>
          <w:tab w:val="left" w:pos="284"/>
        </w:tabs>
        <w:ind w:firstLine="567"/>
        <w:jc w:val="both"/>
      </w:pPr>
      <w:r w:rsidRPr="003A7293">
        <w:rPr>
          <w:i/>
        </w:rPr>
        <w:lastRenderedPageBreak/>
        <w:t>C</w:t>
      </w:r>
      <w:r w:rsidRPr="003A7293">
        <w:t xml:space="preserve"> </w:t>
      </w:r>
      <w:r w:rsidR="00087B15" w:rsidRPr="003A7293">
        <w:t>– ekvivalentinė jėga;</w:t>
      </w:r>
    </w:p>
    <w:p w14:paraId="4D8D0353" w14:textId="2F6AA0D2" w:rsidR="00B62490" w:rsidRPr="003A7293" w:rsidRDefault="00F7413F" w:rsidP="00D5540C">
      <w:pPr>
        <w:tabs>
          <w:tab w:val="left" w:pos="284"/>
        </w:tabs>
        <w:ind w:firstLine="567"/>
        <w:jc w:val="both"/>
      </w:pPr>
      <w:r w:rsidRPr="003A7293">
        <w:rPr>
          <w:i/>
        </w:rPr>
        <w:t>ΔE</w:t>
      </w:r>
      <w:r w:rsidRPr="003A7293">
        <w:rPr>
          <w:i/>
          <w:vertAlign w:val="subscript"/>
        </w:rPr>
        <w:t>ph</w:t>
      </w:r>
      <w:r w:rsidRPr="003A7293">
        <w:rPr>
          <w:i/>
        </w:rPr>
        <w:t xml:space="preserve"> </w:t>
      </w:r>
      <w:r w:rsidRPr="003A7293">
        <w:t xml:space="preserve">– </w:t>
      </w:r>
      <w:r w:rsidR="00F67889" w:rsidRPr="003A7293">
        <w:t>pasyviojo grunto slėgio atstojamosios pokytis.</w:t>
      </w:r>
    </w:p>
    <w:p w14:paraId="0A488E7C" w14:textId="77777777" w:rsidR="00F7413F" w:rsidRPr="003A7293" w:rsidRDefault="00F7413F" w:rsidP="00952DF4">
      <w:pPr>
        <w:tabs>
          <w:tab w:val="left" w:pos="284"/>
        </w:tabs>
        <w:jc w:val="both"/>
      </w:pPr>
    </w:p>
    <w:p w14:paraId="476952FF" w14:textId="20F18C24" w:rsidR="00907CE6" w:rsidRPr="003A7293" w:rsidRDefault="00FB7267" w:rsidP="000A0660">
      <w:pPr>
        <w:pStyle w:val="Heading1"/>
        <w:spacing w:before="0" w:after="0"/>
        <w:rPr>
          <w:color w:val="auto"/>
          <w:szCs w:val="24"/>
        </w:rPr>
      </w:pPr>
      <w:bookmarkStart w:id="123" w:name="_Toc466808800"/>
      <w:r w:rsidRPr="003A7293">
        <w:rPr>
          <w:color w:val="auto"/>
          <w:szCs w:val="24"/>
        </w:rPr>
        <w:t>penktasis</w:t>
      </w:r>
      <w:r w:rsidR="00907CE6" w:rsidRPr="003A7293">
        <w:rPr>
          <w:color w:val="auto"/>
          <w:szCs w:val="24"/>
        </w:rPr>
        <w:t xml:space="preserve"> SKIRSNIS</w:t>
      </w:r>
      <w:bookmarkEnd w:id="123"/>
    </w:p>
    <w:p w14:paraId="2EA1CB0B" w14:textId="77777777" w:rsidR="00907CE6" w:rsidRPr="003A7293" w:rsidRDefault="00907CE6" w:rsidP="000A0660">
      <w:pPr>
        <w:pStyle w:val="Heading1"/>
        <w:spacing w:before="0" w:after="0"/>
        <w:rPr>
          <w:color w:val="auto"/>
          <w:szCs w:val="24"/>
        </w:rPr>
      </w:pPr>
      <w:bookmarkStart w:id="124" w:name="_Toc466808801"/>
      <w:r w:rsidRPr="003A7293">
        <w:rPr>
          <w:color w:val="auto"/>
          <w:szCs w:val="24"/>
        </w:rPr>
        <w:t>PROJEKTINIAI IR KONSTRAVIMO SPRENDIniai</w:t>
      </w:r>
      <w:bookmarkEnd w:id="124"/>
    </w:p>
    <w:p w14:paraId="6A5B30BB" w14:textId="3EE7841B" w:rsidR="00907CE6" w:rsidRPr="003A7293" w:rsidRDefault="00907CE6" w:rsidP="00952DF4">
      <w:pPr>
        <w:tabs>
          <w:tab w:val="left" w:pos="284"/>
        </w:tabs>
        <w:jc w:val="both"/>
      </w:pPr>
    </w:p>
    <w:p w14:paraId="3D119788" w14:textId="599D8A7F" w:rsidR="00907CE6" w:rsidRPr="003A7293" w:rsidRDefault="00907CE6" w:rsidP="00906D77">
      <w:pPr>
        <w:pStyle w:val="Bodytext31"/>
        <w:numPr>
          <w:ilvl w:val="0"/>
          <w:numId w:val="11"/>
        </w:numPr>
        <w:shd w:val="clear" w:color="auto" w:fill="auto"/>
        <w:tabs>
          <w:tab w:val="left" w:pos="1134"/>
        </w:tabs>
        <w:spacing w:line="240" w:lineRule="auto"/>
        <w:ind w:left="0" w:firstLine="567"/>
        <w:rPr>
          <w:rFonts w:ascii="Times New Roman" w:hAnsi="Times New Roman" w:cs="Times New Roman"/>
          <w:i w:val="0"/>
          <w:sz w:val="24"/>
          <w:szCs w:val="24"/>
        </w:rPr>
      </w:pPr>
      <w:r w:rsidRPr="003A7293">
        <w:rPr>
          <w:rFonts w:ascii="Times New Roman" w:hAnsi="Times New Roman" w:cs="Times New Roman"/>
          <w:i w:val="0"/>
          <w:sz w:val="24"/>
          <w:szCs w:val="24"/>
        </w:rPr>
        <w:t xml:space="preserve">Apsauga nuo paplovimų </w:t>
      </w:r>
      <w:r w:rsidR="005112D0" w:rsidRPr="003A7293">
        <w:rPr>
          <w:rFonts w:ascii="Times New Roman" w:hAnsi="Times New Roman" w:cs="Times New Roman"/>
          <w:i w:val="0"/>
          <w:sz w:val="24"/>
          <w:szCs w:val="24"/>
        </w:rPr>
        <w:t xml:space="preserve">ties palais </w:t>
      </w:r>
      <w:r w:rsidRPr="003A7293">
        <w:rPr>
          <w:rFonts w:ascii="Times New Roman" w:hAnsi="Times New Roman" w:cs="Times New Roman"/>
          <w:i w:val="0"/>
          <w:sz w:val="24"/>
          <w:szCs w:val="24"/>
        </w:rPr>
        <w:t xml:space="preserve">įrengiama pagal atvirkštinio filtro principus </w:t>
      </w:r>
      <w:r w:rsidR="00967D7C" w:rsidRPr="003A7293">
        <w:rPr>
          <w:rFonts w:ascii="Times New Roman" w:hAnsi="Times New Roman" w:cs="Times New Roman"/>
          <w:i w:val="0"/>
          <w:sz w:val="24"/>
          <w:szCs w:val="24"/>
        </w:rPr>
        <w:t xml:space="preserve">žr. </w:t>
      </w:r>
      <w:r w:rsidR="00F17568" w:rsidRPr="003A7293">
        <w:rPr>
          <w:rFonts w:ascii="Times New Roman" w:hAnsi="Times New Roman" w:cs="Times New Roman"/>
          <w:i w:val="0"/>
          <w:sz w:val="24"/>
          <w:szCs w:val="24"/>
        </w:rPr>
        <w:t>3</w:t>
      </w:r>
      <w:r w:rsidR="00D31EE9" w:rsidRPr="003A7293">
        <w:rPr>
          <w:rFonts w:ascii="Times New Roman" w:hAnsi="Times New Roman" w:cs="Times New Roman"/>
          <w:i w:val="0"/>
          <w:sz w:val="24"/>
          <w:szCs w:val="24"/>
        </w:rPr>
        <w:t>2</w:t>
      </w:r>
      <w:r w:rsidR="00967D7C" w:rsidRPr="003A7293">
        <w:rPr>
          <w:rFonts w:ascii="Times New Roman" w:hAnsi="Times New Roman" w:cs="Times New Roman"/>
          <w:i w:val="0"/>
          <w:sz w:val="24"/>
          <w:szCs w:val="24"/>
        </w:rPr>
        <w:t xml:space="preserve"> pav.</w:t>
      </w:r>
    </w:p>
    <w:p w14:paraId="66EF0C34" w14:textId="77777777" w:rsidR="00907CE6" w:rsidRPr="003A7293" w:rsidRDefault="00907CE6" w:rsidP="00952DF4">
      <w:pPr>
        <w:pStyle w:val="Bodytext31"/>
        <w:shd w:val="clear" w:color="auto" w:fill="auto"/>
        <w:tabs>
          <w:tab w:val="left" w:pos="773"/>
        </w:tabs>
        <w:spacing w:line="240" w:lineRule="auto"/>
        <w:rPr>
          <w:rFonts w:ascii="Times New Roman" w:hAnsi="Times New Roman" w:cs="Times New Roman"/>
          <w:i w:val="0"/>
          <w:sz w:val="24"/>
          <w:szCs w:val="24"/>
        </w:rPr>
      </w:pPr>
    </w:p>
    <w:p w14:paraId="7BB411E3" w14:textId="77777777" w:rsidR="00907CE6" w:rsidRPr="003A7293" w:rsidRDefault="00907CE6" w:rsidP="00952DF4">
      <w:pPr>
        <w:pStyle w:val="Bodytext31"/>
        <w:shd w:val="clear" w:color="auto" w:fill="auto"/>
        <w:tabs>
          <w:tab w:val="left" w:pos="773"/>
        </w:tabs>
        <w:spacing w:line="240" w:lineRule="auto"/>
        <w:jc w:val="center"/>
        <w:rPr>
          <w:rFonts w:ascii="Times New Roman" w:hAnsi="Times New Roman" w:cs="Times New Roman"/>
          <w:i w:val="0"/>
          <w:sz w:val="24"/>
          <w:szCs w:val="24"/>
        </w:rPr>
      </w:pPr>
      <w:r w:rsidRPr="003A7293">
        <w:rPr>
          <w:rFonts w:ascii="Times New Roman" w:hAnsi="Times New Roman" w:cs="Times New Roman"/>
          <w:i w:val="0"/>
          <w:noProof/>
          <w:sz w:val="24"/>
          <w:szCs w:val="24"/>
          <w:lang w:eastAsia="lt-LT"/>
        </w:rPr>
        <w:drawing>
          <wp:inline distT="0" distB="0" distL="0" distR="0" wp14:anchorId="546A1FE7" wp14:editId="3EDDBCB9">
            <wp:extent cx="5800725" cy="1416351"/>
            <wp:effectExtent l="0" t="0" r="0" b="0"/>
            <wp:docPr id="50190" name="Picture 5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00725" cy="1416351"/>
                    </a:xfrm>
                    <a:prstGeom prst="rect">
                      <a:avLst/>
                    </a:prstGeom>
                    <a:noFill/>
                    <a:ln>
                      <a:noFill/>
                    </a:ln>
                  </pic:spPr>
                </pic:pic>
              </a:graphicData>
            </a:graphic>
          </wp:inline>
        </w:drawing>
      </w:r>
    </w:p>
    <w:p w14:paraId="461F19FD" w14:textId="52AC4066" w:rsidR="00907CE6" w:rsidRPr="003A7293" w:rsidRDefault="00F17568" w:rsidP="00952DF4">
      <w:pPr>
        <w:pStyle w:val="Bodytext31"/>
        <w:shd w:val="clear" w:color="auto" w:fill="auto"/>
        <w:tabs>
          <w:tab w:val="left" w:pos="773"/>
        </w:tabs>
        <w:spacing w:line="240" w:lineRule="auto"/>
        <w:jc w:val="center"/>
        <w:rPr>
          <w:rFonts w:ascii="Times New Roman" w:hAnsi="Times New Roman" w:cs="Times New Roman"/>
          <w:i w:val="0"/>
          <w:sz w:val="24"/>
          <w:szCs w:val="24"/>
        </w:rPr>
      </w:pPr>
      <w:r w:rsidRPr="003A7293">
        <w:rPr>
          <w:rFonts w:ascii="Times New Roman" w:hAnsi="Times New Roman" w:cs="Times New Roman"/>
          <w:i w:val="0"/>
          <w:sz w:val="24"/>
          <w:szCs w:val="24"/>
        </w:rPr>
        <w:t>3</w:t>
      </w:r>
      <w:r w:rsidR="00D31EE9" w:rsidRPr="003A7293">
        <w:rPr>
          <w:rFonts w:ascii="Times New Roman" w:hAnsi="Times New Roman" w:cs="Times New Roman"/>
          <w:i w:val="0"/>
          <w:sz w:val="24"/>
          <w:szCs w:val="24"/>
        </w:rPr>
        <w:t>2</w:t>
      </w:r>
      <w:r w:rsidR="00676F76" w:rsidRPr="003A7293">
        <w:rPr>
          <w:rFonts w:ascii="Times New Roman" w:hAnsi="Times New Roman" w:cs="Times New Roman"/>
          <w:i w:val="0"/>
          <w:sz w:val="24"/>
          <w:szCs w:val="24"/>
        </w:rPr>
        <w:t xml:space="preserve"> pav. </w:t>
      </w:r>
      <w:r w:rsidR="00907CE6" w:rsidRPr="003A7293">
        <w:rPr>
          <w:rFonts w:ascii="Times New Roman" w:hAnsi="Times New Roman" w:cs="Times New Roman"/>
          <w:i w:val="0"/>
          <w:sz w:val="24"/>
          <w:szCs w:val="24"/>
        </w:rPr>
        <w:t>Apsauga nuo paplovimų pagal atvirkštinio filtro principus</w:t>
      </w:r>
      <w:r w:rsidR="00967D7C" w:rsidRPr="003A7293">
        <w:rPr>
          <w:rFonts w:ascii="Times New Roman" w:hAnsi="Times New Roman" w:cs="Times New Roman"/>
          <w:i w:val="0"/>
          <w:sz w:val="24"/>
          <w:szCs w:val="24"/>
        </w:rPr>
        <w:t>.</w:t>
      </w:r>
    </w:p>
    <w:p w14:paraId="3234E7BC" w14:textId="77777777" w:rsidR="00907CE6" w:rsidRPr="003A7293" w:rsidRDefault="00907CE6" w:rsidP="00952DF4">
      <w:pPr>
        <w:pStyle w:val="Bodytext31"/>
        <w:shd w:val="clear" w:color="auto" w:fill="auto"/>
        <w:tabs>
          <w:tab w:val="left" w:pos="773"/>
        </w:tabs>
        <w:spacing w:line="240" w:lineRule="auto"/>
        <w:jc w:val="center"/>
        <w:rPr>
          <w:rFonts w:ascii="Times New Roman" w:hAnsi="Times New Roman" w:cs="Times New Roman"/>
          <w:i w:val="0"/>
          <w:sz w:val="24"/>
          <w:szCs w:val="24"/>
        </w:rPr>
      </w:pPr>
    </w:p>
    <w:p w14:paraId="32AAF58F" w14:textId="5DF04395" w:rsidR="00907CE6" w:rsidRPr="003A7293" w:rsidRDefault="00907CE6" w:rsidP="00906D77">
      <w:pPr>
        <w:pStyle w:val="Bodytext31"/>
        <w:numPr>
          <w:ilvl w:val="0"/>
          <w:numId w:val="11"/>
        </w:numPr>
        <w:shd w:val="clear" w:color="auto" w:fill="auto"/>
        <w:tabs>
          <w:tab w:val="left" w:pos="1134"/>
        </w:tabs>
        <w:spacing w:line="240" w:lineRule="auto"/>
        <w:ind w:left="0" w:firstLine="567"/>
        <w:rPr>
          <w:rFonts w:ascii="Times New Roman" w:hAnsi="Times New Roman" w:cs="Times New Roman"/>
          <w:i w:val="0"/>
          <w:sz w:val="24"/>
          <w:szCs w:val="24"/>
        </w:rPr>
      </w:pPr>
      <w:r w:rsidRPr="003A7293">
        <w:rPr>
          <w:rFonts w:ascii="Times New Roman" w:hAnsi="Times New Roman" w:cs="Times New Roman"/>
          <w:i w:val="0"/>
          <w:sz w:val="24"/>
          <w:szCs w:val="24"/>
        </w:rPr>
        <w:t>Apsaugos nuo paplovimų ties palais įrengimą apsunkina srovės ir bangos, todėl reikalingos konstrukcijos, kurios apjun</w:t>
      </w:r>
      <w:r w:rsidR="00967D7C" w:rsidRPr="003A7293">
        <w:rPr>
          <w:rFonts w:ascii="Times New Roman" w:hAnsi="Times New Roman" w:cs="Times New Roman"/>
          <w:i w:val="0"/>
          <w:sz w:val="24"/>
          <w:szCs w:val="24"/>
        </w:rPr>
        <w:t>g</w:t>
      </w:r>
      <w:r w:rsidRPr="003A7293">
        <w:rPr>
          <w:rFonts w:ascii="Times New Roman" w:hAnsi="Times New Roman" w:cs="Times New Roman"/>
          <w:i w:val="0"/>
          <w:sz w:val="24"/>
          <w:szCs w:val="24"/>
        </w:rPr>
        <w:t>tų reikiamą</w:t>
      </w:r>
      <w:r w:rsidR="005044B7" w:rsidRPr="003A7293">
        <w:rPr>
          <w:rFonts w:ascii="Times New Roman" w:hAnsi="Times New Roman" w:cs="Times New Roman"/>
          <w:i w:val="0"/>
          <w:sz w:val="24"/>
          <w:szCs w:val="24"/>
        </w:rPr>
        <w:t xml:space="preserve"> atvirkštinio</w:t>
      </w:r>
      <w:r w:rsidRPr="003A7293">
        <w:rPr>
          <w:rFonts w:ascii="Times New Roman" w:hAnsi="Times New Roman" w:cs="Times New Roman"/>
          <w:i w:val="0"/>
          <w:sz w:val="24"/>
          <w:szCs w:val="24"/>
        </w:rPr>
        <w:t xml:space="preserve"> filtro funkciją ir būtų pakankamai sunkios, kad atlaikytų hidrotechnines apkrovas. Geosintetiniai konteineriai pasižymi tokiomis savybėmis, todėl tai gali būti vienas iš </w:t>
      </w:r>
      <w:r w:rsidR="00620132" w:rsidRPr="003A7293">
        <w:rPr>
          <w:rFonts w:ascii="Times New Roman" w:hAnsi="Times New Roman" w:cs="Times New Roman"/>
          <w:i w:val="0"/>
          <w:sz w:val="24"/>
          <w:szCs w:val="24"/>
        </w:rPr>
        <w:t xml:space="preserve">problemos </w:t>
      </w:r>
      <w:r w:rsidRPr="003A7293">
        <w:rPr>
          <w:rFonts w:ascii="Times New Roman" w:hAnsi="Times New Roman" w:cs="Times New Roman"/>
          <w:i w:val="0"/>
          <w:sz w:val="24"/>
          <w:szCs w:val="24"/>
        </w:rPr>
        <w:t>sprendimo būdų.</w:t>
      </w:r>
    </w:p>
    <w:p w14:paraId="639B35C1" w14:textId="77777777" w:rsidR="00907CE6" w:rsidRPr="003A7293" w:rsidRDefault="00907CE6" w:rsidP="00952DF4"/>
    <w:p w14:paraId="0E96CB72" w14:textId="72136293" w:rsidR="00881080" w:rsidRPr="003A7293" w:rsidRDefault="00881080" w:rsidP="000A0660">
      <w:pPr>
        <w:pStyle w:val="Heading1"/>
        <w:spacing w:before="0" w:after="0"/>
        <w:rPr>
          <w:color w:val="auto"/>
          <w:szCs w:val="24"/>
        </w:rPr>
      </w:pPr>
      <w:bookmarkStart w:id="125" w:name="_Toc466808802"/>
      <w:r w:rsidRPr="003A7293">
        <w:rPr>
          <w:color w:val="auto"/>
          <w:szCs w:val="24"/>
        </w:rPr>
        <w:t xml:space="preserve">VIII SKYRIUS </w:t>
      </w:r>
      <w:r w:rsidRPr="003A7293">
        <w:rPr>
          <w:color w:val="auto"/>
          <w:szCs w:val="24"/>
        </w:rPr>
        <w:br/>
        <w:t>BAIGIAMOSIOS NUOSTATOS</w:t>
      </w:r>
      <w:bookmarkEnd w:id="125"/>
    </w:p>
    <w:p w14:paraId="4A078C3C" w14:textId="77777777" w:rsidR="00881080" w:rsidRPr="003A7293" w:rsidRDefault="00881080" w:rsidP="00952DF4"/>
    <w:p w14:paraId="5821908C" w14:textId="1B81CDC5" w:rsidR="00881080" w:rsidRPr="003A7293" w:rsidRDefault="00881080" w:rsidP="00906D77">
      <w:pPr>
        <w:pStyle w:val="ListParagraph"/>
        <w:numPr>
          <w:ilvl w:val="0"/>
          <w:numId w:val="11"/>
        </w:numPr>
        <w:tabs>
          <w:tab w:val="left" w:pos="1134"/>
        </w:tabs>
        <w:spacing w:after="0" w:line="240" w:lineRule="auto"/>
        <w:ind w:left="0" w:firstLine="567"/>
        <w:rPr>
          <w:rFonts w:ascii="Times New Roman" w:hAnsi="Times New Roman"/>
          <w:sz w:val="24"/>
          <w:szCs w:val="24"/>
        </w:rPr>
      </w:pPr>
      <w:r w:rsidRPr="003A7293">
        <w:rPr>
          <w:rFonts w:ascii="Times New Roman" w:hAnsi="Times New Roman"/>
          <w:sz w:val="24"/>
          <w:szCs w:val="24"/>
        </w:rPr>
        <w:t>Ginčai dėl Reglamento taikymo nagrinėjami įstatymų nustatyta tvarka.</w:t>
      </w:r>
    </w:p>
    <w:p w14:paraId="1AB32ED1" w14:textId="77777777" w:rsidR="00881080" w:rsidRPr="003A7293" w:rsidRDefault="00881080" w:rsidP="00952DF4">
      <w:pPr>
        <w:ind w:right="-1"/>
        <w:jc w:val="center"/>
      </w:pPr>
    </w:p>
    <w:p w14:paraId="16435BA9" w14:textId="2452AFDE" w:rsidR="00185D0E" w:rsidRDefault="00881080" w:rsidP="00C33176">
      <w:pPr>
        <w:ind w:right="-1"/>
        <w:jc w:val="center"/>
      </w:pPr>
      <w:r w:rsidRPr="003A7293">
        <w:t xml:space="preserve">______________________ </w:t>
      </w:r>
    </w:p>
    <w:sectPr w:rsidR="00185D0E" w:rsidSect="002E5773">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A3D3E" w14:textId="77777777" w:rsidR="003437FA" w:rsidRDefault="003437FA">
      <w:r>
        <w:separator/>
      </w:r>
    </w:p>
  </w:endnote>
  <w:endnote w:type="continuationSeparator" w:id="0">
    <w:p w14:paraId="59B77D5C" w14:textId="77777777" w:rsidR="003437FA" w:rsidRDefault="0034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Courier New"/>
    <w:charset w:val="BA"/>
    <w:family w:val="swiss"/>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imes">
    <w:altName w:val="Times New Roman"/>
    <w:panose1 w:val="02020603050405020304"/>
    <w:charset w:val="BA"/>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Microsoft Sans Serif">
    <w:panose1 w:val="020B0604020202020204"/>
    <w:charset w:val="BA"/>
    <w:family w:val="swiss"/>
    <w:pitch w:val="variable"/>
    <w:sig w:usb0="E1002AFF" w:usb1="C0000002" w:usb2="00000008" w:usb3="00000000" w:csb0="000101FF" w:csb1="00000000"/>
  </w:font>
  <w:font w:name="Candara">
    <w:panose1 w:val="020E0502030303020204"/>
    <w:charset w:val="BA"/>
    <w:family w:val="swiss"/>
    <w:pitch w:val="variable"/>
    <w:sig w:usb0="A00002EF" w:usb1="4000A44B" w:usb2="00000000" w:usb3="00000000" w:csb0="0000019F" w:csb1="00000000"/>
  </w:font>
  <w:font w:name="Constantia">
    <w:panose1 w:val="02030602050306030303"/>
    <w:charset w:val="BA"/>
    <w:family w:val="roman"/>
    <w:pitch w:val="variable"/>
    <w:sig w:usb0="A00002EF" w:usb1="400020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Franklin Gothic Heavy">
    <w:panose1 w:val="020B0903020102020204"/>
    <w:charset w:val="BA"/>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MyriadPro-SemiboldSemiCn">
    <w:altName w:val="MS Gothic"/>
    <w:panose1 w:val="00000000000000000000"/>
    <w:charset w:val="80"/>
    <w:family w:val="auto"/>
    <w:notTrueType/>
    <w:pitch w:val="default"/>
    <w:sig w:usb0="00000001" w:usb1="08070000" w:usb2="00000010" w:usb3="00000000" w:csb0="00020000" w:csb1="00000000"/>
  </w:font>
  <w:font w:name="Symbo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52DC2" w14:textId="77777777" w:rsidR="00333119" w:rsidRDefault="00333119">
    <w:pPr>
      <w:rPr>
        <w:sz w:val="2"/>
        <w:szCs w:val="2"/>
      </w:rPr>
    </w:pPr>
    <w:r>
      <w:rPr>
        <w:noProof/>
      </w:rPr>
      <mc:AlternateContent>
        <mc:Choice Requires="wps">
          <w:drawing>
            <wp:anchor distT="0" distB="0" distL="63500" distR="63500" simplePos="0" relativeHeight="251659264" behindDoc="1" locked="0" layoutInCell="1" allowOverlap="1" wp14:anchorId="3471E89C" wp14:editId="10F56D76">
              <wp:simplePos x="0" y="0"/>
              <wp:positionH relativeFrom="page">
                <wp:posOffset>3810635</wp:posOffset>
              </wp:positionH>
              <wp:positionV relativeFrom="page">
                <wp:posOffset>9805670</wp:posOffset>
              </wp:positionV>
              <wp:extent cx="119380" cy="102235"/>
              <wp:effectExtent l="635" t="4445" r="3810" b="0"/>
              <wp:wrapNone/>
              <wp:docPr id="21509" name="Text Box 21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DCB83" w14:textId="77777777" w:rsidR="00333119" w:rsidRDefault="00333119">
                          <w:pPr>
                            <w:pStyle w:val="Headerorfooter0"/>
                            <w:shd w:val="clear" w:color="auto" w:fill="auto"/>
                            <w:spacing w:line="240" w:lineRule="auto"/>
                          </w:pPr>
                          <w:r>
                            <w:fldChar w:fldCharType="begin"/>
                          </w:r>
                          <w:r>
                            <w:instrText xml:space="preserve"> PAGE \* MERGEFORMAT </w:instrText>
                          </w:r>
                          <w:r>
                            <w:fldChar w:fldCharType="separate"/>
                          </w:r>
                          <w:r w:rsidRPr="00F73D1B">
                            <w:rPr>
                              <w:rStyle w:val="HeaderorfooterArialNarrow7ptNotBoldSpacing1pt"/>
                              <w:noProof/>
                            </w:rPr>
                            <w:t>24</w:t>
                          </w:r>
                          <w:r>
                            <w:rPr>
                              <w:rStyle w:val="HeaderorfooterArialNarrow7ptNotBoldSpacing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71E89C" id="_x0000_t202" coordsize="21600,21600" o:spt="202" path="m,l,21600r21600,l21600,xe">
              <v:stroke joinstyle="miter"/>
              <v:path gradientshapeok="t" o:connecttype="rect"/>
            </v:shapetype>
            <v:shape id="Text Box 21509" o:spid="_x0000_s1026" type="#_x0000_t202" style="position:absolute;margin-left:300.05pt;margin-top:772.1pt;width:9.4pt;height:8.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jVoLrAIAAK4FAAAOAAAAZHJzL2Uyb0RvYy54bWysVNtunDAQfa/Uf7D8TriE3QAKGyXLUlVK L1LSD/CCWawaG9nOQlrl3zs2y2aTqFLVlgdrsMdn5swcz+XV2HG0p0ozKXIcngUYUVHJmoldjr/d l16CkTZE1IRLQXP8SDW+Wr1/dzn0GY1kK3lNFQIQobOhz3FrTJ/5vq5a2hF9Jnsq4LCRqiMGftXO rxUZAL3jfhQES3+Qqu6VrKjWsFtMh3jl8JuGVuZL02hqEM8x5Gbcqty6tau/uiTZTpG+ZdUhDfIX WXSECQh6hCqIIehBsTdQHauU1LIxZ5XsfNk0rKKOA7AJg1ds7lrSU8cFiqP7Y5n0/4OtPu+/KsTq HEfhIkgxEqSDNt3T0aAbOaJpF6o09DoD57se3M0IR9Btx1j3t7L6rpGQ65aIHb1WSg4tJTVkGdr6 +idXJxxtQbbDJ1lDKPJgpAMaG9XZEkJREKBDtx6PHbLpVDZkmJ4ncFLBURhE0fnCRSDZfLlX2nyg skPWyLECAThwsr/VxiZDstnFxhKyZJw7EXDxYgMcpx0IDVftmU3C9fRnGqSbZJPEXhwtN14cFIV3 Xa5jb1mGF4vivFivi/DJxg3jrGV1TYUNM+srjP+sfwelT8o4KkxLzmoLZ1PSarddc4X2BPRduu9Q kBM3/2UargjA5RWlMIqDmyj1ymVy4cVlvPDSiyDxgjC9SZdBnMZF+ZLSLRP03ymhIcfpIlpMWvot t8B9b7mRrGMGJghnXY6ToxPJrAI3onatNYTxyT4phU3/uRTQ7rnRTq9WopNYzbgdAcWKeCvrR1Cu kqAsECGMPTBaqX5gNMAIybGAGYcR/yhA+3bazIaaje1sEFHBxRwbjCZzbaap9NArtmsBd35d1/A+ Sua0+5zD4VXBUHAUDgPMTp3Tf+f1PGZXvwAAAP//AwBQSwMEFAAGAAgAAAAhAPQRvgffAAAADQEA AA8AAABkcnMvZG93bnJldi54bWxMj8tOwzAQRfdI/IM1SOyonVJCCHEqVIkNOwpCYufG0zjCj8h2 0+Tvma5gOXOP7pxptrOzbMKYhuAlFCsBDH0X9OB7CZ8fr3cVsJSV18oGjxIWTLBtr68aVetw9u84 7XPPqMSnWkkwOY8156kz6FRahRE9ZccQnco0xp7rqM5U7ixfC1FypwZPF4wacWew+9mfnITH+Svg mHCH38epi2ZYKvu2SHl7M788A8s45z8YLvqkDi05HcLJ68SshFKIglAKHjabNTBCyqJ6Ana4rEpx D7xt+P8v2l8AAAD//wMAUEsBAi0AFAAGAAgAAAAhALaDOJL+AAAA4QEAABMAAAAAAAAAAAAAAAAA AAAAAFtDb250ZW50X1R5cGVzXS54bWxQSwECLQAUAAYACAAAACEAOP0h/9YAAACUAQAACwAAAAAA AAAAAAAAAAAvAQAAX3JlbHMvLnJlbHNQSwECLQAUAAYACAAAACEAnY1aC6wCAACuBQAADgAAAAAA AAAAAAAAAAAuAgAAZHJzL2Uyb0RvYy54bWxQSwECLQAUAAYACAAAACEA9BG+B98AAAANAQAADwAA AAAAAAAAAAAAAAAGBQAAZHJzL2Rvd25yZXYueG1sUEsFBgAAAAAEAAQA8wAAABIGAAAAAA== " filled="f" stroked="f">
              <v:textbox style="mso-fit-shape-to-text:t" inset="0,0,0,0">
                <w:txbxContent>
                  <w:p w14:paraId="07BDCB83" w14:textId="77777777" w:rsidR="00333119" w:rsidRDefault="00333119">
                    <w:pPr>
                      <w:pStyle w:val="Headerorfooter0"/>
                      <w:shd w:val="clear" w:color="auto" w:fill="auto"/>
                      <w:spacing w:line="240" w:lineRule="auto"/>
                    </w:pPr>
                    <w:r>
                      <w:fldChar w:fldCharType="begin"/>
                    </w:r>
                    <w:r>
                      <w:instrText xml:space="preserve"> PAGE \* MERGEFORMAT </w:instrText>
                    </w:r>
                    <w:r>
                      <w:fldChar w:fldCharType="separate"/>
                    </w:r>
                    <w:r w:rsidRPr="00F73D1B">
                      <w:rPr>
                        <w:rStyle w:val="HeaderorfooterArialNarrow7ptNotBoldSpacing1pt"/>
                        <w:noProof/>
                      </w:rPr>
                      <w:t>24</w:t>
                    </w:r>
                    <w:r>
                      <w:rPr>
                        <w:rStyle w:val="HeaderorfooterArialNarrow7ptNotBoldSpacing1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9090" w14:textId="27B2203D" w:rsidR="00333119" w:rsidRDefault="00333119">
    <w:pPr>
      <w:pStyle w:val="Footer"/>
      <w:jc w:val="center"/>
    </w:pPr>
  </w:p>
  <w:p w14:paraId="60ED0F0F" w14:textId="77777777" w:rsidR="00333119" w:rsidRDefault="00333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29CB" w14:textId="77777777" w:rsidR="00333119" w:rsidRDefault="00333119">
    <w:pPr>
      <w:rPr>
        <w:sz w:val="2"/>
        <w:szCs w:val="2"/>
      </w:rPr>
    </w:pPr>
    <w:r>
      <w:rPr>
        <w:noProof/>
      </w:rPr>
      <mc:AlternateContent>
        <mc:Choice Requires="wps">
          <w:drawing>
            <wp:anchor distT="0" distB="0" distL="63500" distR="63500" simplePos="0" relativeHeight="251661312" behindDoc="1" locked="0" layoutInCell="1" allowOverlap="1" wp14:anchorId="1024172F" wp14:editId="539A29F5">
              <wp:simplePos x="0" y="0"/>
              <wp:positionH relativeFrom="page">
                <wp:posOffset>3771265</wp:posOffset>
              </wp:positionH>
              <wp:positionV relativeFrom="page">
                <wp:posOffset>9491345</wp:posOffset>
              </wp:positionV>
              <wp:extent cx="127635" cy="146050"/>
              <wp:effectExtent l="0" t="4445" r="0" b="1905"/>
              <wp:wrapNone/>
              <wp:docPr id="21511" name="Text Box 2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27DC6" w14:textId="77777777" w:rsidR="00333119" w:rsidRDefault="00333119">
                          <w:pPr>
                            <w:pStyle w:val="Headerorfooter0"/>
                            <w:shd w:val="clear" w:color="auto" w:fill="auto"/>
                            <w:spacing w:line="240" w:lineRule="auto"/>
                          </w:pPr>
                          <w:r>
                            <w:fldChar w:fldCharType="begin"/>
                          </w:r>
                          <w:r>
                            <w:instrText xml:space="preserve"> PAGE \* MERGEFORMAT </w:instrText>
                          </w:r>
                          <w:r>
                            <w:fldChar w:fldCharType="separate"/>
                          </w:r>
                          <w:r w:rsidRPr="004B5E05">
                            <w:rPr>
                              <w:rStyle w:val="Headerorfooter10ptNotBold"/>
                              <w:noProof/>
                            </w:rPr>
                            <w:t>1</w:t>
                          </w:r>
                          <w:r>
                            <w:rPr>
                              <w:rStyle w:val="Headerorfooter10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24172F" id="_x0000_t202" coordsize="21600,21600" o:spt="202" path="m,l,21600r21600,l21600,xe">
              <v:stroke joinstyle="miter"/>
              <v:path gradientshapeok="t" o:connecttype="rect"/>
            </v:shapetype>
            <v:shape id="Text Box 21511" o:spid="_x0000_s1028" type="#_x0000_t202" style="position:absolute;margin-left:296.95pt;margin-top:747.35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jBtsgIAALUFAAAOAAAAZHJzL2Uyb0RvYy54bWysVG1vmzAQ/j5p/8Hyd8pLgQQUUrUhTJO6 F6ndD3DABGtgI9sNdNP++84mJG36ZdrGB+uwz8/dc/f4Vjdj16IDlYoJnmH/ysOI8lJUjO8z/O2x cJYYKU14RVrBaYafqcI36/fvVkOf0kA0oq2oRADCVTr0GW607lPXVWVDO6KuRE85HNZCdkTDr9y7 lSQDoHetG3he7A5CVr0UJVUKdvPpEK8tfl3TUn+pa0U1ajMMuWm7SrvuzOquVyTdS9I3rDymQf4i i44wDkFPUDnRBD1J9gaqY6UUStT6qhSdK+qaldRyADa+d8HmoSE9tVygOKo/lUn9P9jy8+GrRKzK cOBHvo8RJx206ZGOGt2JEU27UKWhVyk4P/Tgrkc4gm5bxqq/F+V3hbjYNITv6a2UYmgoqSBL39TX fXF1wlEGZDd8EhWEIk9aWKCxlp0pIRQFATp06/nUIZNOaUIGi/g6wqiEIz+Mvch20CXpfLmXSn+g okPGyLAEAVhwcrhX2iRD0tnFxOKiYG1rRdDyVxvgOO1AaLhqzkwStqc/Ey/ZLrfL0AmDeOuEXp47 t8UmdOLCX0T5db7Z5P4vE9cP04ZVFeUmzKwvP/yz/h2VPinjpDAlWlYZOJOSkvvdppXoQEDfhf1s yeHk7Oa+TsMWAbhcUPKD0LsLEqeIlwsnLMLISRbe0vH85C6JvTAJ8+I1pXvG6b9TQkOGkyiIJi2d k77g5tnvLTeSdkzDBGlZl+HlyYmkRoFbXtnWasLayX5RCpP+uRTQ7rnRVq9GopNY9bgbpwdiohst 70T1DAKWAgQGKoXpB0Yj5A+MBpgkGeYw6jBqP3J4AmbozIacjd1sEF7CxQxrjCZzo6fh9NRLtm8A d35kt/BMCmYlfM7h+LhgNlgmxzlmhs/Lf+t1nrbr3wAAAP//AwBQSwMEFAAGAAgAAAAhAMu0CN7g AAAADQEAAA8AAABkcnMvZG93bnJldi54bWxMj81OwzAQhO9IvIO1SNyoE0ibJsSpUCUu3GgREjc3 3sYR/olsN03enuUEx535NDvT7GZr2IQhDt4JyFcZMHSdV4PrBXwcXx+2wGKSTknjHQpYMMKuvb1p ZK381b3jdEg9oxAXaylApzTWnMdOo5Vx5Ud05J19sDLRGXqugrxSuDX8Mcs23MrB0QctR9xr7L4P FyugnD89jhH3+HWeuqCHZWveFiHu7+aXZ2AJ5/QHw299qg4tdTr5i1ORGQHr6qkilIyiKkpghGzy guadSFrnZQm8bfj/Fe0PAAAA//8DAFBLAQItABQABgAIAAAAIQC2gziS/gAAAOEBAAATAAAAAAAA AAAAAAAAAAAAAABbQ29udGVudF9UeXBlc10ueG1sUEsBAi0AFAAGAAgAAAAhADj9If/WAAAAlAEA AAsAAAAAAAAAAAAAAAAALwEAAF9yZWxzLy5yZWxzUEsBAi0AFAAGAAgAAAAhAMyyMG2yAgAAtQUA AA4AAAAAAAAAAAAAAAAALgIAAGRycy9lMm9Eb2MueG1sUEsBAi0AFAAGAAgAAAAhAMu0CN7gAAAA DQEAAA8AAAAAAAAAAAAAAAAADAUAAGRycy9kb3ducmV2LnhtbFBLBQYAAAAABAAEAPMAAAAZBgAA AAA= " filled="f" stroked="f">
              <v:textbox style="mso-fit-shape-to-text:t" inset="0,0,0,0">
                <w:txbxContent>
                  <w:p w14:paraId="6E727DC6" w14:textId="77777777" w:rsidR="00333119" w:rsidRDefault="00333119">
                    <w:pPr>
                      <w:pStyle w:val="Headerorfooter0"/>
                      <w:shd w:val="clear" w:color="auto" w:fill="auto"/>
                      <w:spacing w:line="240" w:lineRule="auto"/>
                    </w:pPr>
                    <w:r>
                      <w:fldChar w:fldCharType="begin"/>
                    </w:r>
                    <w:r>
                      <w:instrText xml:space="preserve"> PAGE \* MERGEFORMAT </w:instrText>
                    </w:r>
                    <w:r>
                      <w:fldChar w:fldCharType="separate"/>
                    </w:r>
                    <w:r w:rsidRPr="004B5E05">
                      <w:rPr>
                        <w:rStyle w:val="Headerorfooter10ptNotBold"/>
                        <w:noProof/>
                      </w:rPr>
                      <w:t>1</w:t>
                    </w:r>
                    <w:r>
                      <w:rPr>
                        <w:rStyle w:val="Headerorfooter10ptNotBol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D4B9F" w14:textId="77777777" w:rsidR="003437FA" w:rsidRDefault="003437FA">
      <w:r>
        <w:separator/>
      </w:r>
    </w:p>
  </w:footnote>
  <w:footnote w:type="continuationSeparator" w:id="0">
    <w:p w14:paraId="10E8FFF0" w14:textId="77777777" w:rsidR="003437FA" w:rsidRDefault="0034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732973"/>
      <w:docPartObj>
        <w:docPartGallery w:val="Page Numbers (Top of Page)"/>
        <w:docPartUnique/>
      </w:docPartObj>
    </w:sdtPr>
    <w:sdtContent>
      <w:p w14:paraId="45AAB087" w14:textId="658F6A3D" w:rsidR="00333119" w:rsidRDefault="00333119">
        <w:pPr>
          <w:pStyle w:val="Header"/>
          <w:jc w:val="center"/>
        </w:pPr>
        <w:r>
          <w:fldChar w:fldCharType="begin"/>
        </w:r>
        <w:r>
          <w:instrText>PAGE   \* MERGEFORMAT</w:instrText>
        </w:r>
        <w:r>
          <w:fldChar w:fldCharType="separate"/>
        </w:r>
        <w:r w:rsidRPr="004B5E05">
          <w:rPr>
            <w:noProof/>
            <w:lang w:val="lt-LT"/>
          </w:rPr>
          <w:t>18</w:t>
        </w:r>
        <w:r>
          <w:fldChar w:fldCharType="end"/>
        </w:r>
      </w:p>
    </w:sdtContent>
  </w:sdt>
  <w:p w14:paraId="2BDD7659" w14:textId="77777777" w:rsidR="00333119" w:rsidRDefault="00333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8A8D1" w14:textId="77777777" w:rsidR="00333119" w:rsidRDefault="00333119">
    <w:pPr>
      <w:rPr>
        <w:sz w:val="2"/>
        <w:szCs w:val="2"/>
      </w:rPr>
    </w:pPr>
    <w:r>
      <w:rPr>
        <w:noProof/>
      </w:rPr>
      <mc:AlternateContent>
        <mc:Choice Requires="wps">
          <w:drawing>
            <wp:anchor distT="0" distB="0" distL="63500" distR="63500" simplePos="0" relativeHeight="251660288" behindDoc="1" locked="0" layoutInCell="1" allowOverlap="1" wp14:anchorId="3274F19A" wp14:editId="4B658174">
              <wp:simplePos x="0" y="0"/>
              <wp:positionH relativeFrom="page">
                <wp:posOffset>3979545</wp:posOffset>
              </wp:positionH>
              <wp:positionV relativeFrom="page">
                <wp:posOffset>1414780</wp:posOffset>
              </wp:positionV>
              <wp:extent cx="263525" cy="102235"/>
              <wp:effectExtent l="0" t="0" r="0" b="0"/>
              <wp:wrapNone/>
              <wp:docPr id="21510" name="Text Box 2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D287" w14:textId="572B6FF3" w:rsidR="00333119" w:rsidRDefault="00333119">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4F19A" id="_x0000_t202" coordsize="21600,21600" o:spt="202" path="m,l,21600r21600,l21600,xe">
              <v:stroke joinstyle="miter"/>
              <v:path gradientshapeok="t" o:connecttype="rect"/>
            </v:shapetype>
            <v:shape id="Text Box 21510" o:spid="_x0000_s1027" type="#_x0000_t202" style="position:absolute;margin-left:313.35pt;margin-top:111.4pt;width:20.75pt;height:8.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4V3GrwIAALUFAAAOAAAAZHJzL2Uyb0RvYy54bWysVG1vmzAQ/j5p/8Hyd8pLSRpQSZWEME3q XqR2P8ABE6wZG9luoJv633c2IU1bTZq28cE67PNz99w9vuuboeXoQJVmUmQ4vAgwoqKUFRP7DH+7 L7wFRtoQUREuBc3wI9X4Zvn+3XXfpTSSjeQVVQhAhE77LsONMV3q+7psaEv0heyogMNaqpYY+FV7 v1KkB/SW+1EQzP1eqqpTsqRaw24+HuKlw69rWpovda2pQTzDkJtxq3Lrzq7+8pqke0W6hpXHNMhf ZNESJiDoCSonhqAHxd5AtaxUUsvaXJSy9WVds5I6DsAmDF6xuWtIRx0XKI7uTmXS/w+2/Hz4qhCr MhyFsxAqJEgLbbqng0FrOaBxF6rUdzoF57sO3M0AR9Btx1h3t7L8rpGQm4aIPV0pJfuGkgqyDG19 /bOrI462ILv+k6wgFHkw0gENtWptCaEoCNAhl8dTh2w6JWxG88tZNMOohKMwiKLLmYtA0ulyp7T5 QGWLrJFhBQJw4ORwq41NhqSTi40lZME4dyLg4sUGOI47EBqu2jObhOvpzyRItovtIvbiaL714iDP vVWxib15EV7N8st8s8nDJxs3jNOGVRUVNsykrzD+s/4dlT4q46QwLTmrLJxNSav9bsMVOhDQd+G+ Y0HO3PyXabgiAJdXlMIoDtZR4hXzxZUXF/HMS66ChReEyTqZB3ES58VLSrdM0H+nhPoMJ7anjs5v uQXue8uNpC0zMEE4azO8ODmR1CpwKyrXWkMYH+2zUtj0n0sB7Z4a7fRqJTqK1Qy7wT0QJ2ar5Z2s HkHASoLAQKUw/cBopPqBUQ+TJMMCRh1G/KOAJ2CHzmSoydhNBhElXMywwWg0N2YcTg+dYvsGcKdH toJnUjAn4eccjo8LZoNjcpxjdvic/zuv52m7/AUAAP//AwBQSwMEFAAGAAgAAAAhAMdQeN7dAAAA CwEAAA8AAABkcnMvZG93bnJldi54bWxMj01LxDAQhu+C/yGM4M1NjZCttekiC168uYrgLdvMNsV8 lCTbbf+940mPM/PwzvO2u8U7NmPKYwwK7jcVMAx9NGMYFHy8v9zVwHLRwWgXAypYMcOuu75qdWPi JbzhfCgDo5CQG63AljI1nOfeotd5EycMdDvF5HWhMQ3cJH2hcO+4qCrJvR4DfbB6wr3F/vtw9gq2 y2fEKeMev05zn+y41u51Ver2Znl+AlZwKX8w/OqTOnTkdIznYDJzCqSQW0IVCCGoAxFS1gLYkTYP 9SPwruX/O3Q/AAAA//8DAFBLAQItABQABgAIAAAAIQC2gziS/gAAAOEBAAATAAAAAAAAAAAAAAAA AAAAAABbQ29udGVudF9UeXBlc10ueG1sUEsBAi0AFAAGAAgAAAAhADj9If/WAAAAlAEAAAsAAAAA AAAAAAAAAAAALwEAAF9yZWxzLy5yZWxzUEsBAi0AFAAGAAgAAAAhAMrhXcavAgAAtQUAAA4AAAAA AAAAAAAAAAAALgIAAGRycy9lMm9Eb2MueG1sUEsBAi0AFAAGAAgAAAAhAMdQeN7dAAAACwEAAA8A AAAAAAAAAAAAAAAACQUAAGRycy9kb3ducmV2LnhtbFBLBQYAAAAABAAEAPMAAAATBgAAAAA= " filled="f" stroked="f">
              <v:textbox style="mso-fit-shape-to-text:t" inset="0,0,0,0">
                <w:txbxContent>
                  <w:p w14:paraId="68DCD287" w14:textId="572B6FF3" w:rsidR="00333119" w:rsidRDefault="00333119">
                    <w:pPr>
                      <w:pStyle w:val="Headerorfooter0"/>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813"/>
    <w:multiLevelType w:val="multilevel"/>
    <w:tmpl w:val="4BFA2AE4"/>
    <w:lvl w:ilvl="0">
      <w:start w:val="1"/>
      <w:numFmt w:val="lowerLetter"/>
      <w:pStyle w:val="abc"/>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0846AC5"/>
    <w:multiLevelType w:val="multilevel"/>
    <w:tmpl w:val="0882D6DA"/>
    <w:lvl w:ilvl="0">
      <w:start w:val="1"/>
      <w:numFmt w:val="none"/>
      <w:lvlText w:val="%1–"/>
      <w:lvlJc w:val="left"/>
      <w:pPr>
        <w:tabs>
          <w:tab w:val="num" w:pos="794"/>
        </w:tabs>
        <w:ind w:left="794" w:hanging="397"/>
      </w:pPr>
      <w:rPr>
        <w:rFonts w:hint="default"/>
      </w:rPr>
    </w:lvl>
    <w:lvl w:ilvl="1">
      <w:start w:val="1"/>
      <w:numFmt w:val="upperLetter"/>
      <w:lvlText w:val="%2."/>
      <w:lvlJc w:val="left"/>
      <w:pPr>
        <w:tabs>
          <w:tab w:val="num" w:pos="1477"/>
        </w:tabs>
        <w:ind w:left="1117" w:firstLine="0"/>
      </w:pPr>
      <w:rPr>
        <w:rFonts w:hint="default"/>
      </w:rPr>
    </w:lvl>
    <w:lvl w:ilvl="2">
      <w:start w:val="1"/>
      <w:numFmt w:val="decimal"/>
      <w:pStyle w:val="Heading3"/>
      <w:lvlText w:val="%3."/>
      <w:lvlJc w:val="left"/>
      <w:pPr>
        <w:tabs>
          <w:tab w:val="num" w:pos="2197"/>
        </w:tabs>
        <w:ind w:left="1837" w:firstLine="0"/>
      </w:pPr>
      <w:rPr>
        <w:rFonts w:hint="default"/>
      </w:rPr>
    </w:lvl>
    <w:lvl w:ilvl="3">
      <w:start w:val="1"/>
      <w:numFmt w:val="lowerLetter"/>
      <w:pStyle w:val="Heading4"/>
      <w:lvlText w:val="%4)"/>
      <w:lvlJc w:val="left"/>
      <w:pPr>
        <w:tabs>
          <w:tab w:val="num" w:pos="2917"/>
        </w:tabs>
        <w:ind w:left="2557" w:firstLine="0"/>
      </w:pPr>
      <w:rPr>
        <w:rFonts w:hint="default"/>
      </w:rPr>
    </w:lvl>
    <w:lvl w:ilvl="4">
      <w:start w:val="1"/>
      <w:numFmt w:val="decimal"/>
      <w:pStyle w:val="Heading5"/>
      <w:lvlText w:val="(%5)"/>
      <w:lvlJc w:val="left"/>
      <w:pPr>
        <w:tabs>
          <w:tab w:val="num" w:pos="3637"/>
        </w:tabs>
        <w:ind w:left="3277" w:firstLine="0"/>
      </w:pPr>
      <w:rPr>
        <w:rFonts w:hint="default"/>
      </w:rPr>
    </w:lvl>
    <w:lvl w:ilvl="5">
      <w:start w:val="1"/>
      <w:numFmt w:val="lowerLetter"/>
      <w:pStyle w:val="Heading6"/>
      <w:lvlText w:val="(%6)"/>
      <w:lvlJc w:val="left"/>
      <w:pPr>
        <w:tabs>
          <w:tab w:val="num" w:pos="4357"/>
        </w:tabs>
        <w:ind w:left="3997" w:firstLine="0"/>
      </w:pPr>
      <w:rPr>
        <w:rFonts w:hint="default"/>
      </w:rPr>
    </w:lvl>
    <w:lvl w:ilvl="6">
      <w:start w:val="1"/>
      <w:numFmt w:val="lowerRoman"/>
      <w:pStyle w:val="Heading7"/>
      <w:lvlText w:val="(%7)"/>
      <w:lvlJc w:val="left"/>
      <w:pPr>
        <w:tabs>
          <w:tab w:val="num" w:pos="5077"/>
        </w:tabs>
        <w:ind w:left="4717" w:firstLine="0"/>
      </w:pPr>
      <w:rPr>
        <w:rFonts w:hint="default"/>
      </w:rPr>
    </w:lvl>
    <w:lvl w:ilvl="7">
      <w:start w:val="1"/>
      <w:numFmt w:val="lowerLetter"/>
      <w:pStyle w:val="Heading8"/>
      <w:lvlText w:val="(%8)"/>
      <w:lvlJc w:val="left"/>
      <w:pPr>
        <w:tabs>
          <w:tab w:val="num" w:pos="5797"/>
        </w:tabs>
        <w:ind w:left="5437" w:firstLine="0"/>
      </w:pPr>
      <w:rPr>
        <w:rFonts w:hint="default"/>
      </w:rPr>
    </w:lvl>
    <w:lvl w:ilvl="8">
      <w:start w:val="1"/>
      <w:numFmt w:val="lowerRoman"/>
      <w:pStyle w:val="Heading9"/>
      <w:lvlText w:val="(%9)"/>
      <w:lvlJc w:val="left"/>
      <w:pPr>
        <w:tabs>
          <w:tab w:val="num" w:pos="6517"/>
        </w:tabs>
        <w:ind w:left="6157" w:firstLine="0"/>
      </w:pPr>
      <w:rPr>
        <w:rFonts w:hint="default"/>
      </w:rPr>
    </w:lvl>
  </w:abstractNum>
  <w:abstractNum w:abstractNumId="2" w15:restartNumberingAfterBreak="0">
    <w:nsid w:val="0101416D"/>
    <w:multiLevelType w:val="multilevel"/>
    <w:tmpl w:val="FBE667D4"/>
    <w:lvl w:ilvl="0">
      <w:start w:val="1"/>
      <w:numFmt w:val="decimal"/>
      <w:lvlText w:val="8.%1."/>
      <w:lvlJc w:val="left"/>
      <w:pPr>
        <w:ind w:left="0" w:firstLine="0"/>
      </w:pPr>
      <w:rPr>
        <w:rFonts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C40212A"/>
    <w:multiLevelType w:val="hybridMultilevel"/>
    <w:tmpl w:val="DB588052"/>
    <w:lvl w:ilvl="0" w:tplc="D80AB2D6">
      <w:start w:val="1"/>
      <w:numFmt w:val="bullet"/>
      <w:lvlText w:val="−"/>
      <w:lvlJc w:val="left"/>
      <w:pPr>
        <w:ind w:left="1004" w:hanging="360"/>
      </w:pPr>
      <w:rPr>
        <w:rFonts w:ascii="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4" w15:restartNumberingAfterBreak="0">
    <w:nsid w:val="0CC93E1E"/>
    <w:multiLevelType w:val="hybridMultilevel"/>
    <w:tmpl w:val="65C001CE"/>
    <w:lvl w:ilvl="0" w:tplc="D80AB2D6">
      <w:start w:val="1"/>
      <w:numFmt w:val="bullet"/>
      <w:lvlText w:val="−"/>
      <w:lvlJc w:val="left"/>
      <w:pPr>
        <w:ind w:left="1996" w:hanging="360"/>
      </w:pPr>
      <w:rPr>
        <w:rFonts w:ascii="Times New Roman" w:hAnsi="Times New Roman" w:cs="Times New Roman"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5" w15:restartNumberingAfterBreak="0">
    <w:nsid w:val="14344157"/>
    <w:multiLevelType w:val="multilevel"/>
    <w:tmpl w:val="0B424544"/>
    <w:lvl w:ilvl="0">
      <w:start w:val="9"/>
      <w:numFmt w:val="decimal"/>
      <w:lvlText w:val="%1."/>
      <w:lvlJc w:val="left"/>
      <w:pPr>
        <w:ind w:left="1353" w:hanging="360"/>
      </w:pPr>
      <w:rPr>
        <w:rFonts w:ascii="Times New Roman" w:hAnsi="Times New Roman" w:cs="Times New Roman" w:hint="default"/>
        <w:b w:val="0"/>
        <w:i w:val="0"/>
        <w:sz w:val="24"/>
        <w:szCs w:val="24"/>
      </w:rPr>
    </w:lvl>
    <w:lvl w:ilvl="1">
      <w:start w:val="1"/>
      <w:numFmt w:val="decimal"/>
      <w:isLgl/>
      <w:lvlText w:val="%1.%2."/>
      <w:lvlJc w:val="left"/>
      <w:pPr>
        <w:ind w:left="1108" w:hanging="540"/>
      </w:pPr>
      <w:rPr>
        <w:rFonts w:hint="default"/>
        <w:b w:val="0"/>
        <w:i w:val="0"/>
      </w:rPr>
    </w:lvl>
    <w:lvl w:ilvl="2">
      <w:start w:val="1"/>
      <w:numFmt w:val="decimal"/>
      <w:isLgl/>
      <w:lvlText w:val="%1.%2.%3."/>
      <w:lvlJc w:val="left"/>
      <w:pPr>
        <w:ind w:left="1855" w:hanging="720"/>
      </w:pPr>
      <w:rPr>
        <w:rFonts w:hint="default"/>
        <w:color w:val="auto"/>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6" w15:restartNumberingAfterBreak="0">
    <w:nsid w:val="15150823"/>
    <w:multiLevelType w:val="hybridMultilevel"/>
    <w:tmpl w:val="F642090C"/>
    <w:lvl w:ilvl="0" w:tplc="7D34CC24">
      <w:start w:val="1"/>
      <w:numFmt w:val="lowerLetter"/>
      <w:pStyle w:val="apastaba"/>
      <w:lvlText w:val="%1) PASTABA"/>
      <w:lvlJc w:val="left"/>
      <w:pPr>
        <w:tabs>
          <w:tab w:val="num" w:pos="1021"/>
        </w:tabs>
        <w:ind w:left="1021"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D044838"/>
    <w:multiLevelType w:val="multilevel"/>
    <w:tmpl w:val="0427001D"/>
    <w:styleLink w:val="Style4"/>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9F5ACF"/>
    <w:multiLevelType w:val="hybridMultilevel"/>
    <w:tmpl w:val="E862A376"/>
    <w:lvl w:ilvl="0" w:tplc="D80AB2D6">
      <w:start w:val="1"/>
      <w:numFmt w:val="bullet"/>
      <w:lvlText w:val="−"/>
      <w:lvlJc w:val="left"/>
      <w:pPr>
        <w:ind w:left="1004"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5B04A1"/>
    <w:multiLevelType w:val="multilevel"/>
    <w:tmpl w:val="10FC0DFE"/>
    <w:lvl w:ilvl="0">
      <w:start w:val="1"/>
      <w:numFmt w:val="decimal"/>
      <w:pStyle w:val="1STNormal"/>
      <w:lvlText w:val="%1."/>
      <w:lvlJc w:val="left"/>
      <w:pPr>
        <w:ind w:left="360" w:hanging="360"/>
      </w:pPr>
    </w:lvl>
    <w:lvl w:ilvl="1">
      <w:start w:val="1"/>
      <w:numFmt w:val="decimal"/>
      <w:pStyle w:val="11STNor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2D30EF"/>
    <w:multiLevelType w:val="multilevel"/>
    <w:tmpl w:val="55F88CF0"/>
    <w:lvl w:ilvl="0">
      <w:start w:val="1"/>
      <w:numFmt w:val="decimal"/>
      <w:lvlText w:val="%1."/>
      <w:lvlJc w:val="left"/>
      <w:pPr>
        <w:ind w:left="340" w:hanging="34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11" w15:restartNumberingAfterBreak="0">
    <w:nsid w:val="2FCB39CF"/>
    <w:multiLevelType w:val="hybridMultilevel"/>
    <w:tmpl w:val="CBEA7500"/>
    <w:lvl w:ilvl="0" w:tplc="DD2A28A6">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320F226A"/>
    <w:multiLevelType w:val="multilevel"/>
    <w:tmpl w:val="0FFCA246"/>
    <w:lvl w:ilvl="0">
      <w:start w:val="1"/>
      <w:numFmt w:val="bullet"/>
      <w:pStyle w:val="Tekstas"/>
      <w:lvlText w:val="–"/>
      <w:lvlJc w:val="left"/>
      <w:pPr>
        <w:tabs>
          <w:tab w:val="num" w:pos="397"/>
        </w:tabs>
        <w:ind w:left="397" w:hanging="397"/>
      </w:pPr>
      <w:rPr>
        <w:rFonts w:ascii="Arial" w:hAnsi="Arial" w:hint="default"/>
      </w:rPr>
    </w:lvl>
    <w:lvl w:ilvl="1">
      <w:start w:val="2"/>
      <w:numFmt w:val="decimal"/>
      <w:isLgl/>
      <w:lvlText w:val="%1.%2"/>
      <w:lvlJc w:val="left"/>
      <w:pPr>
        <w:tabs>
          <w:tab w:val="num" w:pos="645"/>
        </w:tabs>
        <w:ind w:left="64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3150"/>
        </w:tabs>
        <w:ind w:left="3150" w:hanging="1440"/>
      </w:pPr>
      <w:rPr>
        <w:rFonts w:hint="default"/>
      </w:rPr>
    </w:lvl>
    <w:lvl w:ilvl="7">
      <w:start w:val="1"/>
      <w:numFmt w:val="decimal"/>
      <w:isLgl/>
      <w:lvlText w:val="%1.%2.%3.%4.%5.%6.%7.%8"/>
      <w:lvlJc w:val="left"/>
      <w:pPr>
        <w:tabs>
          <w:tab w:val="num" w:pos="3435"/>
        </w:tabs>
        <w:ind w:left="3435"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3" w15:restartNumberingAfterBreak="0">
    <w:nsid w:val="33B4328F"/>
    <w:multiLevelType w:val="hybridMultilevel"/>
    <w:tmpl w:val="1C60E5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0874379"/>
    <w:multiLevelType w:val="multilevel"/>
    <w:tmpl w:val="615A2DF8"/>
    <w:lvl w:ilvl="0">
      <w:start w:val="9"/>
      <w:numFmt w:val="decimal"/>
      <w:lvlText w:val="%1."/>
      <w:lvlJc w:val="left"/>
      <w:pPr>
        <w:ind w:left="731" w:hanging="360"/>
      </w:pPr>
      <w:rPr>
        <w:rFonts w:ascii="Times New Roman" w:hAnsi="Times New Roman" w:cs="Times New Roman" w:hint="default"/>
        <w:b w:val="0"/>
        <w:i w:val="0"/>
        <w:sz w:val="24"/>
        <w:szCs w:val="24"/>
      </w:rPr>
    </w:lvl>
    <w:lvl w:ilvl="1">
      <w:start w:val="1"/>
      <w:numFmt w:val="bullet"/>
      <w:lvlText w:val="−"/>
      <w:lvlJc w:val="left"/>
      <w:pPr>
        <w:ind w:left="682" w:hanging="540"/>
      </w:pPr>
      <w:rPr>
        <w:rFonts w:ascii="Times New Roman" w:hAnsi="Times New Roman" w:cs="Times New Roman" w:hint="default"/>
        <w:b w:val="0"/>
        <w:i w:val="0"/>
      </w:rPr>
    </w:lvl>
    <w:lvl w:ilvl="2">
      <w:start w:val="1"/>
      <w:numFmt w:val="decimal"/>
      <w:isLgl/>
      <w:lvlText w:val="%1.%2.%3."/>
      <w:lvlJc w:val="left"/>
      <w:pPr>
        <w:ind w:left="5540" w:hanging="720"/>
      </w:pPr>
      <w:rPr>
        <w:rFonts w:hint="default"/>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15" w15:restartNumberingAfterBreak="0">
    <w:nsid w:val="49712E1F"/>
    <w:multiLevelType w:val="hybridMultilevel"/>
    <w:tmpl w:val="E36C4330"/>
    <w:lvl w:ilvl="0" w:tplc="57329B4E">
      <w:start w:val="1"/>
      <w:numFmt w:val="decimal"/>
      <w:pStyle w:val="1pastaba"/>
      <w:lvlText w:val="%1 PASTABA"/>
      <w:lvlJc w:val="left"/>
      <w:pPr>
        <w:tabs>
          <w:tab w:val="num" w:pos="1021"/>
        </w:tabs>
        <w:ind w:left="1021" w:firstLine="0"/>
      </w:pPr>
      <w:rPr>
        <w:rFonts w:hint="default"/>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16" w15:restartNumberingAfterBreak="0">
    <w:nsid w:val="4E8763F1"/>
    <w:multiLevelType w:val="hybridMultilevel"/>
    <w:tmpl w:val="D1C03BBC"/>
    <w:lvl w:ilvl="0" w:tplc="817042B4">
      <w:start w:val="1"/>
      <w:numFmt w:val="none"/>
      <w:pStyle w:val="Pastaba"/>
      <w:lvlText w:val="– PASTABA"/>
      <w:lvlJc w:val="left"/>
      <w:pPr>
        <w:tabs>
          <w:tab w:val="num" w:pos="1021"/>
        </w:tabs>
        <w:ind w:left="1021" w:firstLine="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0F6CE0"/>
    <w:multiLevelType w:val="hybridMultilevel"/>
    <w:tmpl w:val="9F449326"/>
    <w:lvl w:ilvl="0" w:tplc="8DC400F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53E138DA"/>
    <w:multiLevelType w:val="hybridMultilevel"/>
    <w:tmpl w:val="F286C338"/>
    <w:lvl w:ilvl="0" w:tplc="BD0C2BA6">
      <w:start w:val="2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55741DF6"/>
    <w:multiLevelType w:val="multilevel"/>
    <w:tmpl w:val="41D29412"/>
    <w:lvl w:ilvl="0">
      <w:start w:val="156"/>
      <w:numFmt w:val="decimal"/>
      <w:lvlText w:val="%1."/>
      <w:lvlJc w:val="left"/>
      <w:pPr>
        <w:ind w:left="1495" w:hanging="360"/>
      </w:pPr>
      <w:rPr>
        <w:rFonts w:ascii="Times New Roman" w:hAnsi="Times New Roman" w:cs="Times New Roman" w:hint="default"/>
        <w:b w:val="0"/>
        <w:i w:val="0"/>
        <w:sz w:val="24"/>
        <w:szCs w:val="24"/>
      </w:rPr>
    </w:lvl>
    <w:lvl w:ilvl="1">
      <w:start w:val="1"/>
      <w:numFmt w:val="bullet"/>
      <w:lvlText w:val="−"/>
      <w:lvlJc w:val="left"/>
      <w:pPr>
        <w:ind w:left="2384" w:hanging="540"/>
      </w:pPr>
      <w:rPr>
        <w:rFonts w:ascii="Times New Roman" w:hAnsi="Times New Roman" w:cs="Times New Roman" w:hint="default"/>
        <w:b w:val="0"/>
        <w:i w:val="0"/>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20" w15:restartNumberingAfterBreak="0">
    <w:nsid w:val="564A2CB9"/>
    <w:multiLevelType w:val="hybridMultilevel"/>
    <w:tmpl w:val="C5968B9A"/>
    <w:lvl w:ilvl="0" w:tplc="D80AB2D6">
      <w:start w:val="1"/>
      <w:numFmt w:val="bullet"/>
      <w:lvlText w:val="−"/>
      <w:lvlJc w:val="left"/>
      <w:pPr>
        <w:ind w:left="1004" w:hanging="360"/>
      </w:pPr>
      <w:rPr>
        <w:rFonts w:ascii="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1" w15:restartNumberingAfterBreak="0">
    <w:nsid w:val="5AB7601E"/>
    <w:multiLevelType w:val="hybridMultilevel"/>
    <w:tmpl w:val="FA16D9CE"/>
    <w:lvl w:ilvl="0" w:tplc="04270017">
      <w:start w:val="1"/>
      <w:numFmt w:val="low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32448F"/>
    <w:multiLevelType w:val="multilevel"/>
    <w:tmpl w:val="E360588C"/>
    <w:lvl w:ilvl="0">
      <w:start w:val="1"/>
      <w:numFmt w:val="decimal"/>
      <w:pStyle w:val="123"/>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5942B7E"/>
    <w:multiLevelType w:val="multilevel"/>
    <w:tmpl w:val="56628880"/>
    <w:lvl w:ilvl="0">
      <w:start w:val="38"/>
      <w:numFmt w:val="decimal"/>
      <w:lvlText w:val="%1."/>
      <w:lvlJc w:val="left"/>
      <w:pPr>
        <w:ind w:left="1190" w:hanging="480"/>
      </w:pPr>
      <w:rPr>
        <w:rFonts w:eastAsia="Calibri" w:hint="default"/>
      </w:rPr>
    </w:lvl>
    <w:lvl w:ilvl="1">
      <w:start w:val="1"/>
      <w:numFmt w:val="bullet"/>
      <w:lvlText w:val="−"/>
      <w:lvlJc w:val="left"/>
      <w:pPr>
        <w:ind w:left="1560" w:hanging="480"/>
      </w:pPr>
      <w:rPr>
        <w:rFonts w:ascii="Times New Roman" w:hAnsi="Times New Roman" w:cs="Times New Roman"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3960" w:hanging="72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480" w:hanging="108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000" w:hanging="1440"/>
      </w:pPr>
      <w:rPr>
        <w:rFonts w:eastAsia="Calibri" w:hint="default"/>
      </w:rPr>
    </w:lvl>
    <w:lvl w:ilvl="8">
      <w:start w:val="1"/>
      <w:numFmt w:val="decimal"/>
      <w:lvlText w:val="%1.%2.%3.%4.%5.%6.%7.%8.%9."/>
      <w:lvlJc w:val="left"/>
      <w:pPr>
        <w:ind w:left="10440" w:hanging="1800"/>
      </w:pPr>
      <w:rPr>
        <w:rFonts w:eastAsia="Calibri" w:hint="default"/>
      </w:rPr>
    </w:lvl>
  </w:abstractNum>
  <w:abstractNum w:abstractNumId="24" w15:restartNumberingAfterBreak="0">
    <w:nsid w:val="7C9B1604"/>
    <w:multiLevelType w:val="hybridMultilevel"/>
    <w:tmpl w:val="0FDE3590"/>
    <w:lvl w:ilvl="0" w:tplc="D80AB2D6">
      <w:start w:val="1"/>
      <w:numFmt w:val="bullet"/>
      <w:lvlText w:val="−"/>
      <w:lvlJc w:val="left"/>
      <w:pPr>
        <w:ind w:left="1353" w:hanging="360"/>
      </w:pPr>
      <w:rPr>
        <w:rFonts w:ascii="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1"/>
  </w:num>
  <w:num w:numId="2">
    <w:abstractNumId w:val="22"/>
  </w:num>
  <w:num w:numId="3">
    <w:abstractNumId w:val="0"/>
  </w:num>
  <w:num w:numId="4">
    <w:abstractNumId w:val="16"/>
  </w:num>
  <w:num w:numId="5">
    <w:abstractNumId w:val="15"/>
  </w:num>
  <w:num w:numId="6">
    <w:abstractNumId w:val="6"/>
  </w:num>
  <w:num w:numId="7">
    <w:abstractNumId w:val="12"/>
  </w:num>
  <w:num w:numId="8">
    <w:abstractNumId w:val="10"/>
  </w:num>
  <w:num w:numId="9">
    <w:abstractNumId w:val="7"/>
  </w:num>
  <w:num w:numId="10">
    <w:abstractNumId w:val="2"/>
  </w:num>
  <w:num w:numId="11">
    <w:abstractNumId w:val="5"/>
  </w:num>
  <w:num w:numId="12">
    <w:abstractNumId w:val="9"/>
  </w:num>
  <w:num w:numId="13">
    <w:abstractNumId w:val="21"/>
  </w:num>
  <w:num w:numId="14">
    <w:abstractNumId w:val="8"/>
  </w:num>
  <w:num w:numId="15">
    <w:abstractNumId w:val="20"/>
  </w:num>
  <w:num w:numId="16">
    <w:abstractNumId w:val="3"/>
  </w:num>
  <w:num w:numId="17">
    <w:abstractNumId w:val="14"/>
  </w:num>
  <w:num w:numId="18">
    <w:abstractNumId w:val="17"/>
  </w:num>
  <w:num w:numId="19">
    <w:abstractNumId w:val="24"/>
  </w:num>
  <w:num w:numId="20">
    <w:abstractNumId w:val="4"/>
  </w:num>
  <w:num w:numId="21">
    <w:abstractNumId w:val="23"/>
  </w:num>
  <w:num w:numId="22">
    <w:abstractNumId w:val="19"/>
  </w:num>
  <w:num w:numId="23">
    <w:abstractNumId w:val="11"/>
  </w:num>
  <w:num w:numId="24">
    <w:abstractNumId w:val="18"/>
  </w:num>
  <w:num w:numId="2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96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FA"/>
    <w:rsid w:val="000004E6"/>
    <w:rsid w:val="00000F1B"/>
    <w:rsid w:val="0000161B"/>
    <w:rsid w:val="0000414C"/>
    <w:rsid w:val="000045D0"/>
    <w:rsid w:val="0000541E"/>
    <w:rsid w:val="00006465"/>
    <w:rsid w:val="00006D92"/>
    <w:rsid w:val="00006EE4"/>
    <w:rsid w:val="00006FE2"/>
    <w:rsid w:val="00007852"/>
    <w:rsid w:val="00012D3A"/>
    <w:rsid w:val="000145B3"/>
    <w:rsid w:val="000148B1"/>
    <w:rsid w:val="00014A12"/>
    <w:rsid w:val="000161A5"/>
    <w:rsid w:val="0001665D"/>
    <w:rsid w:val="0001674D"/>
    <w:rsid w:val="00016A2F"/>
    <w:rsid w:val="000170F3"/>
    <w:rsid w:val="000173B7"/>
    <w:rsid w:val="000200F4"/>
    <w:rsid w:val="00020789"/>
    <w:rsid w:val="00022362"/>
    <w:rsid w:val="00023C11"/>
    <w:rsid w:val="00023FB3"/>
    <w:rsid w:val="00023FC8"/>
    <w:rsid w:val="00024887"/>
    <w:rsid w:val="000248B8"/>
    <w:rsid w:val="00025939"/>
    <w:rsid w:val="000263B5"/>
    <w:rsid w:val="00026FE9"/>
    <w:rsid w:val="000272CF"/>
    <w:rsid w:val="000300B5"/>
    <w:rsid w:val="0003035A"/>
    <w:rsid w:val="0003153A"/>
    <w:rsid w:val="000316C1"/>
    <w:rsid w:val="00033304"/>
    <w:rsid w:val="00033B64"/>
    <w:rsid w:val="00033CCC"/>
    <w:rsid w:val="00034C6E"/>
    <w:rsid w:val="00034D22"/>
    <w:rsid w:val="00035F14"/>
    <w:rsid w:val="00036283"/>
    <w:rsid w:val="0003733F"/>
    <w:rsid w:val="0004009C"/>
    <w:rsid w:val="000403C6"/>
    <w:rsid w:val="00041776"/>
    <w:rsid w:val="000420C4"/>
    <w:rsid w:val="0004290F"/>
    <w:rsid w:val="00043098"/>
    <w:rsid w:val="00043408"/>
    <w:rsid w:val="00043E3F"/>
    <w:rsid w:val="00043F92"/>
    <w:rsid w:val="0004493E"/>
    <w:rsid w:val="0004532F"/>
    <w:rsid w:val="00045804"/>
    <w:rsid w:val="000458DB"/>
    <w:rsid w:val="00047179"/>
    <w:rsid w:val="00047C21"/>
    <w:rsid w:val="00050627"/>
    <w:rsid w:val="00051074"/>
    <w:rsid w:val="000511E9"/>
    <w:rsid w:val="00051C05"/>
    <w:rsid w:val="00051EFF"/>
    <w:rsid w:val="000539F1"/>
    <w:rsid w:val="0005405E"/>
    <w:rsid w:val="000557C4"/>
    <w:rsid w:val="00056A6C"/>
    <w:rsid w:val="0005720A"/>
    <w:rsid w:val="00057828"/>
    <w:rsid w:val="00061057"/>
    <w:rsid w:val="0006187B"/>
    <w:rsid w:val="000632C6"/>
    <w:rsid w:val="00063FB8"/>
    <w:rsid w:val="000649F5"/>
    <w:rsid w:val="00064CD9"/>
    <w:rsid w:val="00065157"/>
    <w:rsid w:val="000651B6"/>
    <w:rsid w:val="000676CB"/>
    <w:rsid w:val="00067BD0"/>
    <w:rsid w:val="000706FA"/>
    <w:rsid w:val="00072A76"/>
    <w:rsid w:val="00072C42"/>
    <w:rsid w:val="00072DB1"/>
    <w:rsid w:val="000733CF"/>
    <w:rsid w:val="00075F63"/>
    <w:rsid w:val="00076FC4"/>
    <w:rsid w:val="00080407"/>
    <w:rsid w:val="000809DD"/>
    <w:rsid w:val="00081343"/>
    <w:rsid w:val="00081D8B"/>
    <w:rsid w:val="0008245D"/>
    <w:rsid w:val="00082D05"/>
    <w:rsid w:val="00082D8A"/>
    <w:rsid w:val="0008532A"/>
    <w:rsid w:val="00085B29"/>
    <w:rsid w:val="00086430"/>
    <w:rsid w:val="00086BCB"/>
    <w:rsid w:val="00086FB5"/>
    <w:rsid w:val="00087B15"/>
    <w:rsid w:val="00090DD3"/>
    <w:rsid w:val="00091B92"/>
    <w:rsid w:val="00093D1E"/>
    <w:rsid w:val="00097B6B"/>
    <w:rsid w:val="000A00A5"/>
    <w:rsid w:val="000A0660"/>
    <w:rsid w:val="000A2259"/>
    <w:rsid w:val="000A4E9C"/>
    <w:rsid w:val="000A6610"/>
    <w:rsid w:val="000A6ACF"/>
    <w:rsid w:val="000A7CBA"/>
    <w:rsid w:val="000B1911"/>
    <w:rsid w:val="000B2508"/>
    <w:rsid w:val="000B27B8"/>
    <w:rsid w:val="000B3229"/>
    <w:rsid w:val="000B4240"/>
    <w:rsid w:val="000B46DF"/>
    <w:rsid w:val="000B6F3E"/>
    <w:rsid w:val="000B7C5A"/>
    <w:rsid w:val="000C06D7"/>
    <w:rsid w:val="000C1775"/>
    <w:rsid w:val="000C2814"/>
    <w:rsid w:val="000C314D"/>
    <w:rsid w:val="000C3723"/>
    <w:rsid w:val="000C5316"/>
    <w:rsid w:val="000C69DC"/>
    <w:rsid w:val="000D119A"/>
    <w:rsid w:val="000D1411"/>
    <w:rsid w:val="000D257F"/>
    <w:rsid w:val="000D2936"/>
    <w:rsid w:val="000D29DE"/>
    <w:rsid w:val="000D3421"/>
    <w:rsid w:val="000D3E67"/>
    <w:rsid w:val="000D4E4D"/>
    <w:rsid w:val="000D5291"/>
    <w:rsid w:val="000D53D1"/>
    <w:rsid w:val="000D6883"/>
    <w:rsid w:val="000D7798"/>
    <w:rsid w:val="000E0752"/>
    <w:rsid w:val="000E1508"/>
    <w:rsid w:val="000E2672"/>
    <w:rsid w:val="000E3BE6"/>
    <w:rsid w:val="000E4612"/>
    <w:rsid w:val="000E5313"/>
    <w:rsid w:val="000E55E4"/>
    <w:rsid w:val="000E7DF5"/>
    <w:rsid w:val="000F03E6"/>
    <w:rsid w:val="000F18A3"/>
    <w:rsid w:val="000F1E89"/>
    <w:rsid w:val="000F2C86"/>
    <w:rsid w:val="000F321B"/>
    <w:rsid w:val="000F3261"/>
    <w:rsid w:val="000F32B9"/>
    <w:rsid w:val="000F39A4"/>
    <w:rsid w:val="000F70E5"/>
    <w:rsid w:val="000F7DD5"/>
    <w:rsid w:val="00101F46"/>
    <w:rsid w:val="0010296B"/>
    <w:rsid w:val="00102AE8"/>
    <w:rsid w:val="00102DCF"/>
    <w:rsid w:val="001033A1"/>
    <w:rsid w:val="00103B13"/>
    <w:rsid w:val="00104950"/>
    <w:rsid w:val="00104B5F"/>
    <w:rsid w:val="00104B70"/>
    <w:rsid w:val="00106B05"/>
    <w:rsid w:val="00106C22"/>
    <w:rsid w:val="00110919"/>
    <w:rsid w:val="0011171A"/>
    <w:rsid w:val="0011181F"/>
    <w:rsid w:val="00113277"/>
    <w:rsid w:val="0011387A"/>
    <w:rsid w:val="00117230"/>
    <w:rsid w:val="00117735"/>
    <w:rsid w:val="00120BF1"/>
    <w:rsid w:val="00120C61"/>
    <w:rsid w:val="00120D77"/>
    <w:rsid w:val="0012204E"/>
    <w:rsid w:val="00123270"/>
    <w:rsid w:val="001238A5"/>
    <w:rsid w:val="00124101"/>
    <w:rsid w:val="001300C6"/>
    <w:rsid w:val="00131067"/>
    <w:rsid w:val="001315DD"/>
    <w:rsid w:val="001337A2"/>
    <w:rsid w:val="001347D9"/>
    <w:rsid w:val="0013528B"/>
    <w:rsid w:val="001352AD"/>
    <w:rsid w:val="00135522"/>
    <w:rsid w:val="00135838"/>
    <w:rsid w:val="00136116"/>
    <w:rsid w:val="0013664D"/>
    <w:rsid w:val="00136F3C"/>
    <w:rsid w:val="00137665"/>
    <w:rsid w:val="00137B9E"/>
    <w:rsid w:val="00137F4B"/>
    <w:rsid w:val="00141520"/>
    <w:rsid w:val="001427A2"/>
    <w:rsid w:val="00142D3B"/>
    <w:rsid w:val="001434CD"/>
    <w:rsid w:val="001470DA"/>
    <w:rsid w:val="00150567"/>
    <w:rsid w:val="00150764"/>
    <w:rsid w:val="001512DC"/>
    <w:rsid w:val="001519F4"/>
    <w:rsid w:val="00153BB5"/>
    <w:rsid w:val="001542D8"/>
    <w:rsid w:val="001552F8"/>
    <w:rsid w:val="00156206"/>
    <w:rsid w:val="00156EA5"/>
    <w:rsid w:val="001577DD"/>
    <w:rsid w:val="00160C30"/>
    <w:rsid w:val="00160FF3"/>
    <w:rsid w:val="0016172A"/>
    <w:rsid w:val="00161910"/>
    <w:rsid w:val="00161AAA"/>
    <w:rsid w:val="0016288C"/>
    <w:rsid w:val="00163286"/>
    <w:rsid w:val="00164C93"/>
    <w:rsid w:val="0017000F"/>
    <w:rsid w:val="001704ED"/>
    <w:rsid w:val="00170F98"/>
    <w:rsid w:val="00171E58"/>
    <w:rsid w:val="001735C0"/>
    <w:rsid w:val="00176250"/>
    <w:rsid w:val="00176E76"/>
    <w:rsid w:val="00176F7F"/>
    <w:rsid w:val="00177162"/>
    <w:rsid w:val="00177166"/>
    <w:rsid w:val="001814BD"/>
    <w:rsid w:val="00181707"/>
    <w:rsid w:val="00181C0A"/>
    <w:rsid w:val="00182148"/>
    <w:rsid w:val="00182405"/>
    <w:rsid w:val="001826FB"/>
    <w:rsid w:val="0018472F"/>
    <w:rsid w:val="00184EC1"/>
    <w:rsid w:val="00185D0E"/>
    <w:rsid w:val="00185E7A"/>
    <w:rsid w:val="00186079"/>
    <w:rsid w:val="00186A63"/>
    <w:rsid w:val="0019048D"/>
    <w:rsid w:val="001907F9"/>
    <w:rsid w:val="00190BE7"/>
    <w:rsid w:val="00191254"/>
    <w:rsid w:val="0019199D"/>
    <w:rsid w:val="001922DF"/>
    <w:rsid w:val="001938F0"/>
    <w:rsid w:val="00193C96"/>
    <w:rsid w:val="00193D84"/>
    <w:rsid w:val="001942F0"/>
    <w:rsid w:val="001943C4"/>
    <w:rsid w:val="00196373"/>
    <w:rsid w:val="001965A0"/>
    <w:rsid w:val="001966BA"/>
    <w:rsid w:val="001976F6"/>
    <w:rsid w:val="001A1336"/>
    <w:rsid w:val="001A1721"/>
    <w:rsid w:val="001A189E"/>
    <w:rsid w:val="001A429F"/>
    <w:rsid w:val="001A442C"/>
    <w:rsid w:val="001A4B5A"/>
    <w:rsid w:val="001A59A8"/>
    <w:rsid w:val="001A6E47"/>
    <w:rsid w:val="001B0D43"/>
    <w:rsid w:val="001B1484"/>
    <w:rsid w:val="001B23EE"/>
    <w:rsid w:val="001B3B2D"/>
    <w:rsid w:val="001B4E39"/>
    <w:rsid w:val="001B746B"/>
    <w:rsid w:val="001C03E1"/>
    <w:rsid w:val="001C150D"/>
    <w:rsid w:val="001C1B2A"/>
    <w:rsid w:val="001C25D3"/>
    <w:rsid w:val="001C3D2D"/>
    <w:rsid w:val="001C7579"/>
    <w:rsid w:val="001D115A"/>
    <w:rsid w:val="001D25B2"/>
    <w:rsid w:val="001D2C57"/>
    <w:rsid w:val="001D4D3F"/>
    <w:rsid w:val="001D5926"/>
    <w:rsid w:val="001D6245"/>
    <w:rsid w:val="001D7104"/>
    <w:rsid w:val="001D79E7"/>
    <w:rsid w:val="001D7F63"/>
    <w:rsid w:val="001E0AA4"/>
    <w:rsid w:val="001E0CCD"/>
    <w:rsid w:val="001E107E"/>
    <w:rsid w:val="001E148F"/>
    <w:rsid w:val="001E1962"/>
    <w:rsid w:val="001E2871"/>
    <w:rsid w:val="001E3311"/>
    <w:rsid w:val="001E63AA"/>
    <w:rsid w:val="001E64DF"/>
    <w:rsid w:val="001E74D1"/>
    <w:rsid w:val="001F3AA7"/>
    <w:rsid w:val="001F3DA7"/>
    <w:rsid w:val="001F4087"/>
    <w:rsid w:val="001F5D54"/>
    <w:rsid w:val="001F6752"/>
    <w:rsid w:val="001F6DCE"/>
    <w:rsid w:val="00204FDB"/>
    <w:rsid w:val="0020629E"/>
    <w:rsid w:val="00206702"/>
    <w:rsid w:val="002069E6"/>
    <w:rsid w:val="0020709E"/>
    <w:rsid w:val="002070D8"/>
    <w:rsid w:val="00207430"/>
    <w:rsid w:val="00207541"/>
    <w:rsid w:val="0020795D"/>
    <w:rsid w:val="00207AB2"/>
    <w:rsid w:val="00207E45"/>
    <w:rsid w:val="00210290"/>
    <w:rsid w:val="002106D7"/>
    <w:rsid w:val="00210EA1"/>
    <w:rsid w:val="002111E8"/>
    <w:rsid w:val="0021143E"/>
    <w:rsid w:val="00211955"/>
    <w:rsid w:val="00211E64"/>
    <w:rsid w:val="002123F6"/>
    <w:rsid w:val="00212AFE"/>
    <w:rsid w:val="00213DE8"/>
    <w:rsid w:val="00214FB9"/>
    <w:rsid w:val="002163CB"/>
    <w:rsid w:val="00216A1F"/>
    <w:rsid w:val="00216BA4"/>
    <w:rsid w:val="0022004D"/>
    <w:rsid w:val="00220943"/>
    <w:rsid w:val="0022111D"/>
    <w:rsid w:val="0022166B"/>
    <w:rsid w:val="00221B44"/>
    <w:rsid w:val="00222398"/>
    <w:rsid w:val="00222943"/>
    <w:rsid w:val="00223EC5"/>
    <w:rsid w:val="00224D58"/>
    <w:rsid w:val="00225761"/>
    <w:rsid w:val="00225D4D"/>
    <w:rsid w:val="00226597"/>
    <w:rsid w:val="00227C29"/>
    <w:rsid w:val="002303D9"/>
    <w:rsid w:val="00231BF3"/>
    <w:rsid w:val="00231F63"/>
    <w:rsid w:val="002321CE"/>
    <w:rsid w:val="00233368"/>
    <w:rsid w:val="00233A67"/>
    <w:rsid w:val="00233C64"/>
    <w:rsid w:val="00233CC0"/>
    <w:rsid w:val="002347B1"/>
    <w:rsid w:val="0023539A"/>
    <w:rsid w:val="0023563E"/>
    <w:rsid w:val="002356C7"/>
    <w:rsid w:val="00236210"/>
    <w:rsid w:val="002366C8"/>
    <w:rsid w:val="002366CC"/>
    <w:rsid w:val="002403CE"/>
    <w:rsid w:val="00240BDB"/>
    <w:rsid w:val="00241B9D"/>
    <w:rsid w:val="0024499C"/>
    <w:rsid w:val="00245AB1"/>
    <w:rsid w:val="00245C86"/>
    <w:rsid w:val="002461C4"/>
    <w:rsid w:val="00251347"/>
    <w:rsid w:val="00253927"/>
    <w:rsid w:val="00254701"/>
    <w:rsid w:val="00256A0E"/>
    <w:rsid w:val="00260D74"/>
    <w:rsid w:val="0026127A"/>
    <w:rsid w:val="00262893"/>
    <w:rsid w:val="00263A1D"/>
    <w:rsid w:val="00263AE3"/>
    <w:rsid w:val="00264584"/>
    <w:rsid w:val="0026470F"/>
    <w:rsid w:val="00265475"/>
    <w:rsid w:val="002670F6"/>
    <w:rsid w:val="00267503"/>
    <w:rsid w:val="00267A1B"/>
    <w:rsid w:val="00270053"/>
    <w:rsid w:val="00270FC8"/>
    <w:rsid w:val="002712F1"/>
    <w:rsid w:val="002719AC"/>
    <w:rsid w:val="002722D2"/>
    <w:rsid w:val="00272669"/>
    <w:rsid w:val="00272EC9"/>
    <w:rsid w:val="002746D8"/>
    <w:rsid w:val="002748D1"/>
    <w:rsid w:val="00274C64"/>
    <w:rsid w:val="00274DB9"/>
    <w:rsid w:val="0027508C"/>
    <w:rsid w:val="00275152"/>
    <w:rsid w:val="00276AE9"/>
    <w:rsid w:val="00276BA1"/>
    <w:rsid w:val="00277E85"/>
    <w:rsid w:val="00277F8C"/>
    <w:rsid w:val="00280FAC"/>
    <w:rsid w:val="00282744"/>
    <w:rsid w:val="00282C0C"/>
    <w:rsid w:val="00282F1D"/>
    <w:rsid w:val="00286CB2"/>
    <w:rsid w:val="00292551"/>
    <w:rsid w:val="00294BD3"/>
    <w:rsid w:val="00295CD8"/>
    <w:rsid w:val="00296352"/>
    <w:rsid w:val="0029715F"/>
    <w:rsid w:val="002972F3"/>
    <w:rsid w:val="002973B9"/>
    <w:rsid w:val="00297B8C"/>
    <w:rsid w:val="002A0D4E"/>
    <w:rsid w:val="002A10A9"/>
    <w:rsid w:val="002A1B99"/>
    <w:rsid w:val="002A21B6"/>
    <w:rsid w:val="002A31D4"/>
    <w:rsid w:val="002A3B3C"/>
    <w:rsid w:val="002A403D"/>
    <w:rsid w:val="002A460D"/>
    <w:rsid w:val="002A4892"/>
    <w:rsid w:val="002B03FB"/>
    <w:rsid w:val="002B0B5E"/>
    <w:rsid w:val="002B0F86"/>
    <w:rsid w:val="002B3181"/>
    <w:rsid w:val="002B375D"/>
    <w:rsid w:val="002B4CEF"/>
    <w:rsid w:val="002B50C6"/>
    <w:rsid w:val="002B748F"/>
    <w:rsid w:val="002B7C01"/>
    <w:rsid w:val="002C0447"/>
    <w:rsid w:val="002C069E"/>
    <w:rsid w:val="002C12AA"/>
    <w:rsid w:val="002C13E5"/>
    <w:rsid w:val="002C1D39"/>
    <w:rsid w:val="002C239F"/>
    <w:rsid w:val="002C34F2"/>
    <w:rsid w:val="002C3F93"/>
    <w:rsid w:val="002C49C4"/>
    <w:rsid w:val="002C57D6"/>
    <w:rsid w:val="002C5C0A"/>
    <w:rsid w:val="002C697E"/>
    <w:rsid w:val="002C6F13"/>
    <w:rsid w:val="002C7934"/>
    <w:rsid w:val="002D2114"/>
    <w:rsid w:val="002D3DC3"/>
    <w:rsid w:val="002D4150"/>
    <w:rsid w:val="002D4521"/>
    <w:rsid w:val="002D5494"/>
    <w:rsid w:val="002D6611"/>
    <w:rsid w:val="002D6BA2"/>
    <w:rsid w:val="002D6F4A"/>
    <w:rsid w:val="002D75F2"/>
    <w:rsid w:val="002D7609"/>
    <w:rsid w:val="002D78B8"/>
    <w:rsid w:val="002E220F"/>
    <w:rsid w:val="002E25B0"/>
    <w:rsid w:val="002E4033"/>
    <w:rsid w:val="002E5773"/>
    <w:rsid w:val="002E5F52"/>
    <w:rsid w:val="002E6731"/>
    <w:rsid w:val="002E789D"/>
    <w:rsid w:val="002E7C59"/>
    <w:rsid w:val="002F2169"/>
    <w:rsid w:val="002F2A86"/>
    <w:rsid w:val="002F2BCC"/>
    <w:rsid w:val="002F34A7"/>
    <w:rsid w:val="002F366C"/>
    <w:rsid w:val="002F4D5B"/>
    <w:rsid w:val="002F6C4A"/>
    <w:rsid w:val="002F7259"/>
    <w:rsid w:val="002F7D5D"/>
    <w:rsid w:val="0030162C"/>
    <w:rsid w:val="003016A9"/>
    <w:rsid w:val="0030184E"/>
    <w:rsid w:val="00303567"/>
    <w:rsid w:val="00303760"/>
    <w:rsid w:val="003040BB"/>
    <w:rsid w:val="0030564B"/>
    <w:rsid w:val="00306353"/>
    <w:rsid w:val="003066C8"/>
    <w:rsid w:val="003071F1"/>
    <w:rsid w:val="00311BA6"/>
    <w:rsid w:val="00312634"/>
    <w:rsid w:val="00312CA1"/>
    <w:rsid w:val="003146BD"/>
    <w:rsid w:val="00314781"/>
    <w:rsid w:val="003151B2"/>
    <w:rsid w:val="00315D06"/>
    <w:rsid w:val="00317186"/>
    <w:rsid w:val="00317237"/>
    <w:rsid w:val="0031724B"/>
    <w:rsid w:val="00317B36"/>
    <w:rsid w:val="00320B87"/>
    <w:rsid w:val="003212B9"/>
    <w:rsid w:val="00322162"/>
    <w:rsid w:val="00322B7D"/>
    <w:rsid w:val="00324705"/>
    <w:rsid w:val="00324CA2"/>
    <w:rsid w:val="00324EC3"/>
    <w:rsid w:val="00327DD3"/>
    <w:rsid w:val="00332C3B"/>
    <w:rsid w:val="00333119"/>
    <w:rsid w:val="003334F9"/>
    <w:rsid w:val="0033367D"/>
    <w:rsid w:val="00333BB9"/>
    <w:rsid w:val="00333DEF"/>
    <w:rsid w:val="0033459F"/>
    <w:rsid w:val="0033495A"/>
    <w:rsid w:val="00336236"/>
    <w:rsid w:val="003363D2"/>
    <w:rsid w:val="0033682B"/>
    <w:rsid w:val="003369C2"/>
    <w:rsid w:val="003374B1"/>
    <w:rsid w:val="003379A8"/>
    <w:rsid w:val="00340999"/>
    <w:rsid w:val="00341163"/>
    <w:rsid w:val="003411CC"/>
    <w:rsid w:val="003437FA"/>
    <w:rsid w:val="00343E13"/>
    <w:rsid w:val="003442A1"/>
    <w:rsid w:val="00344436"/>
    <w:rsid w:val="00344B14"/>
    <w:rsid w:val="00344E61"/>
    <w:rsid w:val="003454BF"/>
    <w:rsid w:val="0034570F"/>
    <w:rsid w:val="00345FAB"/>
    <w:rsid w:val="003461A5"/>
    <w:rsid w:val="003461DE"/>
    <w:rsid w:val="00347CF3"/>
    <w:rsid w:val="0035132F"/>
    <w:rsid w:val="00351851"/>
    <w:rsid w:val="00351892"/>
    <w:rsid w:val="00352BF2"/>
    <w:rsid w:val="003533C7"/>
    <w:rsid w:val="0035363D"/>
    <w:rsid w:val="00353B09"/>
    <w:rsid w:val="00354F2A"/>
    <w:rsid w:val="003552B7"/>
    <w:rsid w:val="003553FB"/>
    <w:rsid w:val="00355431"/>
    <w:rsid w:val="00355916"/>
    <w:rsid w:val="0035666D"/>
    <w:rsid w:val="00357607"/>
    <w:rsid w:val="0035764B"/>
    <w:rsid w:val="00357F04"/>
    <w:rsid w:val="0036009C"/>
    <w:rsid w:val="003619C6"/>
    <w:rsid w:val="00361C24"/>
    <w:rsid w:val="003637A5"/>
    <w:rsid w:val="00363CE4"/>
    <w:rsid w:val="00364AA2"/>
    <w:rsid w:val="00364B30"/>
    <w:rsid w:val="00370302"/>
    <w:rsid w:val="00372C71"/>
    <w:rsid w:val="00374586"/>
    <w:rsid w:val="00374AD1"/>
    <w:rsid w:val="00374BA1"/>
    <w:rsid w:val="0037542F"/>
    <w:rsid w:val="00380160"/>
    <w:rsid w:val="00380889"/>
    <w:rsid w:val="00382003"/>
    <w:rsid w:val="00382A35"/>
    <w:rsid w:val="00383893"/>
    <w:rsid w:val="003847DB"/>
    <w:rsid w:val="00385AD0"/>
    <w:rsid w:val="00385B92"/>
    <w:rsid w:val="00385CE6"/>
    <w:rsid w:val="00385F4A"/>
    <w:rsid w:val="0038655E"/>
    <w:rsid w:val="00386E53"/>
    <w:rsid w:val="0038788C"/>
    <w:rsid w:val="00390BC8"/>
    <w:rsid w:val="003914FB"/>
    <w:rsid w:val="00392CC9"/>
    <w:rsid w:val="00392D25"/>
    <w:rsid w:val="00393D4C"/>
    <w:rsid w:val="00394E4E"/>
    <w:rsid w:val="003951CB"/>
    <w:rsid w:val="00395396"/>
    <w:rsid w:val="003960F5"/>
    <w:rsid w:val="0039746E"/>
    <w:rsid w:val="003974D3"/>
    <w:rsid w:val="003A0D10"/>
    <w:rsid w:val="003A2886"/>
    <w:rsid w:val="003A328D"/>
    <w:rsid w:val="003A4B91"/>
    <w:rsid w:val="003A5727"/>
    <w:rsid w:val="003A5BB7"/>
    <w:rsid w:val="003A7293"/>
    <w:rsid w:val="003A781D"/>
    <w:rsid w:val="003B0861"/>
    <w:rsid w:val="003B232E"/>
    <w:rsid w:val="003B3B1A"/>
    <w:rsid w:val="003B5236"/>
    <w:rsid w:val="003B59F5"/>
    <w:rsid w:val="003B5F67"/>
    <w:rsid w:val="003C18E6"/>
    <w:rsid w:val="003C45D3"/>
    <w:rsid w:val="003C4F1A"/>
    <w:rsid w:val="003C5F6C"/>
    <w:rsid w:val="003C6171"/>
    <w:rsid w:val="003C6238"/>
    <w:rsid w:val="003C7624"/>
    <w:rsid w:val="003C7D7E"/>
    <w:rsid w:val="003D07AE"/>
    <w:rsid w:val="003D1F93"/>
    <w:rsid w:val="003D2946"/>
    <w:rsid w:val="003D39CC"/>
    <w:rsid w:val="003D4CA8"/>
    <w:rsid w:val="003D50EB"/>
    <w:rsid w:val="003D6B7C"/>
    <w:rsid w:val="003D705F"/>
    <w:rsid w:val="003E06FA"/>
    <w:rsid w:val="003E098B"/>
    <w:rsid w:val="003E265A"/>
    <w:rsid w:val="003E2D61"/>
    <w:rsid w:val="003E4153"/>
    <w:rsid w:val="003E6459"/>
    <w:rsid w:val="003E7F11"/>
    <w:rsid w:val="003E7F4E"/>
    <w:rsid w:val="003F05FE"/>
    <w:rsid w:val="003F0973"/>
    <w:rsid w:val="003F1B27"/>
    <w:rsid w:val="003F3E21"/>
    <w:rsid w:val="003F4217"/>
    <w:rsid w:val="003F7B73"/>
    <w:rsid w:val="003F7E6B"/>
    <w:rsid w:val="00400393"/>
    <w:rsid w:val="00400616"/>
    <w:rsid w:val="00400805"/>
    <w:rsid w:val="00401ABC"/>
    <w:rsid w:val="00401CA5"/>
    <w:rsid w:val="00402447"/>
    <w:rsid w:val="00403B2B"/>
    <w:rsid w:val="00404E5A"/>
    <w:rsid w:val="00404F61"/>
    <w:rsid w:val="00405967"/>
    <w:rsid w:val="00405B14"/>
    <w:rsid w:val="00410449"/>
    <w:rsid w:val="004109B9"/>
    <w:rsid w:val="004111A1"/>
    <w:rsid w:val="00411F1B"/>
    <w:rsid w:val="00412C31"/>
    <w:rsid w:val="0041345E"/>
    <w:rsid w:val="00414008"/>
    <w:rsid w:val="00414FDF"/>
    <w:rsid w:val="00415477"/>
    <w:rsid w:val="00415C28"/>
    <w:rsid w:val="00420B4E"/>
    <w:rsid w:val="0042360D"/>
    <w:rsid w:val="00424736"/>
    <w:rsid w:val="00425C68"/>
    <w:rsid w:val="004267EB"/>
    <w:rsid w:val="00426F25"/>
    <w:rsid w:val="00427BEE"/>
    <w:rsid w:val="00430604"/>
    <w:rsid w:val="00431DEC"/>
    <w:rsid w:val="00432FBA"/>
    <w:rsid w:val="0043394C"/>
    <w:rsid w:val="00433C69"/>
    <w:rsid w:val="00433F8F"/>
    <w:rsid w:val="00434066"/>
    <w:rsid w:val="0043625C"/>
    <w:rsid w:val="004370BA"/>
    <w:rsid w:val="00437499"/>
    <w:rsid w:val="00440115"/>
    <w:rsid w:val="00440139"/>
    <w:rsid w:val="00442595"/>
    <w:rsid w:val="00442886"/>
    <w:rsid w:val="00442A9C"/>
    <w:rsid w:val="00443B0C"/>
    <w:rsid w:val="00443C58"/>
    <w:rsid w:val="004450FC"/>
    <w:rsid w:val="00445555"/>
    <w:rsid w:val="00445B3A"/>
    <w:rsid w:val="00445E22"/>
    <w:rsid w:val="004464F3"/>
    <w:rsid w:val="004469A1"/>
    <w:rsid w:val="00447054"/>
    <w:rsid w:val="00447D2E"/>
    <w:rsid w:val="00447D40"/>
    <w:rsid w:val="004503DE"/>
    <w:rsid w:val="00451703"/>
    <w:rsid w:val="00451C6F"/>
    <w:rsid w:val="0045334D"/>
    <w:rsid w:val="00454FAA"/>
    <w:rsid w:val="0045620B"/>
    <w:rsid w:val="00460141"/>
    <w:rsid w:val="00460B9C"/>
    <w:rsid w:val="004621A5"/>
    <w:rsid w:val="004628FA"/>
    <w:rsid w:val="004633C0"/>
    <w:rsid w:val="00463C93"/>
    <w:rsid w:val="004647AD"/>
    <w:rsid w:val="0046567C"/>
    <w:rsid w:val="0046606F"/>
    <w:rsid w:val="0046617B"/>
    <w:rsid w:val="00466E11"/>
    <w:rsid w:val="00466F22"/>
    <w:rsid w:val="0047024F"/>
    <w:rsid w:val="004731D7"/>
    <w:rsid w:val="00473667"/>
    <w:rsid w:val="004743EF"/>
    <w:rsid w:val="0047457E"/>
    <w:rsid w:val="00475855"/>
    <w:rsid w:val="0047705E"/>
    <w:rsid w:val="00477D56"/>
    <w:rsid w:val="00477E61"/>
    <w:rsid w:val="00477EBC"/>
    <w:rsid w:val="00480623"/>
    <w:rsid w:val="00480E16"/>
    <w:rsid w:val="004826B7"/>
    <w:rsid w:val="00482BD5"/>
    <w:rsid w:val="004834C6"/>
    <w:rsid w:val="00483845"/>
    <w:rsid w:val="00483A57"/>
    <w:rsid w:val="00484156"/>
    <w:rsid w:val="004843A6"/>
    <w:rsid w:val="004847A6"/>
    <w:rsid w:val="00484F5B"/>
    <w:rsid w:val="00487107"/>
    <w:rsid w:val="00487408"/>
    <w:rsid w:val="00491644"/>
    <w:rsid w:val="00491BA2"/>
    <w:rsid w:val="00492B17"/>
    <w:rsid w:val="00493B73"/>
    <w:rsid w:val="00493E00"/>
    <w:rsid w:val="00497B25"/>
    <w:rsid w:val="00497BBE"/>
    <w:rsid w:val="004A0519"/>
    <w:rsid w:val="004A0F26"/>
    <w:rsid w:val="004A12FC"/>
    <w:rsid w:val="004A1329"/>
    <w:rsid w:val="004A2209"/>
    <w:rsid w:val="004A2EBD"/>
    <w:rsid w:val="004A3F96"/>
    <w:rsid w:val="004A45DB"/>
    <w:rsid w:val="004A5B78"/>
    <w:rsid w:val="004A7464"/>
    <w:rsid w:val="004B0571"/>
    <w:rsid w:val="004B0801"/>
    <w:rsid w:val="004B0F3A"/>
    <w:rsid w:val="004B32F8"/>
    <w:rsid w:val="004B3A04"/>
    <w:rsid w:val="004B4A9E"/>
    <w:rsid w:val="004B4BA6"/>
    <w:rsid w:val="004B5E05"/>
    <w:rsid w:val="004B6F6C"/>
    <w:rsid w:val="004B7A61"/>
    <w:rsid w:val="004C00C4"/>
    <w:rsid w:val="004C178D"/>
    <w:rsid w:val="004C2411"/>
    <w:rsid w:val="004C29B1"/>
    <w:rsid w:val="004C325C"/>
    <w:rsid w:val="004C3400"/>
    <w:rsid w:val="004C3930"/>
    <w:rsid w:val="004C4F3A"/>
    <w:rsid w:val="004C55D5"/>
    <w:rsid w:val="004C56C8"/>
    <w:rsid w:val="004C5805"/>
    <w:rsid w:val="004C6FB3"/>
    <w:rsid w:val="004C7465"/>
    <w:rsid w:val="004C7B83"/>
    <w:rsid w:val="004C7C6B"/>
    <w:rsid w:val="004D2A46"/>
    <w:rsid w:val="004D326D"/>
    <w:rsid w:val="004D42EE"/>
    <w:rsid w:val="004D4444"/>
    <w:rsid w:val="004D6FCE"/>
    <w:rsid w:val="004D720A"/>
    <w:rsid w:val="004D73D0"/>
    <w:rsid w:val="004D76EA"/>
    <w:rsid w:val="004E0712"/>
    <w:rsid w:val="004E113A"/>
    <w:rsid w:val="004E2BB2"/>
    <w:rsid w:val="004E3278"/>
    <w:rsid w:val="004E35CE"/>
    <w:rsid w:val="004E65B8"/>
    <w:rsid w:val="004E7C21"/>
    <w:rsid w:val="004F0582"/>
    <w:rsid w:val="004F0E34"/>
    <w:rsid w:val="004F1126"/>
    <w:rsid w:val="004F13D4"/>
    <w:rsid w:val="004F1E8C"/>
    <w:rsid w:val="004F2108"/>
    <w:rsid w:val="004F2FCD"/>
    <w:rsid w:val="004F31E5"/>
    <w:rsid w:val="004F33E4"/>
    <w:rsid w:val="004F388A"/>
    <w:rsid w:val="004F48C0"/>
    <w:rsid w:val="004F4DFC"/>
    <w:rsid w:val="004F5D52"/>
    <w:rsid w:val="004F6C64"/>
    <w:rsid w:val="00500201"/>
    <w:rsid w:val="00500407"/>
    <w:rsid w:val="00501B7E"/>
    <w:rsid w:val="00502AC9"/>
    <w:rsid w:val="005044B7"/>
    <w:rsid w:val="00504C30"/>
    <w:rsid w:val="0050506E"/>
    <w:rsid w:val="00506001"/>
    <w:rsid w:val="00506695"/>
    <w:rsid w:val="00506A63"/>
    <w:rsid w:val="005073EA"/>
    <w:rsid w:val="00507E70"/>
    <w:rsid w:val="00510255"/>
    <w:rsid w:val="00510779"/>
    <w:rsid w:val="0051078C"/>
    <w:rsid w:val="00510B1C"/>
    <w:rsid w:val="005111F5"/>
    <w:rsid w:val="005112D0"/>
    <w:rsid w:val="00511574"/>
    <w:rsid w:val="005116E1"/>
    <w:rsid w:val="005116EA"/>
    <w:rsid w:val="00511717"/>
    <w:rsid w:val="00511C36"/>
    <w:rsid w:val="0051242A"/>
    <w:rsid w:val="005141D9"/>
    <w:rsid w:val="00514372"/>
    <w:rsid w:val="005154FF"/>
    <w:rsid w:val="00515BFF"/>
    <w:rsid w:val="00515C9A"/>
    <w:rsid w:val="00515D3D"/>
    <w:rsid w:val="00515DB2"/>
    <w:rsid w:val="00521AD9"/>
    <w:rsid w:val="00522DAD"/>
    <w:rsid w:val="005232CD"/>
    <w:rsid w:val="00523836"/>
    <w:rsid w:val="00523B07"/>
    <w:rsid w:val="00524A73"/>
    <w:rsid w:val="0052536C"/>
    <w:rsid w:val="00526A7D"/>
    <w:rsid w:val="00527A13"/>
    <w:rsid w:val="00531BE8"/>
    <w:rsid w:val="00532207"/>
    <w:rsid w:val="005334FF"/>
    <w:rsid w:val="00534966"/>
    <w:rsid w:val="00536F9F"/>
    <w:rsid w:val="005374FF"/>
    <w:rsid w:val="00537C03"/>
    <w:rsid w:val="005410D8"/>
    <w:rsid w:val="00541173"/>
    <w:rsid w:val="00543F9B"/>
    <w:rsid w:val="00544030"/>
    <w:rsid w:val="00544162"/>
    <w:rsid w:val="005443FF"/>
    <w:rsid w:val="005445E1"/>
    <w:rsid w:val="005461C8"/>
    <w:rsid w:val="005473C0"/>
    <w:rsid w:val="005478D2"/>
    <w:rsid w:val="00551B72"/>
    <w:rsid w:val="00552036"/>
    <w:rsid w:val="005538F7"/>
    <w:rsid w:val="00554230"/>
    <w:rsid w:val="005548EF"/>
    <w:rsid w:val="005549F0"/>
    <w:rsid w:val="0055656A"/>
    <w:rsid w:val="00557531"/>
    <w:rsid w:val="005600C6"/>
    <w:rsid w:val="005620E5"/>
    <w:rsid w:val="00562A0E"/>
    <w:rsid w:val="00562C4A"/>
    <w:rsid w:val="0056758D"/>
    <w:rsid w:val="00567F37"/>
    <w:rsid w:val="0057045C"/>
    <w:rsid w:val="0057184A"/>
    <w:rsid w:val="00572235"/>
    <w:rsid w:val="005722D3"/>
    <w:rsid w:val="00573025"/>
    <w:rsid w:val="00573468"/>
    <w:rsid w:val="0057383D"/>
    <w:rsid w:val="00573D5C"/>
    <w:rsid w:val="00575088"/>
    <w:rsid w:val="005755FC"/>
    <w:rsid w:val="00576EF3"/>
    <w:rsid w:val="00576FAE"/>
    <w:rsid w:val="005777A9"/>
    <w:rsid w:val="00577830"/>
    <w:rsid w:val="00582B64"/>
    <w:rsid w:val="00583920"/>
    <w:rsid w:val="00584197"/>
    <w:rsid w:val="00585E57"/>
    <w:rsid w:val="00585F68"/>
    <w:rsid w:val="0058688D"/>
    <w:rsid w:val="00586A2A"/>
    <w:rsid w:val="00586D6C"/>
    <w:rsid w:val="00586F3D"/>
    <w:rsid w:val="005907E6"/>
    <w:rsid w:val="00590DDF"/>
    <w:rsid w:val="00591637"/>
    <w:rsid w:val="00591CDE"/>
    <w:rsid w:val="00591E10"/>
    <w:rsid w:val="00592874"/>
    <w:rsid w:val="00593C86"/>
    <w:rsid w:val="00593CBF"/>
    <w:rsid w:val="00594007"/>
    <w:rsid w:val="00594516"/>
    <w:rsid w:val="005947CE"/>
    <w:rsid w:val="0059485B"/>
    <w:rsid w:val="00594A24"/>
    <w:rsid w:val="00594E97"/>
    <w:rsid w:val="00594FDB"/>
    <w:rsid w:val="0059511B"/>
    <w:rsid w:val="00595789"/>
    <w:rsid w:val="00596803"/>
    <w:rsid w:val="00596FF4"/>
    <w:rsid w:val="005978F6"/>
    <w:rsid w:val="005A0895"/>
    <w:rsid w:val="005A114A"/>
    <w:rsid w:val="005A288B"/>
    <w:rsid w:val="005A29A0"/>
    <w:rsid w:val="005A33A0"/>
    <w:rsid w:val="005A4CBB"/>
    <w:rsid w:val="005A4E6B"/>
    <w:rsid w:val="005A4F1D"/>
    <w:rsid w:val="005A5CBB"/>
    <w:rsid w:val="005A6779"/>
    <w:rsid w:val="005A6840"/>
    <w:rsid w:val="005A79A5"/>
    <w:rsid w:val="005A7F96"/>
    <w:rsid w:val="005B0240"/>
    <w:rsid w:val="005B21C2"/>
    <w:rsid w:val="005B22BE"/>
    <w:rsid w:val="005B2325"/>
    <w:rsid w:val="005B4DDB"/>
    <w:rsid w:val="005B6255"/>
    <w:rsid w:val="005B68DF"/>
    <w:rsid w:val="005B6A9F"/>
    <w:rsid w:val="005B720E"/>
    <w:rsid w:val="005C026C"/>
    <w:rsid w:val="005C09E9"/>
    <w:rsid w:val="005C12B7"/>
    <w:rsid w:val="005C1574"/>
    <w:rsid w:val="005C1F1D"/>
    <w:rsid w:val="005C4481"/>
    <w:rsid w:val="005C45CF"/>
    <w:rsid w:val="005C4C9D"/>
    <w:rsid w:val="005C52AB"/>
    <w:rsid w:val="005C6205"/>
    <w:rsid w:val="005C7DBA"/>
    <w:rsid w:val="005D0BC3"/>
    <w:rsid w:val="005D1576"/>
    <w:rsid w:val="005D2C65"/>
    <w:rsid w:val="005D4334"/>
    <w:rsid w:val="005D4F3D"/>
    <w:rsid w:val="005D5874"/>
    <w:rsid w:val="005D58A5"/>
    <w:rsid w:val="005D70CD"/>
    <w:rsid w:val="005D7547"/>
    <w:rsid w:val="005D75E4"/>
    <w:rsid w:val="005D7AB4"/>
    <w:rsid w:val="005E228F"/>
    <w:rsid w:val="005E29E4"/>
    <w:rsid w:val="005E3012"/>
    <w:rsid w:val="005E4190"/>
    <w:rsid w:val="005E4820"/>
    <w:rsid w:val="005E51C8"/>
    <w:rsid w:val="005E540F"/>
    <w:rsid w:val="005E58BC"/>
    <w:rsid w:val="005E67C2"/>
    <w:rsid w:val="005F0902"/>
    <w:rsid w:val="005F0CFE"/>
    <w:rsid w:val="005F1608"/>
    <w:rsid w:val="005F22D3"/>
    <w:rsid w:val="005F2E35"/>
    <w:rsid w:val="005F3896"/>
    <w:rsid w:val="005F4486"/>
    <w:rsid w:val="005F44AC"/>
    <w:rsid w:val="005F5492"/>
    <w:rsid w:val="005F63C2"/>
    <w:rsid w:val="005F740F"/>
    <w:rsid w:val="0060038E"/>
    <w:rsid w:val="00601D2B"/>
    <w:rsid w:val="0060326E"/>
    <w:rsid w:val="006032B3"/>
    <w:rsid w:val="006065FF"/>
    <w:rsid w:val="0060709C"/>
    <w:rsid w:val="00607470"/>
    <w:rsid w:val="00607693"/>
    <w:rsid w:val="00607C29"/>
    <w:rsid w:val="0061000B"/>
    <w:rsid w:val="00612E2A"/>
    <w:rsid w:val="00613043"/>
    <w:rsid w:val="00613E2A"/>
    <w:rsid w:val="00615D0C"/>
    <w:rsid w:val="006178AF"/>
    <w:rsid w:val="00620132"/>
    <w:rsid w:val="00620F35"/>
    <w:rsid w:val="006217AA"/>
    <w:rsid w:val="00622DF0"/>
    <w:rsid w:val="0062709C"/>
    <w:rsid w:val="00627F9E"/>
    <w:rsid w:val="00630970"/>
    <w:rsid w:val="006313A1"/>
    <w:rsid w:val="0063147B"/>
    <w:rsid w:val="0063197D"/>
    <w:rsid w:val="00633AB4"/>
    <w:rsid w:val="00633CF0"/>
    <w:rsid w:val="006343E6"/>
    <w:rsid w:val="00635904"/>
    <w:rsid w:val="00635C3F"/>
    <w:rsid w:val="00636288"/>
    <w:rsid w:val="00636431"/>
    <w:rsid w:val="00640138"/>
    <w:rsid w:val="006413DF"/>
    <w:rsid w:val="00642136"/>
    <w:rsid w:val="00642F9C"/>
    <w:rsid w:val="00643728"/>
    <w:rsid w:val="0064413B"/>
    <w:rsid w:val="006443D1"/>
    <w:rsid w:val="006451A7"/>
    <w:rsid w:val="006467E3"/>
    <w:rsid w:val="00646DCC"/>
    <w:rsid w:val="006470B0"/>
    <w:rsid w:val="00650004"/>
    <w:rsid w:val="006514F6"/>
    <w:rsid w:val="0065197F"/>
    <w:rsid w:val="00651B50"/>
    <w:rsid w:val="00652A8E"/>
    <w:rsid w:val="006543C7"/>
    <w:rsid w:val="00656126"/>
    <w:rsid w:val="00656536"/>
    <w:rsid w:val="00660191"/>
    <w:rsid w:val="006604E3"/>
    <w:rsid w:val="00660916"/>
    <w:rsid w:val="00660A6F"/>
    <w:rsid w:val="00660BEC"/>
    <w:rsid w:val="00661C3D"/>
    <w:rsid w:val="0066295F"/>
    <w:rsid w:val="006647F5"/>
    <w:rsid w:val="00665101"/>
    <w:rsid w:val="00665C5E"/>
    <w:rsid w:val="00665CA6"/>
    <w:rsid w:val="00666D7B"/>
    <w:rsid w:val="00666EDF"/>
    <w:rsid w:val="00667F6B"/>
    <w:rsid w:val="006705F1"/>
    <w:rsid w:val="00672156"/>
    <w:rsid w:val="006726CE"/>
    <w:rsid w:val="00672954"/>
    <w:rsid w:val="006740A7"/>
    <w:rsid w:val="00675F2F"/>
    <w:rsid w:val="00676B24"/>
    <w:rsid w:val="00676DE7"/>
    <w:rsid w:val="00676F76"/>
    <w:rsid w:val="006773D6"/>
    <w:rsid w:val="00680072"/>
    <w:rsid w:val="0068178E"/>
    <w:rsid w:val="006821D8"/>
    <w:rsid w:val="006830D4"/>
    <w:rsid w:val="00685902"/>
    <w:rsid w:val="006869E6"/>
    <w:rsid w:val="00686C94"/>
    <w:rsid w:val="00687250"/>
    <w:rsid w:val="00687A5D"/>
    <w:rsid w:val="00687C0B"/>
    <w:rsid w:val="00692493"/>
    <w:rsid w:val="0069308A"/>
    <w:rsid w:val="0069433A"/>
    <w:rsid w:val="00695E7B"/>
    <w:rsid w:val="00696592"/>
    <w:rsid w:val="00697079"/>
    <w:rsid w:val="00697665"/>
    <w:rsid w:val="00697B0F"/>
    <w:rsid w:val="006A1E61"/>
    <w:rsid w:val="006A1F7E"/>
    <w:rsid w:val="006A2AC9"/>
    <w:rsid w:val="006A36EB"/>
    <w:rsid w:val="006A55B1"/>
    <w:rsid w:val="006A5E56"/>
    <w:rsid w:val="006A69F6"/>
    <w:rsid w:val="006A6FF7"/>
    <w:rsid w:val="006B0175"/>
    <w:rsid w:val="006B0191"/>
    <w:rsid w:val="006B01B7"/>
    <w:rsid w:val="006B2C8C"/>
    <w:rsid w:val="006B3B34"/>
    <w:rsid w:val="006B3E88"/>
    <w:rsid w:val="006B6876"/>
    <w:rsid w:val="006B69EE"/>
    <w:rsid w:val="006B7E19"/>
    <w:rsid w:val="006C1156"/>
    <w:rsid w:val="006C1866"/>
    <w:rsid w:val="006C1C51"/>
    <w:rsid w:val="006C21E9"/>
    <w:rsid w:val="006C34F6"/>
    <w:rsid w:val="006C36C8"/>
    <w:rsid w:val="006C3F1F"/>
    <w:rsid w:val="006C47F3"/>
    <w:rsid w:val="006C4EFC"/>
    <w:rsid w:val="006D0C6C"/>
    <w:rsid w:val="006D110A"/>
    <w:rsid w:val="006D4A83"/>
    <w:rsid w:val="006D4BC5"/>
    <w:rsid w:val="006D54A0"/>
    <w:rsid w:val="006D5812"/>
    <w:rsid w:val="006D5AF9"/>
    <w:rsid w:val="006D7454"/>
    <w:rsid w:val="006D7BD7"/>
    <w:rsid w:val="006E005F"/>
    <w:rsid w:val="006E0E67"/>
    <w:rsid w:val="006E11F3"/>
    <w:rsid w:val="006E149F"/>
    <w:rsid w:val="006E3BDC"/>
    <w:rsid w:val="006E4524"/>
    <w:rsid w:val="006E4A54"/>
    <w:rsid w:val="006E4A80"/>
    <w:rsid w:val="006E5304"/>
    <w:rsid w:val="006E5EF3"/>
    <w:rsid w:val="006E60B2"/>
    <w:rsid w:val="006E6F8D"/>
    <w:rsid w:val="006F1094"/>
    <w:rsid w:val="006F10DA"/>
    <w:rsid w:val="006F2C13"/>
    <w:rsid w:val="006F352D"/>
    <w:rsid w:val="006F49C1"/>
    <w:rsid w:val="006F55EF"/>
    <w:rsid w:val="006F5B40"/>
    <w:rsid w:val="006F7180"/>
    <w:rsid w:val="006F797D"/>
    <w:rsid w:val="0070073D"/>
    <w:rsid w:val="0070080A"/>
    <w:rsid w:val="00700A77"/>
    <w:rsid w:val="00701478"/>
    <w:rsid w:val="00702105"/>
    <w:rsid w:val="00703FD8"/>
    <w:rsid w:val="007047AD"/>
    <w:rsid w:val="007054C9"/>
    <w:rsid w:val="00705A08"/>
    <w:rsid w:val="007061F3"/>
    <w:rsid w:val="00706202"/>
    <w:rsid w:val="00710AEE"/>
    <w:rsid w:val="0071142C"/>
    <w:rsid w:val="007119D3"/>
    <w:rsid w:val="0071214B"/>
    <w:rsid w:val="00712E7C"/>
    <w:rsid w:val="00713DAB"/>
    <w:rsid w:val="00715A3C"/>
    <w:rsid w:val="00715AD5"/>
    <w:rsid w:val="00721243"/>
    <w:rsid w:val="0072152C"/>
    <w:rsid w:val="00721912"/>
    <w:rsid w:val="00722662"/>
    <w:rsid w:val="007227C4"/>
    <w:rsid w:val="00723B8E"/>
    <w:rsid w:val="00724C9E"/>
    <w:rsid w:val="00726D02"/>
    <w:rsid w:val="00726F20"/>
    <w:rsid w:val="00730C86"/>
    <w:rsid w:val="007314C6"/>
    <w:rsid w:val="007322AC"/>
    <w:rsid w:val="00732CB4"/>
    <w:rsid w:val="007338A3"/>
    <w:rsid w:val="00733FEF"/>
    <w:rsid w:val="00735418"/>
    <w:rsid w:val="00735437"/>
    <w:rsid w:val="00737860"/>
    <w:rsid w:val="00737B4F"/>
    <w:rsid w:val="007402B6"/>
    <w:rsid w:val="00740DCA"/>
    <w:rsid w:val="00742EAE"/>
    <w:rsid w:val="00744802"/>
    <w:rsid w:val="00744C50"/>
    <w:rsid w:val="00745630"/>
    <w:rsid w:val="00747BE0"/>
    <w:rsid w:val="007508A5"/>
    <w:rsid w:val="00751916"/>
    <w:rsid w:val="00751BED"/>
    <w:rsid w:val="00751DC4"/>
    <w:rsid w:val="00752B9D"/>
    <w:rsid w:val="00754655"/>
    <w:rsid w:val="00754C4C"/>
    <w:rsid w:val="00754E29"/>
    <w:rsid w:val="007565FF"/>
    <w:rsid w:val="00757592"/>
    <w:rsid w:val="00757FCD"/>
    <w:rsid w:val="00760418"/>
    <w:rsid w:val="00760A0B"/>
    <w:rsid w:val="00763627"/>
    <w:rsid w:val="00766DE6"/>
    <w:rsid w:val="00767165"/>
    <w:rsid w:val="00767601"/>
    <w:rsid w:val="007708E9"/>
    <w:rsid w:val="007711FB"/>
    <w:rsid w:val="0077217C"/>
    <w:rsid w:val="007722CF"/>
    <w:rsid w:val="0077385C"/>
    <w:rsid w:val="00774DDF"/>
    <w:rsid w:val="0077517E"/>
    <w:rsid w:val="0077541C"/>
    <w:rsid w:val="0077558C"/>
    <w:rsid w:val="00776455"/>
    <w:rsid w:val="007766DE"/>
    <w:rsid w:val="00780F44"/>
    <w:rsid w:val="00782311"/>
    <w:rsid w:val="0078231D"/>
    <w:rsid w:val="00782CA1"/>
    <w:rsid w:val="0078428C"/>
    <w:rsid w:val="00786407"/>
    <w:rsid w:val="00786434"/>
    <w:rsid w:val="007865F8"/>
    <w:rsid w:val="00786688"/>
    <w:rsid w:val="0078686D"/>
    <w:rsid w:val="00787A93"/>
    <w:rsid w:val="00790426"/>
    <w:rsid w:val="007919FF"/>
    <w:rsid w:val="00792AA6"/>
    <w:rsid w:val="00792D7E"/>
    <w:rsid w:val="00793BDC"/>
    <w:rsid w:val="007951FD"/>
    <w:rsid w:val="00795CDB"/>
    <w:rsid w:val="00795F5F"/>
    <w:rsid w:val="00796768"/>
    <w:rsid w:val="007A02A7"/>
    <w:rsid w:val="007A111A"/>
    <w:rsid w:val="007A22F3"/>
    <w:rsid w:val="007A3368"/>
    <w:rsid w:val="007A411E"/>
    <w:rsid w:val="007A42FD"/>
    <w:rsid w:val="007A438D"/>
    <w:rsid w:val="007A4BEE"/>
    <w:rsid w:val="007A507D"/>
    <w:rsid w:val="007A6A8A"/>
    <w:rsid w:val="007B1462"/>
    <w:rsid w:val="007B3BE0"/>
    <w:rsid w:val="007B3DB6"/>
    <w:rsid w:val="007B474C"/>
    <w:rsid w:val="007B49BB"/>
    <w:rsid w:val="007B4A29"/>
    <w:rsid w:val="007B4B82"/>
    <w:rsid w:val="007B5E33"/>
    <w:rsid w:val="007B5FB2"/>
    <w:rsid w:val="007B7756"/>
    <w:rsid w:val="007B7AF6"/>
    <w:rsid w:val="007B7F74"/>
    <w:rsid w:val="007C1015"/>
    <w:rsid w:val="007C126F"/>
    <w:rsid w:val="007C1CC8"/>
    <w:rsid w:val="007C2C5D"/>
    <w:rsid w:val="007C4147"/>
    <w:rsid w:val="007C4D5B"/>
    <w:rsid w:val="007C513D"/>
    <w:rsid w:val="007D049D"/>
    <w:rsid w:val="007D0ACB"/>
    <w:rsid w:val="007D204A"/>
    <w:rsid w:val="007D360C"/>
    <w:rsid w:val="007D4BCA"/>
    <w:rsid w:val="007D751E"/>
    <w:rsid w:val="007D7C7D"/>
    <w:rsid w:val="007E4B41"/>
    <w:rsid w:val="007E50E8"/>
    <w:rsid w:val="007E56BF"/>
    <w:rsid w:val="007E65E8"/>
    <w:rsid w:val="007E65F3"/>
    <w:rsid w:val="007F0E78"/>
    <w:rsid w:val="007F12DA"/>
    <w:rsid w:val="007F1F65"/>
    <w:rsid w:val="007F33C2"/>
    <w:rsid w:val="007F48B4"/>
    <w:rsid w:val="007F5288"/>
    <w:rsid w:val="007F52DD"/>
    <w:rsid w:val="007F5536"/>
    <w:rsid w:val="007F580B"/>
    <w:rsid w:val="007F5D0B"/>
    <w:rsid w:val="007F67A4"/>
    <w:rsid w:val="007F7E2C"/>
    <w:rsid w:val="0080064B"/>
    <w:rsid w:val="008010E2"/>
    <w:rsid w:val="00802C75"/>
    <w:rsid w:val="008052AC"/>
    <w:rsid w:val="00806644"/>
    <w:rsid w:val="008135B1"/>
    <w:rsid w:val="00813BA7"/>
    <w:rsid w:val="008145E7"/>
    <w:rsid w:val="008179E9"/>
    <w:rsid w:val="00817C61"/>
    <w:rsid w:val="0082045E"/>
    <w:rsid w:val="00821425"/>
    <w:rsid w:val="00821675"/>
    <w:rsid w:val="00823456"/>
    <w:rsid w:val="00823AA6"/>
    <w:rsid w:val="0082593E"/>
    <w:rsid w:val="00831437"/>
    <w:rsid w:val="008329D1"/>
    <w:rsid w:val="00833260"/>
    <w:rsid w:val="00833ECC"/>
    <w:rsid w:val="00834392"/>
    <w:rsid w:val="0083452B"/>
    <w:rsid w:val="00834CFB"/>
    <w:rsid w:val="008356BA"/>
    <w:rsid w:val="00836F8A"/>
    <w:rsid w:val="00836FFE"/>
    <w:rsid w:val="008371E0"/>
    <w:rsid w:val="00840F22"/>
    <w:rsid w:val="00840F40"/>
    <w:rsid w:val="0084119B"/>
    <w:rsid w:val="00841C54"/>
    <w:rsid w:val="008421D3"/>
    <w:rsid w:val="00844D23"/>
    <w:rsid w:val="00845A53"/>
    <w:rsid w:val="00845A77"/>
    <w:rsid w:val="00845C3E"/>
    <w:rsid w:val="00846CE6"/>
    <w:rsid w:val="00847931"/>
    <w:rsid w:val="00847EB9"/>
    <w:rsid w:val="008510D4"/>
    <w:rsid w:val="008512A4"/>
    <w:rsid w:val="00851521"/>
    <w:rsid w:val="00852AE1"/>
    <w:rsid w:val="00854588"/>
    <w:rsid w:val="00854BF0"/>
    <w:rsid w:val="00854CDA"/>
    <w:rsid w:val="0085558C"/>
    <w:rsid w:val="00855C2A"/>
    <w:rsid w:val="008561CD"/>
    <w:rsid w:val="00856797"/>
    <w:rsid w:val="00856C01"/>
    <w:rsid w:val="00856D3D"/>
    <w:rsid w:val="0086009B"/>
    <w:rsid w:val="008622AF"/>
    <w:rsid w:val="008622BC"/>
    <w:rsid w:val="00862338"/>
    <w:rsid w:val="0086317D"/>
    <w:rsid w:val="00866A9E"/>
    <w:rsid w:val="00866E86"/>
    <w:rsid w:val="00870F9C"/>
    <w:rsid w:val="00872212"/>
    <w:rsid w:val="00874301"/>
    <w:rsid w:val="008747C8"/>
    <w:rsid w:val="00874DA8"/>
    <w:rsid w:val="008751BE"/>
    <w:rsid w:val="00875A1C"/>
    <w:rsid w:val="00875CEB"/>
    <w:rsid w:val="0087628E"/>
    <w:rsid w:val="00876B14"/>
    <w:rsid w:val="00876C9A"/>
    <w:rsid w:val="00880459"/>
    <w:rsid w:val="00880A97"/>
    <w:rsid w:val="00881080"/>
    <w:rsid w:val="008810E5"/>
    <w:rsid w:val="00881BC0"/>
    <w:rsid w:val="00885F92"/>
    <w:rsid w:val="008913F5"/>
    <w:rsid w:val="008927B7"/>
    <w:rsid w:val="008930CB"/>
    <w:rsid w:val="008936DF"/>
    <w:rsid w:val="0089467F"/>
    <w:rsid w:val="00894819"/>
    <w:rsid w:val="00896EB4"/>
    <w:rsid w:val="00897090"/>
    <w:rsid w:val="008A2771"/>
    <w:rsid w:val="008A4AB0"/>
    <w:rsid w:val="008A760C"/>
    <w:rsid w:val="008A771E"/>
    <w:rsid w:val="008A79DF"/>
    <w:rsid w:val="008B0189"/>
    <w:rsid w:val="008B0ED7"/>
    <w:rsid w:val="008B2C03"/>
    <w:rsid w:val="008B3948"/>
    <w:rsid w:val="008B4E11"/>
    <w:rsid w:val="008B4EBE"/>
    <w:rsid w:val="008B5C29"/>
    <w:rsid w:val="008B5F67"/>
    <w:rsid w:val="008B6EEF"/>
    <w:rsid w:val="008B7435"/>
    <w:rsid w:val="008B77C2"/>
    <w:rsid w:val="008C06AA"/>
    <w:rsid w:val="008C07CD"/>
    <w:rsid w:val="008C0F31"/>
    <w:rsid w:val="008C10BB"/>
    <w:rsid w:val="008C1214"/>
    <w:rsid w:val="008C1D5B"/>
    <w:rsid w:val="008C23C6"/>
    <w:rsid w:val="008C2814"/>
    <w:rsid w:val="008C5CAA"/>
    <w:rsid w:val="008C7689"/>
    <w:rsid w:val="008C7DCA"/>
    <w:rsid w:val="008D020D"/>
    <w:rsid w:val="008D066F"/>
    <w:rsid w:val="008D0731"/>
    <w:rsid w:val="008D171E"/>
    <w:rsid w:val="008D42BB"/>
    <w:rsid w:val="008D45E2"/>
    <w:rsid w:val="008D4D12"/>
    <w:rsid w:val="008D4FF0"/>
    <w:rsid w:val="008D547B"/>
    <w:rsid w:val="008D56DD"/>
    <w:rsid w:val="008D773F"/>
    <w:rsid w:val="008E089C"/>
    <w:rsid w:val="008E0DCD"/>
    <w:rsid w:val="008E0DFB"/>
    <w:rsid w:val="008E1310"/>
    <w:rsid w:val="008E34E0"/>
    <w:rsid w:val="008E3551"/>
    <w:rsid w:val="008E43B7"/>
    <w:rsid w:val="008E5949"/>
    <w:rsid w:val="008E5B03"/>
    <w:rsid w:val="008E6D46"/>
    <w:rsid w:val="008F02CE"/>
    <w:rsid w:val="008F19FC"/>
    <w:rsid w:val="008F231A"/>
    <w:rsid w:val="008F25CC"/>
    <w:rsid w:val="008F2F7B"/>
    <w:rsid w:val="008F3682"/>
    <w:rsid w:val="008F4589"/>
    <w:rsid w:val="008F4B3D"/>
    <w:rsid w:val="008F7C23"/>
    <w:rsid w:val="0090012F"/>
    <w:rsid w:val="009003AC"/>
    <w:rsid w:val="009005AA"/>
    <w:rsid w:val="009013B3"/>
    <w:rsid w:val="009013F8"/>
    <w:rsid w:val="009017F2"/>
    <w:rsid w:val="00902204"/>
    <w:rsid w:val="00903CD6"/>
    <w:rsid w:val="00903D11"/>
    <w:rsid w:val="009040DB"/>
    <w:rsid w:val="00904113"/>
    <w:rsid w:val="0090441E"/>
    <w:rsid w:val="00904A44"/>
    <w:rsid w:val="00904B53"/>
    <w:rsid w:val="00905897"/>
    <w:rsid w:val="00906D77"/>
    <w:rsid w:val="00907CD0"/>
    <w:rsid w:val="00907CE6"/>
    <w:rsid w:val="00907E60"/>
    <w:rsid w:val="00907FA2"/>
    <w:rsid w:val="00911AFF"/>
    <w:rsid w:val="00916C5E"/>
    <w:rsid w:val="00917344"/>
    <w:rsid w:val="0092089F"/>
    <w:rsid w:val="00920C4B"/>
    <w:rsid w:val="00921DB9"/>
    <w:rsid w:val="00921F0E"/>
    <w:rsid w:val="009229AD"/>
    <w:rsid w:val="009237A0"/>
    <w:rsid w:val="00923DD3"/>
    <w:rsid w:val="009258CC"/>
    <w:rsid w:val="00925A69"/>
    <w:rsid w:val="00926613"/>
    <w:rsid w:val="00926C3B"/>
    <w:rsid w:val="00926C8F"/>
    <w:rsid w:val="00927A46"/>
    <w:rsid w:val="00927B34"/>
    <w:rsid w:val="00930844"/>
    <w:rsid w:val="00930ED9"/>
    <w:rsid w:val="009314F2"/>
    <w:rsid w:val="0093184F"/>
    <w:rsid w:val="009319C6"/>
    <w:rsid w:val="00932174"/>
    <w:rsid w:val="00932CE9"/>
    <w:rsid w:val="00932FDE"/>
    <w:rsid w:val="00933DCA"/>
    <w:rsid w:val="009354D6"/>
    <w:rsid w:val="00935525"/>
    <w:rsid w:val="00936497"/>
    <w:rsid w:val="00937EF0"/>
    <w:rsid w:val="0094029A"/>
    <w:rsid w:val="00940910"/>
    <w:rsid w:val="00941D8E"/>
    <w:rsid w:val="00942AEE"/>
    <w:rsid w:val="00943B62"/>
    <w:rsid w:val="009443DC"/>
    <w:rsid w:val="00944540"/>
    <w:rsid w:val="00945E3B"/>
    <w:rsid w:val="00946333"/>
    <w:rsid w:val="00946C7C"/>
    <w:rsid w:val="0094779F"/>
    <w:rsid w:val="009477D8"/>
    <w:rsid w:val="009518F6"/>
    <w:rsid w:val="0095250C"/>
    <w:rsid w:val="0095253E"/>
    <w:rsid w:val="0095276A"/>
    <w:rsid w:val="00952DF4"/>
    <w:rsid w:val="0095381D"/>
    <w:rsid w:val="009541A9"/>
    <w:rsid w:val="0095571C"/>
    <w:rsid w:val="00956112"/>
    <w:rsid w:val="00956379"/>
    <w:rsid w:val="00956681"/>
    <w:rsid w:val="00956A9F"/>
    <w:rsid w:val="00957E04"/>
    <w:rsid w:val="00960787"/>
    <w:rsid w:val="009614B5"/>
    <w:rsid w:val="00961971"/>
    <w:rsid w:val="009619D1"/>
    <w:rsid w:val="00963406"/>
    <w:rsid w:val="009648FB"/>
    <w:rsid w:val="00964D8C"/>
    <w:rsid w:val="0096504B"/>
    <w:rsid w:val="00965089"/>
    <w:rsid w:val="009651AE"/>
    <w:rsid w:val="00967D7C"/>
    <w:rsid w:val="00970146"/>
    <w:rsid w:val="00972B24"/>
    <w:rsid w:val="00973397"/>
    <w:rsid w:val="009734C6"/>
    <w:rsid w:val="00973633"/>
    <w:rsid w:val="00974251"/>
    <w:rsid w:val="0097471A"/>
    <w:rsid w:val="00974957"/>
    <w:rsid w:val="00975294"/>
    <w:rsid w:val="009769A6"/>
    <w:rsid w:val="009770ED"/>
    <w:rsid w:val="0098064D"/>
    <w:rsid w:val="0098120E"/>
    <w:rsid w:val="009820AA"/>
    <w:rsid w:val="009828FA"/>
    <w:rsid w:val="009832EB"/>
    <w:rsid w:val="00983DD2"/>
    <w:rsid w:val="00984DEF"/>
    <w:rsid w:val="00987132"/>
    <w:rsid w:val="00987607"/>
    <w:rsid w:val="009909CE"/>
    <w:rsid w:val="00991D89"/>
    <w:rsid w:val="00993083"/>
    <w:rsid w:val="0099444E"/>
    <w:rsid w:val="00994606"/>
    <w:rsid w:val="009946AD"/>
    <w:rsid w:val="00994B35"/>
    <w:rsid w:val="00996764"/>
    <w:rsid w:val="009968A8"/>
    <w:rsid w:val="009A091B"/>
    <w:rsid w:val="009A19CD"/>
    <w:rsid w:val="009A1F4D"/>
    <w:rsid w:val="009A257D"/>
    <w:rsid w:val="009A2D6A"/>
    <w:rsid w:val="009A34B1"/>
    <w:rsid w:val="009A412C"/>
    <w:rsid w:val="009A6ADB"/>
    <w:rsid w:val="009A6E6E"/>
    <w:rsid w:val="009B1601"/>
    <w:rsid w:val="009B223C"/>
    <w:rsid w:val="009B2926"/>
    <w:rsid w:val="009B2FC6"/>
    <w:rsid w:val="009B33F3"/>
    <w:rsid w:val="009B3524"/>
    <w:rsid w:val="009B3C3C"/>
    <w:rsid w:val="009B498E"/>
    <w:rsid w:val="009B5829"/>
    <w:rsid w:val="009B63F4"/>
    <w:rsid w:val="009B652A"/>
    <w:rsid w:val="009B67D5"/>
    <w:rsid w:val="009B6A05"/>
    <w:rsid w:val="009C00FB"/>
    <w:rsid w:val="009C033A"/>
    <w:rsid w:val="009C069D"/>
    <w:rsid w:val="009C1048"/>
    <w:rsid w:val="009C172B"/>
    <w:rsid w:val="009C2A4B"/>
    <w:rsid w:val="009C3835"/>
    <w:rsid w:val="009C5F9B"/>
    <w:rsid w:val="009D0112"/>
    <w:rsid w:val="009D0229"/>
    <w:rsid w:val="009D1773"/>
    <w:rsid w:val="009D2B65"/>
    <w:rsid w:val="009D32AD"/>
    <w:rsid w:val="009D3439"/>
    <w:rsid w:val="009D3ED6"/>
    <w:rsid w:val="009D4BAC"/>
    <w:rsid w:val="009E0B61"/>
    <w:rsid w:val="009E11D2"/>
    <w:rsid w:val="009E1FB0"/>
    <w:rsid w:val="009E3163"/>
    <w:rsid w:val="009E6072"/>
    <w:rsid w:val="009E6323"/>
    <w:rsid w:val="009F1836"/>
    <w:rsid w:val="009F36DF"/>
    <w:rsid w:val="009F4599"/>
    <w:rsid w:val="009F5486"/>
    <w:rsid w:val="009F58B6"/>
    <w:rsid w:val="009F67B4"/>
    <w:rsid w:val="00A004EF"/>
    <w:rsid w:val="00A0367F"/>
    <w:rsid w:val="00A03EAA"/>
    <w:rsid w:val="00A05EE6"/>
    <w:rsid w:val="00A0632E"/>
    <w:rsid w:val="00A0775D"/>
    <w:rsid w:val="00A07CAF"/>
    <w:rsid w:val="00A1191D"/>
    <w:rsid w:val="00A12A97"/>
    <w:rsid w:val="00A12F05"/>
    <w:rsid w:val="00A137CE"/>
    <w:rsid w:val="00A13B0B"/>
    <w:rsid w:val="00A14260"/>
    <w:rsid w:val="00A146CF"/>
    <w:rsid w:val="00A16091"/>
    <w:rsid w:val="00A17944"/>
    <w:rsid w:val="00A17C17"/>
    <w:rsid w:val="00A22CCE"/>
    <w:rsid w:val="00A2362B"/>
    <w:rsid w:val="00A26735"/>
    <w:rsid w:val="00A27C4B"/>
    <w:rsid w:val="00A302C6"/>
    <w:rsid w:val="00A3176A"/>
    <w:rsid w:val="00A324B8"/>
    <w:rsid w:val="00A326E8"/>
    <w:rsid w:val="00A32731"/>
    <w:rsid w:val="00A32C9A"/>
    <w:rsid w:val="00A340BB"/>
    <w:rsid w:val="00A34C7E"/>
    <w:rsid w:val="00A34DE0"/>
    <w:rsid w:val="00A3508D"/>
    <w:rsid w:val="00A362F4"/>
    <w:rsid w:val="00A36F8B"/>
    <w:rsid w:val="00A3733D"/>
    <w:rsid w:val="00A40323"/>
    <w:rsid w:val="00A404E4"/>
    <w:rsid w:val="00A40B07"/>
    <w:rsid w:val="00A4172A"/>
    <w:rsid w:val="00A417FF"/>
    <w:rsid w:val="00A41AF3"/>
    <w:rsid w:val="00A41BBC"/>
    <w:rsid w:val="00A41DB6"/>
    <w:rsid w:val="00A420CC"/>
    <w:rsid w:val="00A422D9"/>
    <w:rsid w:val="00A4244F"/>
    <w:rsid w:val="00A430FD"/>
    <w:rsid w:val="00A432AE"/>
    <w:rsid w:val="00A4402F"/>
    <w:rsid w:val="00A441D2"/>
    <w:rsid w:val="00A4464D"/>
    <w:rsid w:val="00A455B8"/>
    <w:rsid w:val="00A46E6E"/>
    <w:rsid w:val="00A47572"/>
    <w:rsid w:val="00A47E46"/>
    <w:rsid w:val="00A50601"/>
    <w:rsid w:val="00A52C03"/>
    <w:rsid w:val="00A54FD3"/>
    <w:rsid w:val="00A559C7"/>
    <w:rsid w:val="00A56AE3"/>
    <w:rsid w:val="00A60A5D"/>
    <w:rsid w:val="00A62D8A"/>
    <w:rsid w:val="00A63474"/>
    <w:rsid w:val="00A64E61"/>
    <w:rsid w:val="00A64EFA"/>
    <w:rsid w:val="00A65AE7"/>
    <w:rsid w:val="00A65C81"/>
    <w:rsid w:val="00A662BA"/>
    <w:rsid w:val="00A6689B"/>
    <w:rsid w:val="00A66D43"/>
    <w:rsid w:val="00A67F42"/>
    <w:rsid w:val="00A70BDD"/>
    <w:rsid w:val="00A70DF0"/>
    <w:rsid w:val="00A7101E"/>
    <w:rsid w:val="00A71DE0"/>
    <w:rsid w:val="00A72018"/>
    <w:rsid w:val="00A73253"/>
    <w:rsid w:val="00A73292"/>
    <w:rsid w:val="00A73C84"/>
    <w:rsid w:val="00A74A7C"/>
    <w:rsid w:val="00A76088"/>
    <w:rsid w:val="00A808A6"/>
    <w:rsid w:val="00A80B3E"/>
    <w:rsid w:val="00A81893"/>
    <w:rsid w:val="00A82C5D"/>
    <w:rsid w:val="00A83064"/>
    <w:rsid w:val="00A844FD"/>
    <w:rsid w:val="00A8464E"/>
    <w:rsid w:val="00A84AD8"/>
    <w:rsid w:val="00A84F54"/>
    <w:rsid w:val="00A85AA4"/>
    <w:rsid w:val="00A87D97"/>
    <w:rsid w:val="00A87FF2"/>
    <w:rsid w:val="00A90E1D"/>
    <w:rsid w:val="00A90F36"/>
    <w:rsid w:val="00A91FFD"/>
    <w:rsid w:val="00A9232A"/>
    <w:rsid w:val="00A93C83"/>
    <w:rsid w:val="00A93D5B"/>
    <w:rsid w:val="00A94029"/>
    <w:rsid w:val="00A95103"/>
    <w:rsid w:val="00A957ED"/>
    <w:rsid w:val="00A95873"/>
    <w:rsid w:val="00AA115C"/>
    <w:rsid w:val="00AA12BC"/>
    <w:rsid w:val="00AA14FD"/>
    <w:rsid w:val="00AA1A5E"/>
    <w:rsid w:val="00AA1E35"/>
    <w:rsid w:val="00AA3724"/>
    <w:rsid w:val="00AA391A"/>
    <w:rsid w:val="00AA4B47"/>
    <w:rsid w:val="00AA61AF"/>
    <w:rsid w:val="00AA69ED"/>
    <w:rsid w:val="00AA6D25"/>
    <w:rsid w:val="00AA7000"/>
    <w:rsid w:val="00AA70E9"/>
    <w:rsid w:val="00AA7F1E"/>
    <w:rsid w:val="00AB078D"/>
    <w:rsid w:val="00AB0976"/>
    <w:rsid w:val="00AB1159"/>
    <w:rsid w:val="00AB340B"/>
    <w:rsid w:val="00AB3636"/>
    <w:rsid w:val="00AB4074"/>
    <w:rsid w:val="00AB47A4"/>
    <w:rsid w:val="00AB4B7C"/>
    <w:rsid w:val="00AB5132"/>
    <w:rsid w:val="00AB71D5"/>
    <w:rsid w:val="00AB72F0"/>
    <w:rsid w:val="00AB780C"/>
    <w:rsid w:val="00AB786C"/>
    <w:rsid w:val="00AC049A"/>
    <w:rsid w:val="00AC0751"/>
    <w:rsid w:val="00AC0B49"/>
    <w:rsid w:val="00AC0EF7"/>
    <w:rsid w:val="00AC150B"/>
    <w:rsid w:val="00AC18B6"/>
    <w:rsid w:val="00AC1E03"/>
    <w:rsid w:val="00AC2743"/>
    <w:rsid w:val="00AC3EFC"/>
    <w:rsid w:val="00AC4735"/>
    <w:rsid w:val="00AC478B"/>
    <w:rsid w:val="00AC52BF"/>
    <w:rsid w:val="00AC6B7C"/>
    <w:rsid w:val="00AC6C62"/>
    <w:rsid w:val="00AD0056"/>
    <w:rsid w:val="00AD44F3"/>
    <w:rsid w:val="00AD4B2B"/>
    <w:rsid w:val="00AD5F6A"/>
    <w:rsid w:val="00AD6398"/>
    <w:rsid w:val="00AE07BD"/>
    <w:rsid w:val="00AE0968"/>
    <w:rsid w:val="00AE1417"/>
    <w:rsid w:val="00AE31D1"/>
    <w:rsid w:val="00AE38DB"/>
    <w:rsid w:val="00AE3B4B"/>
    <w:rsid w:val="00AE3D06"/>
    <w:rsid w:val="00AE3D95"/>
    <w:rsid w:val="00AE47BB"/>
    <w:rsid w:val="00AE6A16"/>
    <w:rsid w:val="00AE6A6C"/>
    <w:rsid w:val="00AF0418"/>
    <w:rsid w:val="00AF0857"/>
    <w:rsid w:val="00AF191B"/>
    <w:rsid w:val="00AF1E14"/>
    <w:rsid w:val="00AF26F8"/>
    <w:rsid w:val="00AF37D1"/>
    <w:rsid w:val="00AF4A2B"/>
    <w:rsid w:val="00AF5729"/>
    <w:rsid w:val="00AF59E7"/>
    <w:rsid w:val="00AF7A37"/>
    <w:rsid w:val="00AF7ADF"/>
    <w:rsid w:val="00B0091A"/>
    <w:rsid w:val="00B0103B"/>
    <w:rsid w:val="00B02090"/>
    <w:rsid w:val="00B02960"/>
    <w:rsid w:val="00B02DDC"/>
    <w:rsid w:val="00B03A64"/>
    <w:rsid w:val="00B03B60"/>
    <w:rsid w:val="00B04C6C"/>
    <w:rsid w:val="00B04F75"/>
    <w:rsid w:val="00B05675"/>
    <w:rsid w:val="00B05FA6"/>
    <w:rsid w:val="00B05FBF"/>
    <w:rsid w:val="00B10FC5"/>
    <w:rsid w:val="00B11D10"/>
    <w:rsid w:val="00B13676"/>
    <w:rsid w:val="00B14579"/>
    <w:rsid w:val="00B147D6"/>
    <w:rsid w:val="00B15015"/>
    <w:rsid w:val="00B1522A"/>
    <w:rsid w:val="00B1541F"/>
    <w:rsid w:val="00B15838"/>
    <w:rsid w:val="00B15B89"/>
    <w:rsid w:val="00B17BCF"/>
    <w:rsid w:val="00B17C99"/>
    <w:rsid w:val="00B211DD"/>
    <w:rsid w:val="00B21AEE"/>
    <w:rsid w:val="00B244B5"/>
    <w:rsid w:val="00B245F2"/>
    <w:rsid w:val="00B26AFC"/>
    <w:rsid w:val="00B31358"/>
    <w:rsid w:val="00B318D9"/>
    <w:rsid w:val="00B32892"/>
    <w:rsid w:val="00B33822"/>
    <w:rsid w:val="00B33B4C"/>
    <w:rsid w:val="00B340F4"/>
    <w:rsid w:val="00B34D8C"/>
    <w:rsid w:val="00B34DAB"/>
    <w:rsid w:val="00B3527B"/>
    <w:rsid w:val="00B36FF7"/>
    <w:rsid w:val="00B40202"/>
    <w:rsid w:val="00B40AD6"/>
    <w:rsid w:val="00B4137F"/>
    <w:rsid w:val="00B41B7A"/>
    <w:rsid w:val="00B41D1A"/>
    <w:rsid w:val="00B427D6"/>
    <w:rsid w:val="00B44849"/>
    <w:rsid w:val="00B44CE3"/>
    <w:rsid w:val="00B45963"/>
    <w:rsid w:val="00B462E8"/>
    <w:rsid w:val="00B50280"/>
    <w:rsid w:val="00B52016"/>
    <w:rsid w:val="00B5207B"/>
    <w:rsid w:val="00B52081"/>
    <w:rsid w:val="00B525DC"/>
    <w:rsid w:val="00B536E6"/>
    <w:rsid w:val="00B579E5"/>
    <w:rsid w:val="00B57B8E"/>
    <w:rsid w:val="00B6072A"/>
    <w:rsid w:val="00B60E7C"/>
    <w:rsid w:val="00B61580"/>
    <w:rsid w:val="00B62490"/>
    <w:rsid w:val="00B62ACE"/>
    <w:rsid w:val="00B647C6"/>
    <w:rsid w:val="00B6503C"/>
    <w:rsid w:val="00B67F37"/>
    <w:rsid w:val="00B71748"/>
    <w:rsid w:val="00B71A27"/>
    <w:rsid w:val="00B72639"/>
    <w:rsid w:val="00B72E37"/>
    <w:rsid w:val="00B7418D"/>
    <w:rsid w:val="00B75EA5"/>
    <w:rsid w:val="00B76489"/>
    <w:rsid w:val="00B77332"/>
    <w:rsid w:val="00B77D6E"/>
    <w:rsid w:val="00B819F1"/>
    <w:rsid w:val="00B81C21"/>
    <w:rsid w:val="00B826F9"/>
    <w:rsid w:val="00B82930"/>
    <w:rsid w:val="00B829D9"/>
    <w:rsid w:val="00B83AB3"/>
    <w:rsid w:val="00B83BDC"/>
    <w:rsid w:val="00B84627"/>
    <w:rsid w:val="00B84A00"/>
    <w:rsid w:val="00B856DA"/>
    <w:rsid w:val="00B86A82"/>
    <w:rsid w:val="00B87DE8"/>
    <w:rsid w:val="00B87E09"/>
    <w:rsid w:val="00B90801"/>
    <w:rsid w:val="00B90F71"/>
    <w:rsid w:val="00B9133F"/>
    <w:rsid w:val="00B919F2"/>
    <w:rsid w:val="00B927E8"/>
    <w:rsid w:val="00B96DB7"/>
    <w:rsid w:val="00B973A3"/>
    <w:rsid w:val="00B979B9"/>
    <w:rsid w:val="00B97C6D"/>
    <w:rsid w:val="00B97F90"/>
    <w:rsid w:val="00BA035A"/>
    <w:rsid w:val="00BA2BEC"/>
    <w:rsid w:val="00BA2C8C"/>
    <w:rsid w:val="00BA3452"/>
    <w:rsid w:val="00BA3C29"/>
    <w:rsid w:val="00BA3C44"/>
    <w:rsid w:val="00BA5F21"/>
    <w:rsid w:val="00BA6073"/>
    <w:rsid w:val="00BA70AC"/>
    <w:rsid w:val="00BA7F69"/>
    <w:rsid w:val="00BB0E8C"/>
    <w:rsid w:val="00BB107A"/>
    <w:rsid w:val="00BB2573"/>
    <w:rsid w:val="00BB25BC"/>
    <w:rsid w:val="00BB2B2E"/>
    <w:rsid w:val="00BB2C90"/>
    <w:rsid w:val="00BB3FBC"/>
    <w:rsid w:val="00BB4038"/>
    <w:rsid w:val="00BB422D"/>
    <w:rsid w:val="00BB46FD"/>
    <w:rsid w:val="00BB497A"/>
    <w:rsid w:val="00BB52FF"/>
    <w:rsid w:val="00BB73BF"/>
    <w:rsid w:val="00BB7B44"/>
    <w:rsid w:val="00BB7E01"/>
    <w:rsid w:val="00BC2518"/>
    <w:rsid w:val="00BC2C6A"/>
    <w:rsid w:val="00BC31AA"/>
    <w:rsid w:val="00BC3A11"/>
    <w:rsid w:val="00BC4017"/>
    <w:rsid w:val="00BC4426"/>
    <w:rsid w:val="00BC4664"/>
    <w:rsid w:val="00BC5423"/>
    <w:rsid w:val="00BC564B"/>
    <w:rsid w:val="00BC59AD"/>
    <w:rsid w:val="00BC5EA8"/>
    <w:rsid w:val="00BC60A1"/>
    <w:rsid w:val="00BC6AEE"/>
    <w:rsid w:val="00BC6C89"/>
    <w:rsid w:val="00BC7250"/>
    <w:rsid w:val="00BD0D52"/>
    <w:rsid w:val="00BD13ED"/>
    <w:rsid w:val="00BD1764"/>
    <w:rsid w:val="00BD3FCD"/>
    <w:rsid w:val="00BD4999"/>
    <w:rsid w:val="00BD60EF"/>
    <w:rsid w:val="00BD635E"/>
    <w:rsid w:val="00BD7A27"/>
    <w:rsid w:val="00BE0377"/>
    <w:rsid w:val="00BE0511"/>
    <w:rsid w:val="00BE0D32"/>
    <w:rsid w:val="00BE2203"/>
    <w:rsid w:val="00BE28C6"/>
    <w:rsid w:val="00BE6580"/>
    <w:rsid w:val="00BE73F0"/>
    <w:rsid w:val="00BE78F3"/>
    <w:rsid w:val="00BF030E"/>
    <w:rsid w:val="00BF040D"/>
    <w:rsid w:val="00BF287E"/>
    <w:rsid w:val="00BF2C1F"/>
    <w:rsid w:val="00BF2CB5"/>
    <w:rsid w:val="00BF428C"/>
    <w:rsid w:val="00BF44FF"/>
    <w:rsid w:val="00BF489F"/>
    <w:rsid w:val="00BF4DFE"/>
    <w:rsid w:val="00BF5043"/>
    <w:rsid w:val="00BF7C8A"/>
    <w:rsid w:val="00C00E28"/>
    <w:rsid w:val="00C01314"/>
    <w:rsid w:val="00C01AF5"/>
    <w:rsid w:val="00C030EB"/>
    <w:rsid w:val="00C036BA"/>
    <w:rsid w:val="00C054C2"/>
    <w:rsid w:val="00C0567C"/>
    <w:rsid w:val="00C0628B"/>
    <w:rsid w:val="00C10722"/>
    <w:rsid w:val="00C107FC"/>
    <w:rsid w:val="00C10935"/>
    <w:rsid w:val="00C13669"/>
    <w:rsid w:val="00C157D2"/>
    <w:rsid w:val="00C16B83"/>
    <w:rsid w:val="00C20D8D"/>
    <w:rsid w:val="00C2123F"/>
    <w:rsid w:val="00C21DF2"/>
    <w:rsid w:val="00C22084"/>
    <w:rsid w:val="00C23309"/>
    <w:rsid w:val="00C236B9"/>
    <w:rsid w:val="00C24438"/>
    <w:rsid w:val="00C24611"/>
    <w:rsid w:val="00C248A9"/>
    <w:rsid w:val="00C26CBD"/>
    <w:rsid w:val="00C26F87"/>
    <w:rsid w:val="00C301B0"/>
    <w:rsid w:val="00C310C3"/>
    <w:rsid w:val="00C3211E"/>
    <w:rsid w:val="00C32FF8"/>
    <w:rsid w:val="00C33176"/>
    <w:rsid w:val="00C33766"/>
    <w:rsid w:val="00C33A3B"/>
    <w:rsid w:val="00C34EA2"/>
    <w:rsid w:val="00C360BA"/>
    <w:rsid w:val="00C36C04"/>
    <w:rsid w:val="00C41082"/>
    <w:rsid w:val="00C414CC"/>
    <w:rsid w:val="00C418DB"/>
    <w:rsid w:val="00C422E4"/>
    <w:rsid w:val="00C4443F"/>
    <w:rsid w:val="00C44646"/>
    <w:rsid w:val="00C460D4"/>
    <w:rsid w:val="00C4639C"/>
    <w:rsid w:val="00C469C3"/>
    <w:rsid w:val="00C4716A"/>
    <w:rsid w:val="00C50CA9"/>
    <w:rsid w:val="00C5112D"/>
    <w:rsid w:val="00C5116A"/>
    <w:rsid w:val="00C51B03"/>
    <w:rsid w:val="00C52725"/>
    <w:rsid w:val="00C5378A"/>
    <w:rsid w:val="00C53D1D"/>
    <w:rsid w:val="00C5452F"/>
    <w:rsid w:val="00C552AF"/>
    <w:rsid w:val="00C5684E"/>
    <w:rsid w:val="00C56CDD"/>
    <w:rsid w:val="00C60436"/>
    <w:rsid w:val="00C6180C"/>
    <w:rsid w:val="00C62BEC"/>
    <w:rsid w:val="00C63241"/>
    <w:rsid w:val="00C63367"/>
    <w:rsid w:val="00C663DA"/>
    <w:rsid w:val="00C665EB"/>
    <w:rsid w:val="00C66BFA"/>
    <w:rsid w:val="00C675A2"/>
    <w:rsid w:val="00C712C7"/>
    <w:rsid w:val="00C71E36"/>
    <w:rsid w:val="00C727C9"/>
    <w:rsid w:val="00C72B66"/>
    <w:rsid w:val="00C7326D"/>
    <w:rsid w:val="00C747E3"/>
    <w:rsid w:val="00C75D20"/>
    <w:rsid w:val="00C75D6B"/>
    <w:rsid w:val="00C77ED1"/>
    <w:rsid w:val="00C800A1"/>
    <w:rsid w:val="00C804AA"/>
    <w:rsid w:val="00C80B91"/>
    <w:rsid w:val="00C81EC4"/>
    <w:rsid w:val="00C8580F"/>
    <w:rsid w:val="00C8651D"/>
    <w:rsid w:val="00C871D2"/>
    <w:rsid w:val="00C90251"/>
    <w:rsid w:val="00C92860"/>
    <w:rsid w:val="00C94963"/>
    <w:rsid w:val="00C94E12"/>
    <w:rsid w:val="00C95EE8"/>
    <w:rsid w:val="00C96156"/>
    <w:rsid w:val="00C96C9C"/>
    <w:rsid w:val="00C975DC"/>
    <w:rsid w:val="00CA3B97"/>
    <w:rsid w:val="00CA542C"/>
    <w:rsid w:val="00CA5F6B"/>
    <w:rsid w:val="00CB05F7"/>
    <w:rsid w:val="00CB0C16"/>
    <w:rsid w:val="00CB1F4C"/>
    <w:rsid w:val="00CB236E"/>
    <w:rsid w:val="00CB2609"/>
    <w:rsid w:val="00CB2A44"/>
    <w:rsid w:val="00CB2C0A"/>
    <w:rsid w:val="00CB2F54"/>
    <w:rsid w:val="00CB2F62"/>
    <w:rsid w:val="00CB5CD6"/>
    <w:rsid w:val="00CB6019"/>
    <w:rsid w:val="00CB62FC"/>
    <w:rsid w:val="00CB767E"/>
    <w:rsid w:val="00CB7755"/>
    <w:rsid w:val="00CC0E21"/>
    <w:rsid w:val="00CC0FAF"/>
    <w:rsid w:val="00CC1C95"/>
    <w:rsid w:val="00CC5CA9"/>
    <w:rsid w:val="00CC6325"/>
    <w:rsid w:val="00CC670F"/>
    <w:rsid w:val="00CC6B60"/>
    <w:rsid w:val="00CC769A"/>
    <w:rsid w:val="00CD00A1"/>
    <w:rsid w:val="00CD03C0"/>
    <w:rsid w:val="00CD0E72"/>
    <w:rsid w:val="00CD22FF"/>
    <w:rsid w:val="00CD3352"/>
    <w:rsid w:val="00CD581A"/>
    <w:rsid w:val="00CD6C41"/>
    <w:rsid w:val="00CD7B53"/>
    <w:rsid w:val="00CE2AD8"/>
    <w:rsid w:val="00CE2FD2"/>
    <w:rsid w:val="00CE30A9"/>
    <w:rsid w:val="00CE3C1A"/>
    <w:rsid w:val="00CE4F47"/>
    <w:rsid w:val="00CE59BA"/>
    <w:rsid w:val="00CE5E65"/>
    <w:rsid w:val="00CE62B4"/>
    <w:rsid w:val="00CE6359"/>
    <w:rsid w:val="00CE7395"/>
    <w:rsid w:val="00CF07EB"/>
    <w:rsid w:val="00CF2A9A"/>
    <w:rsid w:val="00CF2DA5"/>
    <w:rsid w:val="00CF345D"/>
    <w:rsid w:val="00CF3EC5"/>
    <w:rsid w:val="00CF4504"/>
    <w:rsid w:val="00CF45C8"/>
    <w:rsid w:val="00CF47C9"/>
    <w:rsid w:val="00CF4920"/>
    <w:rsid w:val="00CF4FE2"/>
    <w:rsid w:val="00CF5114"/>
    <w:rsid w:val="00CF614F"/>
    <w:rsid w:val="00CF71A7"/>
    <w:rsid w:val="00CF7757"/>
    <w:rsid w:val="00D0206D"/>
    <w:rsid w:val="00D05D08"/>
    <w:rsid w:val="00D05EC4"/>
    <w:rsid w:val="00D065EE"/>
    <w:rsid w:val="00D07538"/>
    <w:rsid w:val="00D10A1C"/>
    <w:rsid w:val="00D119EE"/>
    <w:rsid w:val="00D11A2C"/>
    <w:rsid w:val="00D129D6"/>
    <w:rsid w:val="00D13642"/>
    <w:rsid w:val="00D138CE"/>
    <w:rsid w:val="00D13EC3"/>
    <w:rsid w:val="00D14E47"/>
    <w:rsid w:val="00D15926"/>
    <w:rsid w:val="00D168F1"/>
    <w:rsid w:val="00D16EF1"/>
    <w:rsid w:val="00D207CB"/>
    <w:rsid w:val="00D21376"/>
    <w:rsid w:val="00D22C48"/>
    <w:rsid w:val="00D230FE"/>
    <w:rsid w:val="00D23BAF"/>
    <w:rsid w:val="00D24747"/>
    <w:rsid w:val="00D251BB"/>
    <w:rsid w:val="00D26D06"/>
    <w:rsid w:val="00D26DF9"/>
    <w:rsid w:val="00D27E7C"/>
    <w:rsid w:val="00D314B3"/>
    <w:rsid w:val="00D31EE9"/>
    <w:rsid w:val="00D333AF"/>
    <w:rsid w:val="00D35191"/>
    <w:rsid w:val="00D35B20"/>
    <w:rsid w:val="00D36BFF"/>
    <w:rsid w:val="00D370FC"/>
    <w:rsid w:val="00D37871"/>
    <w:rsid w:val="00D42744"/>
    <w:rsid w:val="00D42F33"/>
    <w:rsid w:val="00D4330C"/>
    <w:rsid w:val="00D44018"/>
    <w:rsid w:val="00D46176"/>
    <w:rsid w:val="00D46794"/>
    <w:rsid w:val="00D50161"/>
    <w:rsid w:val="00D504DD"/>
    <w:rsid w:val="00D50DB7"/>
    <w:rsid w:val="00D513C3"/>
    <w:rsid w:val="00D52B77"/>
    <w:rsid w:val="00D530B3"/>
    <w:rsid w:val="00D53527"/>
    <w:rsid w:val="00D54CE3"/>
    <w:rsid w:val="00D54FD9"/>
    <w:rsid w:val="00D5538B"/>
    <w:rsid w:val="00D5540C"/>
    <w:rsid w:val="00D55516"/>
    <w:rsid w:val="00D55C6E"/>
    <w:rsid w:val="00D5693B"/>
    <w:rsid w:val="00D5708E"/>
    <w:rsid w:val="00D609F8"/>
    <w:rsid w:val="00D615AA"/>
    <w:rsid w:val="00D6230C"/>
    <w:rsid w:val="00D6300E"/>
    <w:rsid w:val="00D633DE"/>
    <w:rsid w:val="00D63C16"/>
    <w:rsid w:val="00D659A3"/>
    <w:rsid w:val="00D65E63"/>
    <w:rsid w:val="00D6626F"/>
    <w:rsid w:val="00D673F4"/>
    <w:rsid w:val="00D676FE"/>
    <w:rsid w:val="00D67850"/>
    <w:rsid w:val="00D67883"/>
    <w:rsid w:val="00D67E0C"/>
    <w:rsid w:val="00D70A6A"/>
    <w:rsid w:val="00D7116C"/>
    <w:rsid w:val="00D71F76"/>
    <w:rsid w:val="00D72A90"/>
    <w:rsid w:val="00D73292"/>
    <w:rsid w:val="00D73CF1"/>
    <w:rsid w:val="00D74CC5"/>
    <w:rsid w:val="00D75437"/>
    <w:rsid w:val="00D76144"/>
    <w:rsid w:val="00D764AE"/>
    <w:rsid w:val="00D772AF"/>
    <w:rsid w:val="00D8091E"/>
    <w:rsid w:val="00D81254"/>
    <w:rsid w:val="00D8132B"/>
    <w:rsid w:val="00D813CC"/>
    <w:rsid w:val="00D81D68"/>
    <w:rsid w:val="00D822D0"/>
    <w:rsid w:val="00D824CD"/>
    <w:rsid w:val="00D829BA"/>
    <w:rsid w:val="00D82C7C"/>
    <w:rsid w:val="00D8379A"/>
    <w:rsid w:val="00D83AB9"/>
    <w:rsid w:val="00D83BCA"/>
    <w:rsid w:val="00D85DE0"/>
    <w:rsid w:val="00D86953"/>
    <w:rsid w:val="00D87E44"/>
    <w:rsid w:val="00D902BC"/>
    <w:rsid w:val="00D90558"/>
    <w:rsid w:val="00D905F8"/>
    <w:rsid w:val="00D90EDE"/>
    <w:rsid w:val="00D90FC0"/>
    <w:rsid w:val="00D9119D"/>
    <w:rsid w:val="00D91760"/>
    <w:rsid w:val="00D91ACD"/>
    <w:rsid w:val="00D92FE0"/>
    <w:rsid w:val="00D94695"/>
    <w:rsid w:val="00D96F86"/>
    <w:rsid w:val="00D9734A"/>
    <w:rsid w:val="00D97566"/>
    <w:rsid w:val="00D976CA"/>
    <w:rsid w:val="00DA0178"/>
    <w:rsid w:val="00DA0654"/>
    <w:rsid w:val="00DA41B6"/>
    <w:rsid w:val="00DA4A16"/>
    <w:rsid w:val="00DA5674"/>
    <w:rsid w:val="00DA6F73"/>
    <w:rsid w:val="00DB0AF9"/>
    <w:rsid w:val="00DB2012"/>
    <w:rsid w:val="00DC0E06"/>
    <w:rsid w:val="00DC243E"/>
    <w:rsid w:val="00DC4491"/>
    <w:rsid w:val="00DC44D8"/>
    <w:rsid w:val="00DC4B01"/>
    <w:rsid w:val="00DC55BE"/>
    <w:rsid w:val="00DC6209"/>
    <w:rsid w:val="00DC6CD3"/>
    <w:rsid w:val="00DC7DFB"/>
    <w:rsid w:val="00DD0089"/>
    <w:rsid w:val="00DD0B35"/>
    <w:rsid w:val="00DD2178"/>
    <w:rsid w:val="00DD3135"/>
    <w:rsid w:val="00DD37B8"/>
    <w:rsid w:val="00DD3B48"/>
    <w:rsid w:val="00DD53ED"/>
    <w:rsid w:val="00DD574A"/>
    <w:rsid w:val="00DD60CD"/>
    <w:rsid w:val="00DD6F2B"/>
    <w:rsid w:val="00DD7F24"/>
    <w:rsid w:val="00DE2007"/>
    <w:rsid w:val="00DE3A16"/>
    <w:rsid w:val="00DE4708"/>
    <w:rsid w:val="00DE4AF1"/>
    <w:rsid w:val="00DE6EA1"/>
    <w:rsid w:val="00DE6F29"/>
    <w:rsid w:val="00DE75CE"/>
    <w:rsid w:val="00DF01E2"/>
    <w:rsid w:val="00DF2572"/>
    <w:rsid w:val="00DF3570"/>
    <w:rsid w:val="00DF364D"/>
    <w:rsid w:val="00DF3E78"/>
    <w:rsid w:val="00DF3EDE"/>
    <w:rsid w:val="00DF711A"/>
    <w:rsid w:val="00DF7542"/>
    <w:rsid w:val="00DF7B07"/>
    <w:rsid w:val="00E0086D"/>
    <w:rsid w:val="00E00E4D"/>
    <w:rsid w:val="00E01266"/>
    <w:rsid w:val="00E0213D"/>
    <w:rsid w:val="00E02562"/>
    <w:rsid w:val="00E027E8"/>
    <w:rsid w:val="00E04F1C"/>
    <w:rsid w:val="00E04F4B"/>
    <w:rsid w:val="00E05FC2"/>
    <w:rsid w:val="00E07DDC"/>
    <w:rsid w:val="00E11A44"/>
    <w:rsid w:val="00E1285B"/>
    <w:rsid w:val="00E128B2"/>
    <w:rsid w:val="00E13E19"/>
    <w:rsid w:val="00E1450F"/>
    <w:rsid w:val="00E14773"/>
    <w:rsid w:val="00E14D0E"/>
    <w:rsid w:val="00E152B2"/>
    <w:rsid w:val="00E15AD7"/>
    <w:rsid w:val="00E15DD8"/>
    <w:rsid w:val="00E1656A"/>
    <w:rsid w:val="00E1797E"/>
    <w:rsid w:val="00E235D6"/>
    <w:rsid w:val="00E23DA2"/>
    <w:rsid w:val="00E26088"/>
    <w:rsid w:val="00E26392"/>
    <w:rsid w:val="00E26F22"/>
    <w:rsid w:val="00E26FA1"/>
    <w:rsid w:val="00E273C0"/>
    <w:rsid w:val="00E27D59"/>
    <w:rsid w:val="00E30371"/>
    <w:rsid w:val="00E30714"/>
    <w:rsid w:val="00E30D6F"/>
    <w:rsid w:val="00E30F1C"/>
    <w:rsid w:val="00E31253"/>
    <w:rsid w:val="00E3406B"/>
    <w:rsid w:val="00E35B49"/>
    <w:rsid w:val="00E36C16"/>
    <w:rsid w:val="00E373D5"/>
    <w:rsid w:val="00E40156"/>
    <w:rsid w:val="00E40E87"/>
    <w:rsid w:val="00E420C4"/>
    <w:rsid w:val="00E42483"/>
    <w:rsid w:val="00E44648"/>
    <w:rsid w:val="00E44A35"/>
    <w:rsid w:val="00E46172"/>
    <w:rsid w:val="00E46A13"/>
    <w:rsid w:val="00E46EAA"/>
    <w:rsid w:val="00E47C33"/>
    <w:rsid w:val="00E500B5"/>
    <w:rsid w:val="00E500BA"/>
    <w:rsid w:val="00E508A0"/>
    <w:rsid w:val="00E50932"/>
    <w:rsid w:val="00E5194F"/>
    <w:rsid w:val="00E51C19"/>
    <w:rsid w:val="00E5353A"/>
    <w:rsid w:val="00E545CD"/>
    <w:rsid w:val="00E54754"/>
    <w:rsid w:val="00E54D15"/>
    <w:rsid w:val="00E55455"/>
    <w:rsid w:val="00E556C7"/>
    <w:rsid w:val="00E55EEB"/>
    <w:rsid w:val="00E5682F"/>
    <w:rsid w:val="00E5734A"/>
    <w:rsid w:val="00E57875"/>
    <w:rsid w:val="00E61412"/>
    <w:rsid w:val="00E6171D"/>
    <w:rsid w:val="00E617B2"/>
    <w:rsid w:val="00E6183D"/>
    <w:rsid w:val="00E618FB"/>
    <w:rsid w:val="00E62380"/>
    <w:rsid w:val="00E6282A"/>
    <w:rsid w:val="00E65B50"/>
    <w:rsid w:val="00E667CF"/>
    <w:rsid w:val="00E675DA"/>
    <w:rsid w:val="00E706AE"/>
    <w:rsid w:val="00E71154"/>
    <w:rsid w:val="00E71485"/>
    <w:rsid w:val="00E71D8C"/>
    <w:rsid w:val="00E724F3"/>
    <w:rsid w:val="00E73CE7"/>
    <w:rsid w:val="00E73FA5"/>
    <w:rsid w:val="00E74131"/>
    <w:rsid w:val="00E74BC2"/>
    <w:rsid w:val="00E766B9"/>
    <w:rsid w:val="00E81333"/>
    <w:rsid w:val="00E81475"/>
    <w:rsid w:val="00E82963"/>
    <w:rsid w:val="00E82E36"/>
    <w:rsid w:val="00E83028"/>
    <w:rsid w:val="00E8371A"/>
    <w:rsid w:val="00E84A86"/>
    <w:rsid w:val="00E84B78"/>
    <w:rsid w:val="00E8722E"/>
    <w:rsid w:val="00E874E7"/>
    <w:rsid w:val="00E87661"/>
    <w:rsid w:val="00E90A40"/>
    <w:rsid w:val="00E914D1"/>
    <w:rsid w:val="00E92A4E"/>
    <w:rsid w:val="00E92CC2"/>
    <w:rsid w:val="00E92F02"/>
    <w:rsid w:val="00E964FE"/>
    <w:rsid w:val="00E9678D"/>
    <w:rsid w:val="00E96FB5"/>
    <w:rsid w:val="00EA01AB"/>
    <w:rsid w:val="00EA079E"/>
    <w:rsid w:val="00EA080C"/>
    <w:rsid w:val="00EA1108"/>
    <w:rsid w:val="00EA1DDC"/>
    <w:rsid w:val="00EA2510"/>
    <w:rsid w:val="00EA3B87"/>
    <w:rsid w:val="00EA6A2B"/>
    <w:rsid w:val="00EA6D0E"/>
    <w:rsid w:val="00EB039E"/>
    <w:rsid w:val="00EB0619"/>
    <w:rsid w:val="00EB0B72"/>
    <w:rsid w:val="00EB1692"/>
    <w:rsid w:val="00EB4DDA"/>
    <w:rsid w:val="00EB77BB"/>
    <w:rsid w:val="00EB7EFB"/>
    <w:rsid w:val="00EC1148"/>
    <w:rsid w:val="00EC189B"/>
    <w:rsid w:val="00EC1E78"/>
    <w:rsid w:val="00EC2853"/>
    <w:rsid w:val="00EC2DD8"/>
    <w:rsid w:val="00EC3426"/>
    <w:rsid w:val="00EC3C28"/>
    <w:rsid w:val="00EC48B0"/>
    <w:rsid w:val="00EC4E4A"/>
    <w:rsid w:val="00EC762E"/>
    <w:rsid w:val="00ED03A9"/>
    <w:rsid w:val="00ED16E8"/>
    <w:rsid w:val="00ED3EA9"/>
    <w:rsid w:val="00ED4583"/>
    <w:rsid w:val="00ED49B4"/>
    <w:rsid w:val="00ED5802"/>
    <w:rsid w:val="00ED5A82"/>
    <w:rsid w:val="00ED5F31"/>
    <w:rsid w:val="00ED65C0"/>
    <w:rsid w:val="00ED66A8"/>
    <w:rsid w:val="00ED6A19"/>
    <w:rsid w:val="00ED6E06"/>
    <w:rsid w:val="00ED7DA7"/>
    <w:rsid w:val="00EE0A13"/>
    <w:rsid w:val="00EE0BC8"/>
    <w:rsid w:val="00EE29D7"/>
    <w:rsid w:val="00EE2F28"/>
    <w:rsid w:val="00EE3944"/>
    <w:rsid w:val="00EE3B20"/>
    <w:rsid w:val="00EE4353"/>
    <w:rsid w:val="00EE4AE6"/>
    <w:rsid w:val="00EE50BD"/>
    <w:rsid w:val="00EE51DB"/>
    <w:rsid w:val="00EE61EA"/>
    <w:rsid w:val="00EE670E"/>
    <w:rsid w:val="00EE756B"/>
    <w:rsid w:val="00EF09CC"/>
    <w:rsid w:val="00EF0BD8"/>
    <w:rsid w:val="00EF1387"/>
    <w:rsid w:val="00EF1F84"/>
    <w:rsid w:val="00EF32B1"/>
    <w:rsid w:val="00EF4A26"/>
    <w:rsid w:val="00EF4EF2"/>
    <w:rsid w:val="00EF51D3"/>
    <w:rsid w:val="00EF7BC0"/>
    <w:rsid w:val="00F00856"/>
    <w:rsid w:val="00F00C48"/>
    <w:rsid w:val="00F01B07"/>
    <w:rsid w:val="00F02DCD"/>
    <w:rsid w:val="00F030F9"/>
    <w:rsid w:val="00F03342"/>
    <w:rsid w:val="00F075FC"/>
    <w:rsid w:val="00F07658"/>
    <w:rsid w:val="00F07770"/>
    <w:rsid w:val="00F077B3"/>
    <w:rsid w:val="00F077D7"/>
    <w:rsid w:val="00F116EA"/>
    <w:rsid w:val="00F118B8"/>
    <w:rsid w:val="00F118C1"/>
    <w:rsid w:val="00F119A0"/>
    <w:rsid w:val="00F14356"/>
    <w:rsid w:val="00F14AA2"/>
    <w:rsid w:val="00F14E43"/>
    <w:rsid w:val="00F153F3"/>
    <w:rsid w:val="00F157BE"/>
    <w:rsid w:val="00F163A6"/>
    <w:rsid w:val="00F17568"/>
    <w:rsid w:val="00F179E0"/>
    <w:rsid w:val="00F17A91"/>
    <w:rsid w:val="00F20310"/>
    <w:rsid w:val="00F20F0A"/>
    <w:rsid w:val="00F21645"/>
    <w:rsid w:val="00F2173D"/>
    <w:rsid w:val="00F22CD6"/>
    <w:rsid w:val="00F236A1"/>
    <w:rsid w:val="00F24A2A"/>
    <w:rsid w:val="00F24C38"/>
    <w:rsid w:val="00F2508D"/>
    <w:rsid w:val="00F2552E"/>
    <w:rsid w:val="00F25636"/>
    <w:rsid w:val="00F26655"/>
    <w:rsid w:val="00F26BC1"/>
    <w:rsid w:val="00F26E48"/>
    <w:rsid w:val="00F27A5B"/>
    <w:rsid w:val="00F30333"/>
    <w:rsid w:val="00F33B2A"/>
    <w:rsid w:val="00F347CA"/>
    <w:rsid w:val="00F3510F"/>
    <w:rsid w:val="00F35161"/>
    <w:rsid w:val="00F35BB3"/>
    <w:rsid w:val="00F35E23"/>
    <w:rsid w:val="00F36546"/>
    <w:rsid w:val="00F36F67"/>
    <w:rsid w:val="00F3744F"/>
    <w:rsid w:val="00F37714"/>
    <w:rsid w:val="00F378E8"/>
    <w:rsid w:val="00F409D3"/>
    <w:rsid w:val="00F411CF"/>
    <w:rsid w:val="00F436EB"/>
    <w:rsid w:val="00F43888"/>
    <w:rsid w:val="00F460B4"/>
    <w:rsid w:val="00F46858"/>
    <w:rsid w:val="00F476DA"/>
    <w:rsid w:val="00F47DF5"/>
    <w:rsid w:val="00F510A8"/>
    <w:rsid w:val="00F510DD"/>
    <w:rsid w:val="00F5211E"/>
    <w:rsid w:val="00F52A26"/>
    <w:rsid w:val="00F5433E"/>
    <w:rsid w:val="00F559B3"/>
    <w:rsid w:val="00F55F73"/>
    <w:rsid w:val="00F5618D"/>
    <w:rsid w:val="00F56F11"/>
    <w:rsid w:val="00F62751"/>
    <w:rsid w:val="00F629C1"/>
    <w:rsid w:val="00F63164"/>
    <w:rsid w:val="00F635D3"/>
    <w:rsid w:val="00F63D15"/>
    <w:rsid w:val="00F66964"/>
    <w:rsid w:val="00F676B1"/>
    <w:rsid w:val="00F67889"/>
    <w:rsid w:val="00F701A2"/>
    <w:rsid w:val="00F701C7"/>
    <w:rsid w:val="00F7243D"/>
    <w:rsid w:val="00F72967"/>
    <w:rsid w:val="00F739CE"/>
    <w:rsid w:val="00F73ADE"/>
    <w:rsid w:val="00F7413F"/>
    <w:rsid w:val="00F747A3"/>
    <w:rsid w:val="00F76C72"/>
    <w:rsid w:val="00F7763F"/>
    <w:rsid w:val="00F800A2"/>
    <w:rsid w:val="00F80239"/>
    <w:rsid w:val="00F8139B"/>
    <w:rsid w:val="00F81A94"/>
    <w:rsid w:val="00F84097"/>
    <w:rsid w:val="00F85525"/>
    <w:rsid w:val="00F855AB"/>
    <w:rsid w:val="00F875D3"/>
    <w:rsid w:val="00F87D4D"/>
    <w:rsid w:val="00F90431"/>
    <w:rsid w:val="00F91651"/>
    <w:rsid w:val="00F91889"/>
    <w:rsid w:val="00F924D4"/>
    <w:rsid w:val="00F92BBB"/>
    <w:rsid w:val="00F93C97"/>
    <w:rsid w:val="00F94D56"/>
    <w:rsid w:val="00F95322"/>
    <w:rsid w:val="00F95592"/>
    <w:rsid w:val="00F9682D"/>
    <w:rsid w:val="00F96947"/>
    <w:rsid w:val="00FA014C"/>
    <w:rsid w:val="00FA0692"/>
    <w:rsid w:val="00FA0977"/>
    <w:rsid w:val="00FA38D0"/>
    <w:rsid w:val="00FA3A6D"/>
    <w:rsid w:val="00FA46CC"/>
    <w:rsid w:val="00FA4F8E"/>
    <w:rsid w:val="00FB06CA"/>
    <w:rsid w:val="00FB0824"/>
    <w:rsid w:val="00FB10E0"/>
    <w:rsid w:val="00FB1D92"/>
    <w:rsid w:val="00FB46D9"/>
    <w:rsid w:val="00FB6985"/>
    <w:rsid w:val="00FB7267"/>
    <w:rsid w:val="00FB7D7D"/>
    <w:rsid w:val="00FC1C66"/>
    <w:rsid w:val="00FC296F"/>
    <w:rsid w:val="00FC2CB3"/>
    <w:rsid w:val="00FC2FE6"/>
    <w:rsid w:val="00FC43DB"/>
    <w:rsid w:val="00FC4658"/>
    <w:rsid w:val="00FC4B69"/>
    <w:rsid w:val="00FC7525"/>
    <w:rsid w:val="00FD1348"/>
    <w:rsid w:val="00FD26A3"/>
    <w:rsid w:val="00FD2BD6"/>
    <w:rsid w:val="00FD3D11"/>
    <w:rsid w:val="00FD4582"/>
    <w:rsid w:val="00FD4B31"/>
    <w:rsid w:val="00FD593E"/>
    <w:rsid w:val="00FD6A94"/>
    <w:rsid w:val="00FE0E46"/>
    <w:rsid w:val="00FE1553"/>
    <w:rsid w:val="00FE2710"/>
    <w:rsid w:val="00FE282A"/>
    <w:rsid w:val="00FE434F"/>
    <w:rsid w:val="00FE43FF"/>
    <w:rsid w:val="00FE497D"/>
    <w:rsid w:val="00FE67B0"/>
    <w:rsid w:val="00FF1197"/>
    <w:rsid w:val="00FF3D43"/>
    <w:rsid w:val="00FF4121"/>
    <w:rsid w:val="00FF4BF7"/>
    <w:rsid w:val="00FF5A99"/>
    <w:rsid w:val="00FF6ECB"/>
    <w:rsid w:val="00FF762E"/>
    <w:rsid w:val="00FF77A0"/>
    <w:rsid w:val="00FF7CD8"/>
    <w:rsid w:val="00FF7F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14:docId w14:val="1C21E165"/>
  <w15:chartTrackingRefBased/>
  <w15:docId w15:val="{49CF2B53-3DA6-4B95-BB5B-3A5808A6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8FA"/>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uiPriority w:val="9"/>
    <w:qFormat/>
    <w:rsid w:val="004628FA"/>
    <w:pPr>
      <w:keepNext/>
      <w:tabs>
        <w:tab w:val="num" w:pos="851"/>
      </w:tabs>
      <w:spacing w:before="360" w:after="240"/>
      <w:jc w:val="center"/>
      <w:outlineLvl w:val="0"/>
    </w:pPr>
    <w:rPr>
      <w:b/>
      <w:caps/>
      <w:snapToGrid w:val="0"/>
      <w:color w:val="000000"/>
      <w:szCs w:val="20"/>
      <w:lang w:eastAsia="en-US"/>
    </w:rPr>
  </w:style>
  <w:style w:type="paragraph" w:styleId="Heading2">
    <w:name w:val="heading 2"/>
    <w:basedOn w:val="Normal"/>
    <w:next w:val="Normal"/>
    <w:link w:val="Heading2Char"/>
    <w:qFormat/>
    <w:rsid w:val="004628FA"/>
    <w:pPr>
      <w:keepNext/>
      <w:spacing w:line="380" w:lineRule="atLeast"/>
      <w:jc w:val="right"/>
      <w:outlineLvl w:val="1"/>
    </w:pPr>
    <w:rPr>
      <w:b/>
      <w:snapToGrid w:val="0"/>
      <w:sz w:val="28"/>
      <w:szCs w:val="20"/>
    </w:rPr>
  </w:style>
  <w:style w:type="paragraph" w:styleId="Heading3">
    <w:name w:val="heading 3"/>
    <w:basedOn w:val="Normal"/>
    <w:next w:val="Normal"/>
    <w:link w:val="Heading3Char"/>
    <w:qFormat/>
    <w:rsid w:val="004628FA"/>
    <w:pPr>
      <w:keepNext/>
      <w:numPr>
        <w:ilvl w:val="2"/>
        <w:numId w:val="1"/>
      </w:numPr>
      <w:jc w:val="both"/>
      <w:outlineLvl w:val="2"/>
    </w:pPr>
    <w:rPr>
      <w:rFonts w:ascii="Arial" w:hAnsi="Arial"/>
      <w:b/>
      <w:snapToGrid w:val="0"/>
      <w:szCs w:val="20"/>
      <w:lang w:eastAsia="en-US"/>
    </w:rPr>
  </w:style>
  <w:style w:type="paragraph" w:styleId="Heading4">
    <w:name w:val="heading 4"/>
    <w:basedOn w:val="Normal"/>
    <w:next w:val="Normal"/>
    <w:link w:val="Heading4Char"/>
    <w:qFormat/>
    <w:rsid w:val="004628FA"/>
    <w:pPr>
      <w:keepNext/>
      <w:numPr>
        <w:ilvl w:val="3"/>
        <w:numId w:val="1"/>
      </w:numPr>
      <w:outlineLvl w:val="3"/>
    </w:pPr>
    <w:rPr>
      <w:rFonts w:ascii="Arial" w:hAnsi="Arial"/>
      <w:snapToGrid w:val="0"/>
      <w:szCs w:val="20"/>
    </w:rPr>
  </w:style>
  <w:style w:type="paragraph" w:styleId="Heading5">
    <w:name w:val="heading 5"/>
    <w:basedOn w:val="Normal"/>
    <w:next w:val="Normal"/>
    <w:link w:val="Heading5Char"/>
    <w:qFormat/>
    <w:rsid w:val="004628FA"/>
    <w:pPr>
      <w:keepNext/>
      <w:numPr>
        <w:ilvl w:val="4"/>
        <w:numId w:val="1"/>
      </w:numPr>
      <w:spacing w:line="360" w:lineRule="auto"/>
      <w:outlineLvl w:val="4"/>
    </w:pPr>
    <w:rPr>
      <w:rFonts w:ascii="Arial" w:hAnsi="Arial"/>
      <w:b/>
      <w:snapToGrid w:val="0"/>
      <w:szCs w:val="20"/>
    </w:rPr>
  </w:style>
  <w:style w:type="paragraph" w:styleId="Heading6">
    <w:name w:val="heading 6"/>
    <w:basedOn w:val="Normal"/>
    <w:next w:val="Normal"/>
    <w:link w:val="Heading6Char"/>
    <w:qFormat/>
    <w:rsid w:val="004628FA"/>
    <w:pPr>
      <w:keepNext/>
      <w:numPr>
        <w:ilvl w:val="5"/>
        <w:numId w:val="1"/>
      </w:numPr>
      <w:jc w:val="both"/>
      <w:outlineLvl w:val="5"/>
    </w:pPr>
    <w:rPr>
      <w:rFonts w:ascii="Arial" w:hAnsi="Arial"/>
      <w:snapToGrid w:val="0"/>
      <w:szCs w:val="20"/>
    </w:rPr>
  </w:style>
  <w:style w:type="paragraph" w:styleId="Heading7">
    <w:name w:val="heading 7"/>
    <w:basedOn w:val="Normal"/>
    <w:next w:val="Normal"/>
    <w:link w:val="Heading7Char"/>
    <w:qFormat/>
    <w:rsid w:val="004628FA"/>
    <w:pPr>
      <w:keepNext/>
      <w:numPr>
        <w:ilvl w:val="6"/>
        <w:numId w:val="1"/>
      </w:numPr>
      <w:jc w:val="both"/>
      <w:outlineLvl w:val="6"/>
    </w:pPr>
    <w:rPr>
      <w:rFonts w:ascii="Arial" w:hAnsi="Arial"/>
      <w:i/>
      <w:snapToGrid w:val="0"/>
      <w:szCs w:val="20"/>
    </w:rPr>
  </w:style>
  <w:style w:type="paragraph" w:styleId="Heading8">
    <w:name w:val="heading 8"/>
    <w:basedOn w:val="Normal"/>
    <w:next w:val="Normal"/>
    <w:link w:val="Heading8Char"/>
    <w:qFormat/>
    <w:rsid w:val="004628FA"/>
    <w:pPr>
      <w:keepNext/>
      <w:numPr>
        <w:ilvl w:val="7"/>
        <w:numId w:val="1"/>
      </w:numPr>
      <w:outlineLvl w:val="7"/>
    </w:pPr>
    <w:rPr>
      <w:rFonts w:ascii="Arial" w:hAnsi="Arial"/>
      <w:b/>
      <w:snapToGrid w:val="0"/>
      <w:sz w:val="20"/>
      <w:szCs w:val="20"/>
    </w:rPr>
  </w:style>
  <w:style w:type="paragraph" w:styleId="Heading9">
    <w:name w:val="heading 9"/>
    <w:basedOn w:val="Normal"/>
    <w:next w:val="Normal"/>
    <w:link w:val="Heading9Char"/>
    <w:qFormat/>
    <w:rsid w:val="004628FA"/>
    <w:pPr>
      <w:keepNext/>
      <w:numPr>
        <w:ilvl w:val="8"/>
        <w:numId w:val="1"/>
      </w:numPr>
      <w:outlineLvl w:val="8"/>
    </w:pPr>
    <w:rPr>
      <w:rFonts w:ascii="Arial" w:hAnsi="Arial"/>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8FA"/>
    <w:rPr>
      <w:rFonts w:ascii="Times New Roman" w:eastAsia="Times New Roman" w:hAnsi="Times New Roman" w:cs="Times New Roman"/>
      <w:b/>
      <w:caps/>
      <w:snapToGrid w:val="0"/>
      <w:color w:val="000000"/>
      <w:sz w:val="24"/>
      <w:szCs w:val="20"/>
    </w:rPr>
  </w:style>
  <w:style w:type="character" w:customStyle="1" w:styleId="Heading2Char">
    <w:name w:val="Heading 2 Char"/>
    <w:basedOn w:val="DefaultParagraphFont"/>
    <w:link w:val="Heading2"/>
    <w:rsid w:val="004628FA"/>
    <w:rPr>
      <w:rFonts w:ascii="Times New Roman" w:eastAsia="Times New Roman" w:hAnsi="Times New Roman" w:cs="Times New Roman"/>
      <w:b/>
      <w:snapToGrid w:val="0"/>
      <w:sz w:val="28"/>
      <w:szCs w:val="20"/>
      <w:lang w:eastAsia="lt-LT"/>
    </w:rPr>
  </w:style>
  <w:style w:type="character" w:customStyle="1" w:styleId="Heading3Char">
    <w:name w:val="Heading 3 Char"/>
    <w:basedOn w:val="DefaultParagraphFont"/>
    <w:link w:val="Heading3"/>
    <w:rsid w:val="004628FA"/>
    <w:rPr>
      <w:rFonts w:ascii="Arial" w:eastAsia="Times New Roman" w:hAnsi="Arial" w:cs="Times New Roman"/>
      <w:b/>
      <w:snapToGrid w:val="0"/>
      <w:sz w:val="24"/>
      <w:szCs w:val="20"/>
    </w:rPr>
  </w:style>
  <w:style w:type="character" w:customStyle="1" w:styleId="Heading4Char">
    <w:name w:val="Heading 4 Char"/>
    <w:basedOn w:val="DefaultParagraphFont"/>
    <w:link w:val="Heading4"/>
    <w:rsid w:val="004628FA"/>
    <w:rPr>
      <w:rFonts w:ascii="Arial" w:eastAsia="Times New Roman" w:hAnsi="Arial" w:cs="Times New Roman"/>
      <w:snapToGrid w:val="0"/>
      <w:sz w:val="24"/>
      <w:szCs w:val="20"/>
      <w:lang w:eastAsia="lt-LT"/>
    </w:rPr>
  </w:style>
  <w:style w:type="character" w:customStyle="1" w:styleId="Heading5Char">
    <w:name w:val="Heading 5 Char"/>
    <w:basedOn w:val="DefaultParagraphFont"/>
    <w:link w:val="Heading5"/>
    <w:rsid w:val="004628FA"/>
    <w:rPr>
      <w:rFonts w:ascii="Arial" w:eastAsia="Times New Roman" w:hAnsi="Arial" w:cs="Times New Roman"/>
      <w:b/>
      <w:snapToGrid w:val="0"/>
      <w:sz w:val="24"/>
      <w:szCs w:val="20"/>
      <w:lang w:eastAsia="lt-LT"/>
    </w:rPr>
  </w:style>
  <w:style w:type="character" w:customStyle="1" w:styleId="Heading6Char">
    <w:name w:val="Heading 6 Char"/>
    <w:basedOn w:val="DefaultParagraphFont"/>
    <w:link w:val="Heading6"/>
    <w:rsid w:val="004628FA"/>
    <w:rPr>
      <w:rFonts w:ascii="Arial" w:eastAsia="Times New Roman" w:hAnsi="Arial" w:cs="Times New Roman"/>
      <w:snapToGrid w:val="0"/>
      <w:sz w:val="24"/>
      <w:szCs w:val="20"/>
      <w:lang w:eastAsia="lt-LT"/>
    </w:rPr>
  </w:style>
  <w:style w:type="character" w:customStyle="1" w:styleId="Heading7Char">
    <w:name w:val="Heading 7 Char"/>
    <w:basedOn w:val="DefaultParagraphFont"/>
    <w:link w:val="Heading7"/>
    <w:rsid w:val="004628FA"/>
    <w:rPr>
      <w:rFonts w:ascii="Arial" w:eastAsia="Times New Roman" w:hAnsi="Arial" w:cs="Times New Roman"/>
      <w:i/>
      <w:snapToGrid w:val="0"/>
      <w:sz w:val="24"/>
      <w:szCs w:val="20"/>
      <w:lang w:eastAsia="lt-LT"/>
    </w:rPr>
  </w:style>
  <w:style w:type="character" w:customStyle="1" w:styleId="Heading8Char">
    <w:name w:val="Heading 8 Char"/>
    <w:basedOn w:val="DefaultParagraphFont"/>
    <w:link w:val="Heading8"/>
    <w:rsid w:val="004628FA"/>
    <w:rPr>
      <w:rFonts w:ascii="Arial" w:eastAsia="Times New Roman" w:hAnsi="Arial" w:cs="Times New Roman"/>
      <w:b/>
      <w:snapToGrid w:val="0"/>
      <w:sz w:val="20"/>
      <w:szCs w:val="20"/>
      <w:lang w:eastAsia="lt-LT"/>
    </w:rPr>
  </w:style>
  <w:style w:type="character" w:customStyle="1" w:styleId="Heading9Char">
    <w:name w:val="Heading 9 Char"/>
    <w:basedOn w:val="DefaultParagraphFont"/>
    <w:link w:val="Heading9"/>
    <w:rsid w:val="004628FA"/>
    <w:rPr>
      <w:rFonts w:ascii="Arial" w:eastAsia="Times New Roman" w:hAnsi="Arial" w:cs="Times New Roman"/>
      <w:i/>
      <w:snapToGrid w:val="0"/>
      <w:sz w:val="24"/>
      <w:szCs w:val="20"/>
      <w:lang w:eastAsia="lt-LT"/>
    </w:rPr>
  </w:style>
  <w:style w:type="paragraph" w:customStyle="1" w:styleId="Tekstas0">
    <w:name w:val="Tekstas"/>
    <w:basedOn w:val="Normal"/>
    <w:link w:val="TekstasDiagrama"/>
    <w:qFormat/>
    <w:rsid w:val="004628FA"/>
    <w:pPr>
      <w:tabs>
        <w:tab w:val="left" w:pos="397"/>
        <w:tab w:val="left" w:pos="680"/>
        <w:tab w:val="left" w:pos="964"/>
      </w:tabs>
      <w:spacing w:before="120" w:after="120"/>
      <w:jc w:val="both"/>
    </w:pPr>
    <w:rPr>
      <w:rFonts w:ascii="Arial" w:hAnsi="Arial"/>
      <w:color w:val="000000"/>
      <w:sz w:val="20"/>
      <w:szCs w:val="20"/>
      <w:lang w:eastAsia="en-US"/>
    </w:rPr>
  </w:style>
  <w:style w:type="paragraph" w:customStyle="1" w:styleId="Pastaba0">
    <w:name w:val="Pastaba"/>
    <w:basedOn w:val="Normal"/>
    <w:next w:val="Tekstas0"/>
    <w:rsid w:val="004628FA"/>
    <w:pPr>
      <w:tabs>
        <w:tab w:val="left" w:pos="2126"/>
      </w:tabs>
      <w:spacing w:before="120" w:after="120"/>
      <w:ind w:left="1021"/>
      <w:jc w:val="both"/>
    </w:pPr>
    <w:rPr>
      <w:rFonts w:ascii="Arial" w:hAnsi="Arial"/>
      <w:snapToGrid w:val="0"/>
      <w:color w:val="000000"/>
      <w:sz w:val="16"/>
      <w:szCs w:val="20"/>
      <w:lang w:eastAsia="en-US"/>
    </w:rPr>
  </w:style>
  <w:style w:type="paragraph" w:customStyle="1" w:styleId="Antrat11">
    <w:name w:val="Antraštė 11"/>
    <w:basedOn w:val="Normal"/>
    <w:next w:val="Tekstas0"/>
    <w:rsid w:val="004628FA"/>
    <w:pPr>
      <w:keepNext/>
      <w:tabs>
        <w:tab w:val="left" w:pos="851"/>
      </w:tabs>
      <w:spacing w:before="840" w:after="120"/>
    </w:pPr>
    <w:rPr>
      <w:rFonts w:ascii="Arial" w:hAnsi="Arial"/>
      <w:b/>
      <w:snapToGrid w:val="0"/>
      <w:color w:val="000000"/>
      <w:szCs w:val="20"/>
      <w:lang w:eastAsia="en-US"/>
    </w:rPr>
  </w:style>
  <w:style w:type="paragraph" w:customStyle="1" w:styleId="Antrat21">
    <w:name w:val="Antraštė 21"/>
    <w:basedOn w:val="Normal"/>
    <w:next w:val="Tekstas0"/>
    <w:rsid w:val="004628FA"/>
    <w:pPr>
      <w:keepNext/>
      <w:tabs>
        <w:tab w:val="left" w:pos="851"/>
        <w:tab w:val="left" w:pos="1134"/>
      </w:tabs>
      <w:spacing w:before="240" w:after="60"/>
      <w:outlineLvl w:val="0"/>
    </w:pPr>
    <w:rPr>
      <w:rFonts w:ascii="Arial" w:hAnsi="Arial"/>
      <w:b/>
      <w:snapToGrid w:val="0"/>
      <w:color w:val="000000"/>
      <w:szCs w:val="20"/>
      <w:lang w:eastAsia="en-US"/>
    </w:rPr>
  </w:style>
  <w:style w:type="paragraph" w:customStyle="1" w:styleId="Tekstas">
    <w:name w:val="– Tekstas"/>
    <w:basedOn w:val="Tekstas0"/>
    <w:rsid w:val="004628FA"/>
    <w:pPr>
      <w:numPr>
        <w:numId w:val="7"/>
      </w:numPr>
      <w:tabs>
        <w:tab w:val="clear" w:pos="680"/>
        <w:tab w:val="clear" w:pos="964"/>
      </w:tabs>
    </w:pPr>
  </w:style>
  <w:style w:type="character" w:customStyle="1" w:styleId="TekstasChar">
    <w:name w:val="Tekstas Char"/>
    <w:rsid w:val="004628FA"/>
    <w:rPr>
      <w:rFonts w:ascii="Arial" w:hAnsi="Arial"/>
      <w:snapToGrid w:val="0"/>
      <w:color w:val="000000"/>
      <w:lang w:val="lt-LT" w:eastAsia="en-US" w:bidi="ar-SA"/>
    </w:rPr>
  </w:style>
  <w:style w:type="character" w:customStyle="1" w:styleId="TekstasChar0">
    <w:name w:val="– Tekstas Char"/>
    <w:rsid w:val="004628FA"/>
    <w:rPr>
      <w:rFonts w:ascii="Arial" w:hAnsi="Arial"/>
      <w:snapToGrid w:val="0"/>
      <w:color w:val="000000"/>
      <w:lang w:val="lt-LT" w:eastAsia="en-US" w:bidi="ar-SA"/>
    </w:rPr>
  </w:style>
  <w:style w:type="character" w:customStyle="1" w:styleId="Antrat2Char">
    <w:name w:val="Antraštė 2 Char"/>
    <w:rsid w:val="004628FA"/>
    <w:rPr>
      <w:rFonts w:ascii="Arial" w:hAnsi="Arial"/>
      <w:b/>
      <w:snapToGrid w:val="0"/>
      <w:color w:val="000000"/>
      <w:sz w:val="24"/>
      <w:lang w:val="lt-LT" w:eastAsia="en-US" w:bidi="ar-SA"/>
    </w:rPr>
  </w:style>
  <w:style w:type="character" w:customStyle="1" w:styleId="PastabaChar">
    <w:name w:val="Pastaba Char"/>
    <w:rsid w:val="004628FA"/>
    <w:rPr>
      <w:rFonts w:ascii="Arial" w:hAnsi="Arial"/>
      <w:snapToGrid w:val="0"/>
      <w:color w:val="000000"/>
      <w:sz w:val="16"/>
      <w:lang w:val="lt-LT" w:eastAsia="en-US" w:bidi="ar-SA"/>
    </w:rPr>
  </w:style>
  <w:style w:type="paragraph" w:customStyle="1" w:styleId="Antrat31">
    <w:name w:val="Antraštė 31"/>
    <w:basedOn w:val="Antrat21"/>
    <w:next w:val="Tekstas0"/>
    <w:rsid w:val="004628FA"/>
  </w:style>
  <w:style w:type="character" w:customStyle="1" w:styleId="Antrat3Char">
    <w:name w:val="Antraštė 3 Char"/>
    <w:link w:val="Antrat32"/>
    <w:rsid w:val="004628FA"/>
    <w:rPr>
      <w:rFonts w:ascii="Arial" w:hAnsi="Arial"/>
      <w:b w:val="0"/>
      <w:snapToGrid w:val="0"/>
      <w:color w:val="000000"/>
      <w:sz w:val="24"/>
      <w:lang w:val="lt-LT" w:eastAsia="en-US" w:bidi="ar-SA"/>
    </w:rPr>
  </w:style>
  <w:style w:type="paragraph" w:styleId="Header">
    <w:name w:val="header"/>
    <w:basedOn w:val="Normal"/>
    <w:link w:val="HeaderChar"/>
    <w:uiPriority w:val="99"/>
    <w:rsid w:val="004628FA"/>
    <w:pPr>
      <w:tabs>
        <w:tab w:val="center" w:pos="4320"/>
        <w:tab w:val="right" w:pos="8640"/>
      </w:tabs>
    </w:pPr>
    <w:rPr>
      <w:rFonts w:ascii="Arial" w:hAnsi="Arial"/>
      <w:sz w:val="20"/>
      <w:szCs w:val="20"/>
      <w:lang w:val="en-US" w:eastAsia="en-US"/>
    </w:rPr>
  </w:style>
  <w:style w:type="character" w:customStyle="1" w:styleId="HeaderChar">
    <w:name w:val="Header Char"/>
    <w:basedOn w:val="DefaultParagraphFont"/>
    <w:link w:val="Header"/>
    <w:uiPriority w:val="99"/>
    <w:rsid w:val="004628FA"/>
    <w:rPr>
      <w:rFonts w:ascii="Arial" w:eastAsia="Times New Roman" w:hAnsi="Arial" w:cs="Times New Roman"/>
      <w:sz w:val="20"/>
      <w:szCs w:val="20"/>
      <w:lang w:val="en-US"/>
    </w:rPr>
  </w:style>
  <w:style w:type="paragraph" w:styleId="TOC1">
    <w:name w:val="toc 1"/>
    <w:basedOn w:val="Normal"/>
    <w:next w:val="Normal"/>
    <w:autoRedefine/>
    <w:uiPriority w:val="39"/>
    <w:rsid w:val="004628FA"/>
    <w:pPr>
      <w:tabs>
        <w:tab w:val="right" w:leader="dot" w:pos="9639"/>
      </w:tabs>
      <w:ind w:left="567" w:hanging="567"/>
    </w:pPr>
    <w:rPr>
      <w:rFonts w:ascii="Arial" w:hAnsi="Arial" w:cs="Arial"/>
      <w:b/>
      <w:noProof/>
      <w:snapToGrid w:val="0"/>
      <w:sz w:val="20"/>
      <w:szCs w:val="20"/>
      <w:lang w:val="en-US" w:eastAsia="en-US"/>
    </w:rPr>
  </w:style>
  <w:style w:type="paragraph" w:styleId="TOC2">
    <w:name w:val="toc 2"/>
    <w:basedOn w:val="Normal"/>
    <w:next w:val="Normal"/>
    <w:autoRedefine/>
    <w:semiHidden/>
    <w:rsid w:val="004628FA"/>
    <w:pPr>
      <w:tabs>
        <w:tab w:val="right" w:leader="dot" w:pos="9639"/>
      </w:tabs>
      <w:ind w:left="567" w:hanging="567"/>
    </w:pPr>
    <w:rPr>
      <w:rFonts w:ascii="Arial" w:hAnsi="Arial"/>
      <w:snapToGrid w:val="0"/>
      <w:sz w:val="20"/>
      <w:szCs w:val="20"/>
      <w:lang w:eastAsia="en-US"/>
    </w:rPr>
  </w:style>
  <w:style w:type="character" w:styleId="Hyperlink">
    <w:name w:val="Hyperlink"/>
    <w:uiPriority w:val="99"/>
    <w:rsid w:val="004628FA"/>
    <w:rPr>
      <w:color w:val="0000FF"/>
      <w:u w:val="single"/>
    </w:rPr>
  </w:style>
  <w:style w:type="paragraph" w:styleId="TOC3">
    <w:name w:val="toc 3"/>
    <w:basedOn w:val="Normal"/>
    <w:next w:val="Normal"/>
    <w:autoRedefine/>
    <w:uiPriority w:val="39"/>
    <w:rsid w:val="004628FA"/>
    <w:pPr>
      <w:tabs>
        <w:tab w:val="right" w:leader="dot" w:pos="9639"/>
      </w:tabs>
      <w:ind w:left="567" w:hanging="567"/>
    </w:pPr>
    <w:rPr>
      <w:rFonts w:ascii="Arial" w:hAnsi="Arial"/>
      <w:snapToGrid w:val="0"/>
      <w:sz w:val="20"/>
      <w:szCs w:val="20"/>
      <w:lang w:eastAsia="en-US"/>
    </w:rPr>
  </w:style>
  <w:style w:type="paragraph" w:styleId="TOC4">
    <w:name w:val="toc 4"/>
    <w:basedOn w:val="Normal"/>
    <w:next w:val="Normal"/>
    <w:autoRedefine/>
    <w:semiHidden/>
    <w:rsid w:val="004628FA"/>
    <w:pPr>
      <w:tabs>
        <w:tab w:val="right" w:leader="dot" w:pos="9639"/>
      </w:tabs>
      <w:ind w:left="567" w:hanging="567"/>
    </w:pPr>
    <w:rPr>
      <w:rFonts w:ascii="Arial" w:hAnsi="Arial"/>
      <w:snapToGrid w:val="0"/>
      <w:sz w:val="20"/>
      <w:szCs w:val="20"/>
      <w:lang w:eastAsia="en-US"/>
    </w:rPr>
  </w:style>
  <w:style w:type="paragraph" w:customStyle="1" w:styleId="Heading1benumerio">
    <w:name w:val="Heading 1 be numerio"/>
    <w:basedOn w:val="Heading1"/>
    <w:rsid w:val="004628FA"/>
    <w:pPr>
      <w:tabs>
        <w:tab w:val="clear" w:pos="851"/>
      </w:tabs>
    </w:pPr>
  </w:style>
  <w:style w:type="paragraph" w:styleId="Footer">
    <w:name w:val="footer"/>
    <w:basedOn w:val="Normal"/>
    <w:link w:val="FooterChar"/>
    <w:rsid w:val="004628FA"/>
    <w:pPr>
      <w:tabs>
        <w:tab w:val="center" w:pos="4320"/>
        <w:tab w:val="right" w:pos="8640"/>
      </w:tabs>
    </w:pPr>
    <w:rPr>
      <w:rFonts w:ascii="Arial" w:hAnsi="Arial"/>
      <w:sz w:val="20"/>
      <w:szCs w:val="20"/>
      <w:lang w:val="en-US" w:eastAsia="en-US"/>
    </w:rPr>
  </w:style>
  <w:style w:type="character" w:customStyle="1" w:styleId="FooterChar">
    <w:name w:val="Footer Char"/>
    <w:basedOn w:val="DefaultParagraphFont"/>
    <w:link w:val="Footer"/>
    <w:rsid w:val="004628FA"/>
    <w:rPr>
      <w:rFonts w:ascii="Arial" w:eastAsia="Times New Roman" w:hAnsi="Arial" w:cs="Times New Roman"/>
      <w:sz w:val="20"/>
      <w:szCs w:val="20"/>
      <w:lang w:val="en-US"/>
    </w:rPr>
  </w:style>
  <w:style w:type="paragraph" w:styleId="TableofFigures">
    <w:name w:val="table of figures"/>
    <w:basedOn w:val="Normal"/>
    <w:next w:val="Normal"/>
    <w:uiPriority w:val="99"/>
    <w:rsid w:val="004628FA"/>
    <w:pPr>
      <w:spacing w:before="120" w:after="120"/>
    </w:pPr>
    <w:rPr>
      <w:snapToGrid w:val="0"/>
      <w:sz w:val="20"/>
      <w:szCs w:val="20"/>
      <w:lang w:eastAsia="en-US"/>
    </w:rPr>
  </w:style>
  <w:style w:type="character" w:styleId="PageNumber">
    <w:name w:val="page number"/>
    <w:rsid w:val="004628FA"/>
    <w:rPr>
      <w:rFonts w:ascii="Arial" w:hAnsi="Arial"/>
    </w:rPr>
  </w:style>
  <w:style w:type="paragraph" w:styleId="BlockText">
    <w:name w:val="Block Text"/>
    <w:basedOn w:val="Normal"/>
    <w:rsid w:val="004628FA"/>
    <w:pPr>
      <w:framePr w:hSpace="181" w:wrap="notBeside" w:vAnchor="page" w:hAnchor="page" w:x="1748" w:y="13537"/>
      <w:spacing w:before="60"/>
      <w:ind w:left="74" w:right="74"/>
      <w:jc w:val="center"/>
    </w:pPr>
    <w:rPr>
      <w:rFonts w:ascii="Arial" w:hAnsi="Arial"/>
      <w:sz w:val="22"/>
      <w:szCs w:val="20"/>
      <w:lang w:eastAsia="en-US"/>
    </w:rPr>
  </w:style>
  <w:style w:type="paragraph" w:styleId="HTMLPreformatted">
    <w:name w:val="HTML Preformatted"/>
    <w:basedOn w:val="Normal"/>
    <w:link w:val="HTMLPreformattedChar"/>
    <w:rsid w:val="00462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en-GB"/>
    </w:rPr>
  </w:style>
  <w:style w:type="character" w:customStyle="1" w:styleId="HTMLPreformattedChar">
    <w:name w:val="HTML Preformatted Char"/>
    <w:basedOn w:val="DefaultParagraphFont"/>
    <w:link w:val="HTMLPreformatted"/>
    <w:rsid w:val="004628FA"/>
    <w:rPr>
      <w:rFonts w:ascii="Arial Unicode MS" w:eastAsia="Arial Unicode MS" w:hAnsi="Arial Unicode MS" w:cs="Times New Roman"/>
      <w:sz w:val="20"/>
      <w:szCs w:val="20"/>
      <w:lang w:val="en-GB" w:eastAsia="lt-LT"/>
    </w:rPr>
  </w:style>
  <w:style w:type="character" w:customStyle="1" w:styleId="Tekstas2">
    <w:name w:val="Tekstas2"/>
    <w:rsid w:val="004628FA"/>
    <w:rPr>
      <w:b/>
      <w:bCs/>
      <w:dstrike w:val="0"/>
      <w:sz w:val="20"/>
      <w:szCs w:val="20"/>
      <w:vertAlign w:val="baseline"/>
    </w:rPr>
  </w:style>
  <w:style w:type="character" w:styleId="Strong">
    <w:name w:val="Strong"/>
    <w:uiPriority w:val="22"/>
    <w:qFormat/>
    <w:rsid w:val="004628FA"/>
    <w:rPr>
      <w:b/>
      <w:bCs/>
    </w:rPr>
  </w:style>
  <w:style w:type="paragraph" w:styleId="BalloonText">
    <w:name w:val="Balloon Text"/>
    <w:basedOn w:val="Normal"/>
    <w:link w:val="BalloonTextChar"/>
    <w:rsid w:val="004628FA"/>
    <w:rPr>
      <w:rFonts w:ascii="Tahoma" w:hAnsi="Tahoma"/>
      <w:sz w:val="16"/>
      <w:szCs w:val="16"/>
      <w:lang w:eastAsia="en-US"/>
    </w:rPr>
  </w:style>
  <w:style w:type="character" w:customStyle="1" w:styleId="BalloonTextChar">
    <w:name w:val="Balloon Text Char"/>
    <w:basedOn w:val="DefaultParagraphFont"/>
    <w:link w:val="BalloonText"/>
    <w:rsid w:val="004628FA"/>
    <w:rPr>
      <w:rFonts w:ascii="Tahoma" w:eastAsia="Times New Roman" w:hAnsi="Tahoma" w:cs="Times New Roman"/>
      <w:sz w:val="16"/>
      <w:szCs w:val="16"/>
    </w:rPr>
  </w:style>
  <w:style w:type="paragraph" w:styleId="Caption">
    <w:name w:val="caption"/>
    <w:basedOn w:val="Tekstas0"/>
    <w:next w:val="Normal"/>
    <w:qFormat/>
    <w:rsid w:val="004628FA"/>
    <w:pPr>
      <w:jc w:val="center"/>
    </w:pPr>
    <w:rPr>
      <w:b/>
      <w:bCs/>
      <w:sz w:val="24"/>
    </w:rPr>
  </w:style>
  <w:style w:type="character" w:styleId="CommentReference">
    <w:name w:val="annotation reference"/>
    <w:semiHidden/>
    <w:rsid w:val="004628FA"/>
    <w:rPr>
      <w:sz w:val="16"/>
      <w:szCs w:val="16"/>
    </w:rPr>
  </w:style>
  <w:style w:type="paragraph" w:styleId="CommentText">
    <w:name w:val="annotation text"/>
    <w:basedOn w:val="Normal"/>
    <w:link w:val="CommentTextChar"/>
    <w:uiPriority w:val="99"/>
    <w:rsid w:val="004628FA"/>
    <w:rPr>
      <w:rFonts w:ascii="Arial" w:hAnsi="Arial"/>
      <w:snapToGrid w:val="0"/>
      <w:sz w:val="20"/>
      <w:szCs w:val="20"/>
      <w:lang w:eastAsia="en-US"/>
    </w:rPr>
  </w:style>
  <w:style w:type="character" w:customStyle="1" w:styleId="CommentTextChar">
    <w:name w:val="Comment Text Char"/>
    <w:basedOn w:val="DefaultParagraphFont"/>
    <w:link w:val="CommentText"/>
    <w:uiPriority w:val="99"/>
    <w:rsid w:val="004628FA"/>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uiPriority w:val="99"/>
    <w:rsid w:val="004628FA"/>
    <w:rPr>
      <w:b/>
      <w:bCs/>
    </w:rPr>
  </w:style>
  <w:style w:type="character" w:customStyle="1" w:styleId="CommentSubjectChar">
    <w:name w:val="Comment Subject Char"/>
    <w:basedOn w:val="CommentTextChar"/>
    <w:link w:val="CommentSubject"/>
    <w:uiPriority w:val="99"/>
    <w:rsid w:val="004628FA"/>
    <w:rPr>
      <w:rFonts w:ascii="Arial" w:eastAsia="Times New Roman" w:hAnsi="Arial" w:cs="Times New Roman"/>
      <w:b/>
      <w:bCs/>
      <w:snapToGrid w:val="0"/>
      <w:sz w:val="20"/>
      <w:szCs w:val="20"/>
    </w:rPr>
  </w:style>
  <w:style w:type="paragraph" w:styleId="DocumentMap">
    <w:name w:val="Document Map"/>
    <w:basedOn w:val="Normal"/>
    <w:link w:val="DocumentMapChar"/>
    <w:semiHidden/>
    <w:rsid w:val="004628FA"/>
    <w:pPr>
      <w:shd w:val="clear" w:color="auto" w:fill="000080"/>
    </w:pPr>
    <w:rPr>
      <w:rFonts w:ascii="Tahoma" w:hAnsi="Tahoma"/>
      <w:snapToGrid w:val="0"/>
      <w:sz w:val="20"/>
      <w:szCs w:val="20"/>
    </w:rPr>
  </w:style>
  <w:style w:type="character" w:customStyle="1" w:styleId="DocumentMapChar">
    <w:name w:val="Document Map Char"/>
    <w:basedOn w:val="DefaultParagraphFont"/>
    <w:link w:val="DocumentMap"/>
    <w:semiHidden/>
    <w:rsid w:val="004628FA"/>
    <w:rPr>
      <w:rFonts w:ascii="Tahoma" w:eastAsia="Times New Roman" w:hAnsi="Tahoma" w:cs="Times New Roman"/>
      <w:snapToGrid w:val="0"/>
      <w:sz w:val="20"/>
      <w:szCs w:val="20"/>
      <w:shd w:val="clear" w:color="auto" w:fill="000080"/>
      <w:lang w:eastAsia="lt-LT"/>
    </w:rPr>
  </w:style>
  <w:style w:type="character" w:styleId="EndnoteReference">
    <w:name w:val="endnote reference"/>
    <w:semiHidden/>
    <w:rsid w:val="004628FA"/>
    <w:rPr>
      <w:vertAlign w:val="superscript"/>
    </w:rPr>
  </w:style>
  <w:style w:type="paragraph" w:styleId="EndnoteText">
    <w:name w:val="endnote text"/>
    <w:basedOn w:val="Normal"/>
    <w:link w:val="EndnoteTextChar"/>
    <w:semiHidden/>
    <w:rsid w:val="004628FA"/>
    <w:rPr>
      <w:rFonts w:ascii="Arial" w:hAnsi="Arial"/>
      <w:snapToGrid w:val="0"/>
      <w:sz w:val="20"/>
      <w:szCs w:val="20"/>
    </w:rPr>
  </w:style>
  <w:style w:type="character" w:customStyle="1" w:styleId="EndnoteTextChar">
    <w:name w:val="Endnote Text Char"/>
    <w:basedOn w:val="DefaultParagraphFont"/>
    <w:link w:val="EndnoteText"/>
    <w:semiHidden/>
    <w:rsid w:val="004628FA"/>
    <w:rPr>
      <w:rFonts w:ascii="Arial" w:eastAsia="Times New Roman" w:hAnsi="Arial" w:cs="Times New Roman"/>
      <w:snapToGrid w:val="0"/>
      <w:sz w:val="20"/>
      <w:szCs w:val="20"/>
      <w:lang w:eastAsia="lt-LT"/>
    </w:rPr>
  </w:style>
  <w:style w:type="character" w:styleId="FootnoteReference">
    <w:name w:val="footnote reference"/>
    <w:semiHidden/>
    <w:rsid w:val="004628FA"/>
    <w:rPr>
      <w:rFonts w:ascii="Arial" w:hAnsi="Arial"/>
      <w:vertAlign w:val="superscript"/>
    </w:rPr>
  </w:style>
  <w:style w:type="paragraph" w:styleId="FootnoteText">
    <w:name w:val="footnote text"/>
    <w:basedOn w:val="Normal"/>
    <w:link w:val="FootnoteTextChar"/>
    <w:semiHidden/>
    <w:rsid w:val="004628FA"/>
    <w:rPr>
      <w:rFonts w:ascii="Arial" w:hAnsi="Arial"/>
      <w:snapToGrid w:val="0"/>
      <w:sz w:val="16"/>
      <w:szCs w:val="20"/>
    </w:rPr>
  </w:style>
  <w:style w:type="character" w:customStyle="1" w:styleId="FootnoteTextChar">
    <w:name w:val="Footnote Text Char"/>
    <w:basedOn w:val="DefaultParagraphFont"/>
    <w:link w:val="FootnoteText"/>
    <w:semiHidden/>
    <w:rsid w:val="004628FA"/>
    <w:rPr>
      <w:rFonts w:ascii="Arial" w:eastAsia="Times New Roman" w:hAnsi="Arial" w:cs="Times New Roman"/>
      <w:snapToGrid w:val="0"/>
      <w:sz w:val="16"/>
      <w:szCs w:val="20"/>
      <w:lang w:eastAsia="lt-LT"/>
    </w:rPr>
  </w:style>
  <w:style w:type="paragraph" w:styleId="Index1">
    <w:name w:val="index 1"/>
    <w:basedOn w:val="Normal"/>
    <w:next w:val="Normal"/>
    <w:semiHidden/>
    <w:rsid w:val="004628FA"/>
    <w:pPr>
      <w:tabs>
        <w:tab w:val="right" w:leader="dot" w:pos="9582"/>
      </w:tabs>
      <w:ind w:left="200" w:hanging="200"/>
    </w:pPr>
    <w:rPr>
      <w:rFonts w:ascii="Arial" w:hAnsi="Arial"/>
      <w:snapToGrid w:val="0"/>
      <w:sz w:val="20"/>
      <w:szCs w:val="20"/>
      <w:lang w:eastAsia="en-US"/>
    </w:rPr>
  </w:style>
  <w:style w:type="paragraph" w:styleId="Index2">
    <w:name w:val="index 2"/>
    <w:basedOn w:val="Normal"/>
    <w:next w:val="Normal"/>
    <w:autoRedefine/>
    <w:semiHidden/>
    <w:rsid w:val="004628FA"/>
    <w:pPr>
      <w:ind w:left="400" w:hanging="200"/>
    </w:pPr>
    <w:rPr>
      <w:rFonts w:ascii="Arial" w:hAnsi="Arial"/>
      <w:snapToGrid w:val="0"/>
      <w:sz w:val="20"/>
      <w:szCs w:val="20"/>
      <w:lang w:eastAsia="en-US"/>
    </w:rPr>
  </w:style>
  <w:style w:type="paragraph" w:styleId="Index3">
    <w:name w:val="index 3"/>
    <w:basedOn w:val="Normal"/>
    <w:next w:val="Normal"/>
    <w:autoRedefine/>
    <w:semiHidden/>
    <w:rsid w:val="004628FA"/>
    <w:pPr>
      <w:ind w:left="600" w:hanging="200"/>
    </w:pPr>
    <w:rPr>
      <w:rFonts w:ascii="Arial" w:hAnsi="Arial"/>
      <w:snapToGrid w:val="0"/>
      <w:sz w:val="20"/>
      <w:szCs w:val="20"/>
      <w:lang w:eastAsia="en-US"/>
    </w:rPr>
  </w:style>
  <w:style w:type="paragraph" w:styleId="Index4">
    <w:name w:val="index 4"/>
    <w:basedOn w:val="Normal"/>
    <w:next w:val="Normal"/>
    <w:autoRedefine/>
    <w:semiHidden/>
    <w:rsid w:val="004628FA"/>
    <w:pPr>
      <w:ind w:left="800" w:hanging="200"/>
    </w:pPr>
    <w:rPr>
      <w:rFonts w:ascii="Arial" w:hAnsi="Arial"/>
      <w:snapToGrid w:val="0"/>
      <w:sz w:val="20"/>
      <w:szCs w:val="20"/>
      <w:lang w:eastAsia="en-US"/>
    </w:rPr>
  </w:style>
  <w:style w:type="paragraph" w:styleId="Index5">
    <w:name w:val="index 5"/>
    <w:basedOn w:val="Normal"/>
    <w:next w:val="Normal"/>
    <w:autoRedefine/>
    <w:semiHidden/>
    <w:rsid w:val="004628FA"/>
    <w:pPr>
      <w:ind w:left="1000" w:hanging="200"/>
    </w:pPr>
    <w:rPr>
      <w:rFonts w:ascii="Arial" w:hAnsi="Arial"/>
      <w:snapToGrid w:val="0"/>
      <w:sz w:val="20"/>
      <w:szCs w:val="20"/>
      <w:lang w:eastAsia="en-US"/>
    </w:rPr>
  </w:style>
  <w:style w:type="paragraph" w:styleId="Index6">
    <w:name w:val="index 6"/>
    <w:basedOn w:val="Normal"/>
    <w:next w:val="Normal"/>
    <w:autoRedefine/>
    <w:semiHidden/>
    <w:rsid w:val="004628FA"/>
    <w:pPr>
      <w:ind w:left="1200" w:hanging="200"/>
    </w:pPr>
    <w:rPr>
      <w:rFonts w:ascii="Arial" w:hAnsi="Arial"/>
      <w:snapToGrid w:val="0"/>
      <w:sz w:val="20"/>
      <w:szCs w:val="20"/>
      <w:lang w:eastAsia="en-US"/>
    </w:rPr>
  </w:style>
  <w:style w:type="paragraph" w:styleId="Index7">
    <w:name w:val="index 7"/>
    <w:basedOn w:val="Normal"/>
    <w:next w:val="Normal"/>
    <w:autoRedefine/>
    <w:semiHidden/>
    <w:rsid w:val="004628FA"/>
    <w:pPr>
      <w:ind w:left="1400" w:hanging="200"/>
    </w:pPr>
    <w:rPr>
      <w:rFonts w:ascii="Arial" w:hAnsi="Arial"/>
      <w:snapToGrid w:val="0"/>
      <w:sz w:val="20"/>
      <w:szCs w:val="20"/>
      <w:lang w:eastAsia="en-US"/>
    </w:rPr>
  </w:style>
  <w:style w:type="paragraph" w:styleId="Index8">
    <w:name w:val="index 8"/>
    <w:basedOn w:val="Normal"/>
    <w:next w:val="Normal"/>
    <w:autoRedefine/>
    <w:semiHidden/>
    <w:rsid w:val="004628FA"/>
    <w:pPr>
      <w:ind w:left="1600" w:hanging="200"/>
    </w:pPr>
    <w:rPr>
      <w:rFonts w:ascii="Arial" w:hAnsi="Arial"/>
      <w:snapToGrid w:val="0"/>
      <w:sz w:val="20"/>
      <w:szCs w:val="20"/>
      <w:lang w:eastAsia="en-US"/>
    </w:rPr>
  </w:style>
  <w:style w:type="paragraph" w:styleId="Index9">
    <w:name w:val="index 9"/>
    <w:basedOn w:val="Normal"/>
    <w:next w:val="Normal"/>
    <w:autoRedefine/>
    <w:semiHidden/>
    <w:rsid w:val="004628FA"/>
    <w:pPr>
      <w:ind w:left="1800" w:hanging="200"/>
    </w:pPr>
    <w:rPr>
      <w:rFonts w:ascii="Arial" w:hAnsi="Arial"/>
      <w:snapToGrid w:val="0"/>
      <w:sz w:val="20"/>
      <w:szCs w:val="20"/>
      <w:lang w:eastAsia="en-US"/>
    </w:rPr>
  </w:style>
  <w:style w:type="paragraph" w:styleId="IndexHeading">
    <w:name w:val="index heading"/>
    <w:basedOn w:val="Normal"/>
    <w:next w:val="Index1"/>
    <w:semiHidden/>
    <w:rsid w:val="004628FA"/>
    <w:rPr>
      <w:rFonts w:ascii="Arial" w:hAnsi="Arial" w:cs="Arial"/>
      <w:b/>
      <w:bCs/>
      <w:snapToGrid w:val="0"/>
      <w:sz w:val="20"/>
      <w:szCs w:val="20"/>
      <w:lang w:eastAsia="en-US"/>
    </w:rPr>
  </w:style>
  <w:style w:type="paragraph" w:styleId="MacroText">
    <w:name w:val="macro"/>
    <w:link w:val="MacroTextChar"/>
    <w:semiHidden/>
    <w:rsid w:val="004628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napToGrid w:val="0"/>
      <w:sz w:val="20"/>
      <w:szCs w:val="20"/>
    </w:rPr>
  </w:style>
  <w:style w:type="character" w:customStyle="1" w:styleId="MacroTextChar">
    <w:name w:val="Macro Text Char"/>
    <w:basedOn w:val="DefaultParagraphFont"/>
    <w:link w:val="MacroText"/>
    <w:semiHidden/>
    <w:rsid w:val="004628FA"/>
    <w:rPr>
      <w:rFonts w:ascii="Courier New" w:eastAsia="Times New Roman" w:hAnsi="Courier New" w:cs="Courier New"/>
      <w:snapToGrid w:val="0"/>
      <w:sz w:val="20"/>
      <w:szCs w:val="20"/>
    </w:rPr>
  </w:style>
  <w:style w:type="paragraph" w:styleId="TableofAuthorities">
    <w:name w:val="table of authorities"/>
    <w:basedOn w:val="Normal"/>
    <w:next w:val="Normal"/>
    <w:semiHidden/>
    <w:rsid w:val="004628FA"/>
    <w:pPr>
      <w:ind w:left="200" w:hanging="200"/>
    </w:pPr>
    <w:rPr>
      <w:rFonts w:ascii="Arial" w:hAnsi="Arial"/>
      <w:snapToGrid w:val="0"/>
      <w:sz w:val="20"/>
      <w:szCs w:val="20"/>
      <w:lang w:eastAsia="en-US"/>
    </w:rPr>
  </w:style>
  <w:style w:type="paragraph" w:styleId="TOAHeading">
    <w:name w:val="toa heading"/>
    <w:basedOn w:val="Normal"/>
    <w:next w:val="Normal"/>
    <w:semiHidden/>
    <w:rsid w:val="004628FA"/>
    <w:pPr>
      <w:spacing w:before="120"/>
    </w:pPr>
    <w:rPr>
      <w:rFonts w:ascii="Arial" w:hAnsi="Arial" w:cs="Arial"/>
      <w:b/>
      <w:bCs/>
      <w:snapToGrid w:val="0"/>
      <w:lang w:eastAsia="en-US"/>
    </w:rPr>
  </w:style>
  <w:style w:type="paragraph" w:styleId="TOC5">
    <w:name w:val="toc 5"/>
    <w:basedOn w:val="Normal"/>
    <w:next w:val="Normal"/>
    <w:autoRedefine/>
    <w:semiHidden/>
    <w:rsid w:val="004628FA"/>
    <w:pPr>
      <w:ind w:left="800"/>
    </w:pPr>
    <w:rPr>
      <w:rFonts w:ascii="Arial" w:hAnsi="Arial"/>
      <w:snapToGrid w:val="0"/>
      <w:sz w:val="20"/>
      <w:szCs w:val="20"/>
      <w:lang w:eastAsia="en-US"/>
    </w:rPr>
  </w:style>
  <w:style w:type="paragraph" w:styleId="TOC6">
    <w:name w:val="toc 6"/>
    <w:basedOn w:val="Normal"/>
    <w:next w:val="Normal"/>
    <w:autoRedefine/>
    <w:semiHidden/>
    <w:rsid w:val="004628FA"/>
    <w:pPr>
      <w:ind w:left="1000"/>
    </w:pPr>
    <w:rPr>
      <w:rFonts w:ascii="Arial" w:hAnsi="Arial"/>
      <w:snapToGrid w:val="0"/>
      <w:sz w:val="20"/>
      <w:szCs w:val="20"/>
      <w:lang w:eastAsia="en-US"/>
    </w:rPr>
  </w:style>
  <w:style w:type="paragraph" w:styleId="TOC7">
    <w:name w:val="toc 7"/>
    <w:basedOn w:val="Normal"/>
    <w:next w:val="Normal"/>
    <w:autoRedefine/>
    <w:semiHidden/>
    <w:rsid w:val="004628FA"/>
    <w:pPr>
      <w:ind w:left="1200"/>
    </w:pPr>
    <w:rPr>
      <w:rFonts w:ascii="Arial" w:hAnsi="Arial"/>
      <w:snapToGrid w:val="0"/>
      <w:sz w:val="20"/>
      <w:szCs w:val="20"/>
      <w:lang w:eastAsia="en-US"/>
    </w:rPr>
  </w:style>
  <w:style w:type="paragraph" w:styleId="TOC8">
    <w:name w:val="toc 8"/>
    <w:basedOn w:val="Normal"/>
    <w:next w:val="Normal"/>
    <w:autoRedefine/>
    <w:semiHidden/>
    <w:rsid w:val="004628FA"/>
    <w:pPr>
      <w:ind w:left="1400"/>
    </w:pPr>
    <w:rPr>
      <w:rFonts w:ascii="Arial" w:hAnsi="Arial"/>
      <w:snapToGrid w:val="0"/>
      <w:sz w:val="20"/>
      <w:szCs w:val="20"/>
      <w:lang w:eastAsia="en-US"/>
    </w:rPr>
  </w:style>
  <w:style w:type="paragraph" w:styleId="TOC9">
    <w:name w:val="toc 9"/>
    <w:basedOn w:val="Normal"/>
    <w:next w:val="Normal"/>
    <w:autoRedefine/>
    <w:semiHidden/>
    <w:rsid w:val="004628FA"/>
    <w:pPr>
      <w:ind w:left="1600"/>
    </w:pPr>
    <w:rPr>
      <w:rFonts w:ascii="Arial" w:hAnsi="Arial"/>
      <w:snapToGrid w:val="0"/>
      <w:sz w:val="20"/>
      <w:szCs w:val="20"/>
      <w:lang w:eastAsia="en-US"/>
    </w:rPr>
  </w:style>
  <w:style w:type="paragraph" w:customStyle="1" w:styleId="1230">
    <w:name w:val="1.2.3."/>
    <w:basedOn w:val="Tekstas0"/>
    <w:rsid w:val="004628FA"/>
    <w:pPr>
      <w:tabs>
        <w:tab w:val="clear" w:pos="397"/>
        <w:tab w:val="clear" w:pos="680"/>
        <w:tab w:val="clear" w:pos="964"/>
        <w:tab w:val="left" w:pos="357"/>
      </w:tabs>
    </w:pPr>
  </w:style>
  <w:style w:type="paragraph" w:styleId="BodyText">
    <w:name w:val="Body Text"/>
    <w:basedOn w:val="Normal"/>
    <w:link w:val="BodyTextChar"/>
    <w:uiPriority w:val="99"/>
    <w:rsid w:val="004628FA"/>
    <w:pPr>
      <w:spacing w:before="120"/>
      <w:jc w:val="both"/>
    </w:pPr>
    <w:rPr>
      <w:rFonts w:ascii="HelveticaLT" w:hAnsi="HelveticaLT"/>
      <w:szCs w:val="20"/>
      <w:lang w:eastAsia="en-US"/>
    </w:rPr>
  </w:style>
  <w:style w:type="character" w:customStyle="1" w:styleId="BodyTextChar">
    <w:name w:val="Body Text Char"/>
    <w:basedOn w:val="DefaultParagraphFont"/>
    <w:link w:val="BodyText"/>
    <w:uiPriority w:val="99"/>
    <w:rsid w:val="004628FA"/>
    <w:rPr>
      <w:rFonts w:ascii="HelveticaLT" w:eastAsia="Times New Roman" w:hAnsi="HelveticaLT" w:cs="Times New Roman"/>
      <w:sz w:val="24"/>
      <w:szCs w:val="20"/>
    </w:rPr>
  </w:style>
  <w:style w:type="paragraph" w:styleId="BodyText2">
    <w:name w:val="Body Text 2"/>
    <w:basedOn w:val="Normal"/>
    <w:link w:val="BodyText2Char"/>
    <w:rsid w:val="004628FA"/>
    <w:pPr>
      <w:spacing w:before="20" w:line="360" w:lineRule="exact"/>
      <w:ind w:right="-1"/>
      <w:jc w:val="both"/>
    </w:pPr>
    <w:rPr>
      <w:rFonts w:ascii="Arial" w:hAnsi="Arial"/>
      <w:b/>
      <w:sz w:val="32"/>
      <w:szCs w:val="20"/>
      <w:lang w:eastAsia="en-US"/>
    </w:rPr>
  </w:style>
  <w:style w:type="character" w:customStyle="1" w:styleId="BodyText2Char">
    <w:name w:val="Body Text 2 Char"/>
    <w:basedOn w:val="DefaultParagraphFont"/>
    <w:link w:val="BodyText2"/>
    <w:rsid w:val="004628FA"/>
    <w:rPr>
      <w:rFonts w:ascii="Arial" w:eastAsia="Times New Roman" w:hAnsi="Arial" w:cs="Times New Roman"/>
      <w:b/>
      <w:sz w:val="32"/>
      <w:szCs w:val="20"/>
    </w:rPr>
  </w:style>
  <w:style w:type="paragraph" w:styleId="BodyText3">
    <w:name w:val="Body Text 3"/>
    <w:basedOn w:val="Normal"/>
    <w:link w:val="BodyText3Char"/>
    <w:rsid w:val="004628FA"/>
    <w:pPr>
      <w:spacing w:before="40" w:after="60"/>
      <w:jc w:val="both"/>
    </w:pPr>
    <w:rPr>
      <w:rFonts w:ascii="Arial" w:hAnsi="Arial"/>
      <w:sz w:val="20"/>
      <w:szCs w:val="20"/>
      <w:lang w:eastAsia="en-US"/>
    </w:rPr>
  </w:style>
  <w:style w:type="character" w:customStyle="1" w:styleId="BodyText3Char">
    <w:name w:val="Body Text 3 Char"/>
    <w:basedOn w:val="DefaultParagraphFont"/>
    <w:link w:val="BodyText3"/>
    <w:rsid w:val="004628FA"/>
    <w:rPr>
      <w:rFonts w:ascii="Arial" w:eastAsia="Times New Roman" w:hAnsi="Arial" w:cs="Times New Roman"/>
      <w:sz w:val="20"/>
      <w:szCs w:val="20"/>
    </w:rPr>
  </w:style>
  <w:style w:type="paragraph" w:styleId="BodyTextIndent">
    <w:name w:val="Body Text Indent"/>
    <w:basedOn w:val="Normal"/>
    <w:link w:val="BodyTextIndentChar"/>
    <w:uiPriority w:val="99"/>
    <w:rsid w:val="004628FA"/>
    <w:pPr>
      <w:spacing w:before="1680"/>
      <w:ind w:right="-1"/>
    </w:pPr>
    <w:rPr>
      <w:rFonts w:ascii="Arial" w:hAnsi="Arial"/>
      <w:b/>
      <w:sz w:val="32"/>
      <w:szCs w:val="20"/>
      <w:lang w:eastAsia="en-US"/>
    </w:rPr>
  </w:style>
  <w:style w:type="character" w:customStyle="1" w:styleId="BodyTextIndentChar">
    <w:name w:val="Body Text Indent Char"/>
    <w:basedOn w:val="DefaultParagraphFont"/>
    <w:link w:val="BodyTextIndent"/>
    <w:uiPriority w:val="99"/>
    <w:rsid w:val="004628FA"/>
    <w:rPr>
      <w:rFonts w:ascii="Arial" w:eastAsia="Times New Roman" w:hAnsi="Arial" w:cs="Times New Roman"/>
      <w:b/>
      <w:sz w:val="32"/>
      <w:szCs w:val="20"/>
    </w:rPr>
  </w:style>
  <w:style w:type="character" w:styleId="FollowedHyperlink">
    <w:name w:val="FollowedHyperlink"/>
    <w:rsid w:val="004628FA"/>
    <w:rPr>
      <w:color w:val="800080"/>
      <w:u w:val="single"/>
    </w:rPr>
  </w:style>
  <w:style w:type="paragraph" w:customStyle="1" w:styleId="Pav">
    <w:name w:val="Pav"/>
    <w:basedOn w:val="Normal"/>
    <w:next w:val="Tekstas0"/>
    <w:rsid w:val="004628FA"/>
    <w:pPr>
      <w:tabs>
        <w:tab w:val="left" w:pos="851"/>
      </w:tabs>
      <w:spacing w:before="360" w:after="240"/>
      <w:jc w:val="center"/>
    </w:pPr>
    <w:rPr>
      <w:rFonts w:ascii="Arial" w:hAnsi="Arial"/>
      <w:b/>
      <w:snapToGrid w:val="0"/>
      <w:color w:val="000000"/>
      <w:szCs w:val="20"/>
      <w:lang w:eastAsia="en-US"/>
    </w:rPr>
  </w:style>
  <w:style w:type="paragraph" w:customStyle="1" w:styleId="Lent">
    <w:name w:val="Lent"/>
    <w:basedOn w:val="Pav"/>
    <w:rsid w:val="004628FA"/>
    <w:pPr>
      <w:keepNext/>
    </w:pPr>
  </w:style>
  <w:style w:type="paragraph" w:customStyle="1" w:styleId="PARAGRAPH">
    <w:name w:val="PARAGRAPH"/>
    <w:rsid w:val="004628FA"/>
    <w:pPr>
      <w:spacing w:before="100" w:after="200" w:line="240" w:lineRule="auto"/>
      <w:jc w:val="both"/>
    </w:pPr>
    <w:rPr>
      <w:rFonts w:ascii="Arial" w:eastAsia="Times New Roman" w:hAnsi="Arial" w:cs="Arial"/>
      <w:spacing w:val="8"/>
      <w:sz w:val="20"/>
      <w:szCs w:val="20"/>
      <w:lang w:val="en-GB" w:eastAsia="zh-CN"/>
    </w:rPr>
  </w:style>
  <w:style w:type="character" w:styleId="HTMLVariable">
    <w:name w:val="HTML Variable"/>
    <w:rsid w:val="004628FA"/>
    <w:rPr>
      <w:i/>
      <w:iCs/>
    </w:rPr>
  </w:style>
  <w:style w:type="paragraph" w:customStyle="1" w:styleId="StyleCaptionCentered">
    <w:name w:val="Style Caption + Centered"/>
    <w:basedOn w:val="Caption"/>
    <w:autoRedefine/>
    <w:rsid w:val="004628FA"/>
  </w:style>
  <w:style w:type="paragraph" w:customStyle="1" w:styleId="abc0">
    <w:name w:val="a.b.c."/>
    <w:basedOn w:val="Tekstas0"/>
    <w:rsid w:val="004628FA"/>
    <w:pPr>
      <w:tabs>
        <w:tab w:val="clear" w:pos="397"/>
        <w:tab w:val="clear" w:pos="680"/>
        <w:tab w:val="clear" w:pos="964"/>
        <w:tab w:val="left" w:pos="357"/>
      </w:tabs>
    </w:pPr>
  </w:style>
  <w:style w:type="paragraph" w:customStyle="1" w:styleId="123">
    <w:name w:val="1) 2) 3)"/>
    <w:basedOn w:val="Tekstas0"/>
    <w:rsid w:val="004628FA"/>
    <w:pPr>
      <w:numPr>
        <w:numId w:val="2"/>
      </w:numPr>
      <w:tabs>
        <w:tab w:val="clear" w:pos="397"/>
        <w:tab w:val="clear" w:pos="680"/>
        <w:tab w:val="clear" w:pos="964"/>
      </w:tabs>
    </w:pPr>
  </w:style>
  <w:style w:type="paragraph" w:customStyle="1" w:styleId="abc">
    <w:name w:val="a) b) c)"/>
    <w:basedOn w:val="Tekstas0"/>
    <w:rsid w:val="004628FA"/>
    <w:pPr>
      <w:numPr>
        <w:numId w:val="3"/>
      </w:numPr>
      <w:tabs>
        <w:tab w:val="clear" w:pos="397"/>
        <w:tab w:val="clear" w:pos="680"/>
        <w:tab w:val="clear" w:pos="964"/>
      </w:tabs>
    </w:pPr>
  </w:style>
  <w:style w:type="paragraph" w:customStyle="1" w:styleId="Pastaba">
    <w:name w:val="– Pastaba"/>
    <w:basedOn w:val="Pastaba0"/>
    <w:rsid w:val="004628FA"/>
    <w:pPr>
      <w:numPr>
        <w:numId w:val="4"/>
      </w:numPr>
    </w:pPr>
  </w:style>
  <w:style w:type="paragraph" w:customStyle="1" w:styleId="1pastaba">
    <w:name w:val="1 pastaba"/>
    <w:basedOn w:val="Pastaba0"/>
    <w:link w:val="1pastabaChar"/>
    <w:rsid w:val="004628FA"/>
    <w:pPr>
      <w:numPr>
        <w:numId w:val="5"/>
      </w:numPr>
    </w:pPr>
  </w:style>
  <w:style w:type="paragraph" w:customStyle="1" w:styleId="apastaba">
    <w:name w:val="a) pastaba"/>
    <w:basedOn w:val="Pastaba0"/>
    <w:rsid w:val="004628FA"/>
    <w:pPr>
      <w:numPr>
        <w:numId w:val="6"/>
      </w:numPr>
    </w:pPr>
  </w:style>
  <w:style w:type="character" w:customStyle="1" w:styleId="Antrat1Char">
    <w:name w:val="Antraštė 1 Char"/>
    <w:link w:val="Antrat12"/>
    <w:rsid w:val="004628FA"/>
    <w:rPr>
      <w:rFonts w:ascii="Arial" w:hAnsi="Arial"/>
      <w:b/>
      <w:snapToGrid w:val="0"/>
      <w:color w:val="000000"/>
      <w:sz w:val="24"/>
      <w:lang w:val="lt-LT" w:eastAsia="en-US" w:bidi="ar-SA"/>
    </w:rPr>
  </w:style>
  <w:style w:type="character" w:customStyle="1" w:styleId="Heading3CharChar">
    <w:name w:val="Heading 3 Char Char"/>
    <w:rsid w:val="004628FA"/>
    <w:rPr>
      <w:rFonts w:ascii="Arial" w:hAnsi="Arial"/>
      <w:b/>
      <w:snapToGrid w:val="0"/>
      <w:sz w:val="24"/>
      <w:lang w:val="lt-LT" w:eastAsia="en-US" w:bidi="ar-SA"/>
    </w:rPr>
  </w:style>
  <w:style w:type="paragraph" w:styleId="BodyTextFirstIndent">
    <w:name w:val="Body Text First Indent"/>
    <w:basedOn w:val="BodyText"/>
    <w:link w:val="BodyTextFirstIndentChar"/>
    <w:rsid w:val="004628FA"/>
    <w:pPr>
      <w:spacing w:before="0" w:after="120"/>
      <w:ind w:firstLine="210"/>
      <w:jc w:val="left"/>
    </w:pPr>
    <w:rPr>
      <w:rFonts w:ascii="Arial" w:hAnsi="Arial"/>
    </w:rPr>
  </w:style>
  <w:style w:type="character" w:customStyle="1" w:styleId="BodyTextFirstIndentChar">
    <w:name w:val="Body Text First Indent Char"/>
    <w:basedOn w:val="BodyTextChar"/>
    <w:link w:val="BodyTextFirstIndent"/>
    <w:rsid w:val="004628FA"/>
    <w:rPr>
      <w:rFonts w:ascii="Arial" w:eastAsia="Times New Roman" w:hAnsi="Arial" w:cs="Times New Roman"/>
      <w:sz w:val="24"/>
      <w:szCs w:val="20"/>
    </w:rPr>
  </w:style>
  <w:style w:type="paragraph" w:styleId="Title">
    <w:name w:val="Title"/>
    <w:basedOn w:val="Normal"/>
    <w:link w:val="TitleChar"/>
    <w:qFormat/>
    <w:rsid w:val="004628FA"/>
    <w:pPr>
      <w:jc w:val="center"/>
    </w:pPr>
    <w:rPr>
      <w:b/>
      <w:bCs/>
      <w:sz w:val="28"/>
      <w:lang w:eastAsia="en-US"/>
    </w:rPr>
  </w:style>
  <w:style w:type="character" w:customStyle="1" w:styleId="TitleChar">
    <w:name w:val="Title Char"/>
    <w:basedOn w:val="DefaultParagraphFont"/>
    <w:link w:val="Title"/>
    <w:rsid w:val="004628FA"/>
    <w:rPr>
      <w:rFonts w:ascii="Times New Roman" w:eastAsia="Times New Roman" w:hAnsi="Times New Roman" w:cs="Times New Roman"/>
      <w:b/>
      <w:bCs/>
      <w:sz w:val="28"/>
      <w:szCs w:val="24"/>
    </w:rPr>
  </w:style>
  <w:style w:type="paragraph" w:styleId="BodyTextIndent3">
    <w:name w:val="Body Text Indent 3"/>
    <w:basedOn w:val="Normal"/>
    <w:link w:val="BodyTextIndent3Char"/>
    <w:rsid w:val="004628FA"/>
    <w:pPr>
      <w:spacing w:before="120" w:after="120"/>
      <w:ind w:left="709" w:hanging="709"/>
      <w:jc w:val="both"/>
    </w:pPr>
    <w:rPr>
      <w:rFonts w:ascii="Arial" w:hAnsi="Arial"/>
      <w:iCs/>
      <w:color w:val="000000"/>
      <w:sz w:val="20"/>
      <w:lang w:eastAsia="en-US"/>
    </w:rPr>
  </w:style>
  <w:style w:type="character" w:customStyle="1" w:styleId="BodyTextIndent3Char">
    <w:name w:val="Body Text Indent 3 Char"/>
    <w:basedOn w:val="DefaultParagraphFont"/>
    <w:link w:val="BodyTextIndent3"/>
    <w:rsid w:val="004628FA"/>
    <w:rPr>
      <w:rFonts w:ascii="Arial" w:eastAsia="Times New Roman" w:hAnsi="Arial" w:cs="Times New Roman"/>
      <w:iCs/>
      <w:color w:val="000000"/>
      <w:sz w:val="20"/>
      <w:szCs w:val="24"/>
    </w:rPr>
  </w:style>
  <w:style w:type="paragraph" w:styleId="BodyTextIndent2">
    <w:name w:val="Body Text Indent 2"/>
    <w:basedOn w:val="Normal"/>
    <w:link w:val="BodyTextIndent2Char"/>
    <w:uiPriority w:val="99"/>
    <w:rsid w:val="004628FA"/>
    <w:pPr>
      <w:spacing w:before="120" w:after="120"/>
      <w:ind w:left="709" w:hanging="709"/>
      <w:jc w:val="both"/>
    </w:pPr>
    <w:rPr>
      <w:rFonts w:ascii="TimesLT" w:hAnsi="TimesLT"/>
      <w:i/>
      <w:szCs w:val="20"/>
      <w:lang w:eastAsia="en-US"/>
    </w:rPr>
  </w:style>
  <w:style w:type="character" w:customStyle="1" w:styleId="BodyTextIndent2Char">
    <w:name w:val="Body Text Indent 2 Char"/>
    <w:basedOn w:val="DefaultParagraphFont"/>
    <w:link w:val="BodyTextIndent2"/>
    <w:uiPriority w:val="99"/>
    <w:rsid w:val="004628FA"/>
    <w:rPr>
      <w:rFonts w:ascii="TimesLT" w:eastAsia="Times New Roman" w:hAnsi="TimesLT" w:cs="Times New Roman"/>
      <w:i/>
      <w:sz w:val="24"/>
      <w:szCs w:val="20"/>
    </w:rPr>
  </w:style>
  <w:style w:type="paragraph" w:customStyle="1" w:styleId="Style1">
    <w:name w:val="Style1"/>
    <w:basedOn w:val="Normal"/>
    <w:rsid w:val="004628FA"/>
    <w:pPr>
      <w:tabs>
        <w:tab w:val="left" w:pos="1400"/>
        <w:tab w:val="right" w:leader="dot" w:pos="9345"/>
      </w:tabs>
    </w:pPr>
    <w:rPr>
      <w:noProof/>
      <w:snapToGrid w:val="0"/>
      <w:szCs w:val="20"/>
      <w:lang w:eastAsia="en-US"/>
    </w:rPr>
  </w:style>
  <w:style w:type="paragraph" w:customStyle="1" w:styleId="Style2">
    <w:name w:val="Style2"/>
    <w:basedOn w:val="TOC1"/>
    <w:rsid w:val="004628FA"/>
    <w:pPr>
      <w:tabs>
        <w:tab w:val="clear" w:pos="9639"/>
        <w:tab w:val="left" w:pos="1200"/>
        <w:tab w:val="right" w:leader="dot" w:pos="9345"/>
      </w:tabs>
      <w:spacing w:before="120" w:after="120"/>
      <w:ind w:left="0" w:firstLine="0"/>
    </w:pPr>
    <w:rPr>
      <w:rFonts w:ascii="Times New Roman" w:hAnsi="Times New Roman"/>
      <w:lang w:val="lt-LT"/>
    </w:rPr>
  </w:style>
  <w:style w:type="paragraph" w:styleId="z-BottomofForm">
    <w:name w:val="HTML Bottom of Form"/>
    <w:basedOn w:val="Normal"/>
    <w:next w:val="Normal"/>
    <w:link w:val="z-BottomofFormChar"/>
    <w:hidden/>
    <w:uiPriority w:val="99"/>
    <w:rsid w:val="004628FA"/>
    <w:pPr>
      <w:pBdr>
        <w:top w:val="single" w:sz="6" w:space="1" w:color="auto"/>
      </w:pBdr>
      <w:jc w:val="center"/>
    </w:pPr>
    <w:rPr>
      <w:rFonts w:ascii="Arial" w:hAnsi="Arial"/>
      <w:vanish/>
      <w:sz w:val="16"/>
      <w:szCs w:val="16"/>
      <w:lang w:eastAsia="en-US"/>
    </w:rPr>
  </w:style>
  <w:style w:type="character" w:customStyle="1" w:styleId="z-BottomofFormChar">
    <w:name w:val="z-Bottom of Form Char"/>
    <w:basedOn w:val="DefaultParagraphFont"/>
    <w:link w:val="z-BottomofForm"/>
    <w:uiPriority w:val="99"/>
    <w:rsid w:val="004628FA"/>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rsid w:val="004628FA"/>
    <w:pPr>
      <w:pBdr>
        <w:bottom w:val="single" w:sz="6" w:space="1" w:color="auto"/>
      </w:pBdr>
      <w:jc w:val="center"/>
    </w:pPr>
    <w:rPr>
      <w:rFonts w:ascii="Arial" w:hAnsi="Arial"/>
      <w:vanish/>
      <w:sz w:val="16"/>
      <w:szCs w:val="16"/>
      <w:lang w:eastAsia="en-US"/>
    </w:rPr>
  </w:style>
  <w:style w:type="character" w:customStyle="1" w:styleId="z-TopofFormChar">
    <w:name w:val="z-Top of Form Char"/>
    <w:basedOn w:val="DefaultParagraphFont"/>
    <w:link w:val="z-TopofForm"/>
    <w:uiPriority w:val="99"/>
    <w:rsid w:val="004628FA"/>
    <w:rPr>
      <w:rFonts w:ascii="Arial" w:eastAsia="Times New Roman" w:hAnsi="Arial" w:cs="Times New Roman"/>
      <w:vanish/>
      <w:sz w:val="16"/>
      <w:szCs w:val="16"/>
    </w:rPr>
  </w:style>
  <w:style w:type="paragraph" w:customStyle="1" w:styleId="Style3">
    <w:name w:val="Style3"/>
    <w:basedOn w:val="Title"/>
    <w:rsid w:val="004628FA"/>
    <w:rPr>
      <w:sz w:val="24"/>
    </w:rPr>
  </w:style>
  <w:style w:type="character" w:customStyle="1" w:styleId="TekstasChar1">
    <w:name w:val="Tekstas Char1"/>
    <w:rsid w:val="004628FA"/>
    <w:rPr>
      <w:rFonts w:ascii="Arial" w:hAnsi="Arial"/>
      <w:snapToGrid w:val="0"/>
      <w:color w:val="000000"/>
      <w:lang w:val="lt-LT" w:eastAsia="en-US" w:bidi="ar-SA"/>
    </w:rPr>
  </w:style>
  <w:style w:type="numbering" w:customStyle="1" w:styleId="NoList1">
    <w:name w:val="No List1"/>
    <w:next w:val="NoList"/>
    <w:uiPriority w:val="99"/>
    <w:semiHidden/>
    <w:rsid w:val="004628FA"/>
  </w:style>
  <w:style w:type="table" w:styleId="TableGrid">
    <w:name w:val="Table Grid"/>
    <w:basedOn w:val="TableNormal"/>
    <w:uiPriority w:val="39"/>
    <w:rsid w:val="004628F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4628FA"/>
  </w:style>
  <w:style w:type="numbering" w:customStyle="1" w:styleId="NoList3">
    <w:name w:val="No List3"/>
    <w:next w:val="NoList"/>
    <w:semiHidden/>
    <w:rsid w:val="004628FA"/>
  </w:style>
  <w:style w:type="paragraph" w:styleId="PlainText">
    <w:name w:val="Plain Text"/>
    <w:basedOn w:val="Normal"/>
    <w:link w:val="PlainTextChar"/>
    <w:uiPriority w:val="99"/>
    <w:unhideWhenUsed/>
    <w:rsid w:val="004628F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628FA"/>
    <w:rPr>
      <w:rFonts w:ascii="Calibri" w:eastAsia="Calibri" w:hAnsi="Calibri" w:cs="Times New Roman"/>
      <w:szCs w:val="21"/>
    </w:rPr>
  </w:style>
  <w:style w:type="character" w:customStyle="1" w:styleId="fontstyle107">
    <w:name w:val="fontstyle107"/>
    <w:rsid w:val="004628FA"/>
  </w:style>
  <w:style w:type="paragraph" w:styleId="ListParagraph">
    <w:name w:val="List Paragraph"/>
    <w:basedOn w:val="Normal"/>
    <w:uiPriority w:val="34"/>
    <w:qFormat/>
    <w:rsid w:val="004628FA"/>
    <w:pPr>
      <w:spacing w:after="200" w:line="276" w:lineRule="auto"/>
      <w:ind w:left="720"/>
      <w:contextualSpacing/>
    </w:pPr>
    <w:rPr>
      <w:rFonts w:ascii="Calibri" w:eastAsia="Calibri" w:hAnsi="Calibri"/>
      <w:sz w:val="22"/>
      <w:szCs w:val="22"/>
      <w:lang w:eastAsia="en-US"/>
    </w:rPr>
  </w:style>
  <w:style w:type="character" w:customStyle="1" w:styleId="TekstasDiagrama">
    <w:name w:val="Tekstas Diagrama"/>
    <w:link w:val="Tekstas0"/>
    <w:locked/>
    <w:rsid w:val="004628FA"/>
    <w:rPr>
      <w:rFonts w:ascii="Arial" w:eastAsia="Times New Roman" w:hAnsi="Arial" w:cs="Times New Roman"/>
      <w:color w:val="000000"/>
      <w:sz w:val="20"/>
      <w:szCs w:val="20"/>
    </w:rPr>
  </w:style>
  <w:style w:type="paragraph" w:customStyle="1" w:styleId="11skyrius">
    <w:name w:val="1.1 skyrius"/>
    <w:basedOn w:val="Normal"/>
    <w:qFormat/>
    <w:rsid w:val="004628FA"/>
    <w:pPr>
      <w:tabs>
        <w:tab w:val="left" w:pos="540"/>
      </w:tabs>
      <w:spacing w:before="120" w:after="120" w:line="360" w:lineRule="auto"/>
      <w:jc w:val="center"/>
    </w:pPr>
    <w:rPr>
      <w:b/>
      <w:caps/>
    </w:rPr>
  </w:style>
  <w:style w:type="character" w:customStyle="1" w:styleId="1pastabaChar">
    <w:name w:val="1 pastaba Char"/>
    <w:link w:val="1pastaba"/>
    <w:locked/>
    <w:rsid w:val="004628FA"/>
    <w:rPr>
      <w:rFonts w:ascii="Arial" w:eastAsia="Times New Roman" w:hAnsi="Arial" w:cs="Times New Roman"/>
      <w:snapToGrid w:val="0"/>
      <w:color w:val="000000"/>
      <w:sz w:val="16"/>
      <w:szCs w:val="20"/>
    </w:rPr>
  </w:style>
  <w:style w:type="paragraph" w:customStyle="1" w:styleId="Default">
    <w:name w:val="Default"/>
    <w:rsid w:val="004628F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PlaceholderText">
    <w:name w:val="Placeholder Text"/>
    <w:uiPriority w:val="99"/>
    <w:semiHidden/>
    <w:rsid w:val="004628FA"/>
    <w:rPr>
      <w:color w:val="808080"/>
    </w:rPr>
  </w:style>
  <w:style w:type="character" w:styleId="Emphasis">
    <w:name w:val="Emphasis"/>
    <w:uiPriority w:val="20"/>
    <w:qFormat/>
    <w:rsid w:val="004628FA"/>
    <w:rPr>
      <w:i/>
      <w:iCs/>
    </w:rPr>
  </w:style>
  <w:style w:type="numbering" w:customStyle="1" w:styleId="NoList11">
    <w:name w:val="No List11"/>
    <w:next w:val="NoList"/>
    <w:uiPriority w:val="99"/>
    <w:semiHidden/>
    <w:rsid w:val="004628FA"/>
  </w:style>
  <w:style w:type="character" w:customStyle="1" w:styleId="TekstasCharChar">
    <w:name w:val="Tekstas Char Char"/>
    <w:uiPriority w:val="99"/>
    <w:locked/>
    <w:rsid w:val="004628FA"/>
    <w:rPr>
      <w:sz w:val="24"/>
    </w:rPr>
  </w:style>
  <w:style w:type="numbering" w:customStyle="1" w:styleId="NoList111">
    <w:name w:val="No List111"/>
    <w:next w:val="NoList"/>
    <w:semiHidden/>
    <w:rsid w:val="004628FA"/>
  </w:style>
  <w:style w:type="paragraph" w:customStyle="1" w:styleId="Pagrindinistekstas1">
    <w:name w:val="Pagrindinis tekstas1"/>
    <w:basedOn w:val="Normal"/>
    <w:rsid w:val="004628FA"/>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istatymas">
    <w:name w:val="istatymas"/>
    <w:basedOn w:val="Normal"/>
    <w:rsid w:val="004628FA"/>
    <w:pPr>
      <w:spacing w:before="100" w:beforeAutospacing="1" w:after="100" w:afterAutospacing="1"/>
    </w:pPr>
  </w:style>
  <w:style w:type="paragraph" w:customStyle="1" w:styleId="pavadinimas1">
    <w:name w:val="pavadinimas1"/>
    <w:basedOn w:val="Normal"/>
    <w:rsid w:val="004628FA"/>
    <w:pPr>
      <w:spacing w:before="100" w:beforeAutospacing="1" w:after="100" w:afterAutospacing="1"/>
    </w:pPr>
  </w:style>
  <w:style w:type="character" w:customStyle="1" w:styleId="st">
    <w:name w:val="st"/>
    <w:rsid w:val="004628FA"/>
  </w:style>
  <w:style w:type="paragraph" w:styleId="Subtitle">
    <w:name w:val="Subtitle"/>
    <w:basedOn w:val="Normal"/>
    <w:next w:val="Normal"/>
    <w:link w:val="SubtitleChar"/>
    <w:qFormat/>
    <w:rsid w:val="004628FA"/>
    <w:pPr>
      <w:spacing w:after="60"/>
      <w:jc w:val="center"/>
      <w:outlineLvl w:val="1"/>
    </w:pPr>
    <w:rPr>
      <w:rFonts w:ascii="Cambria" w:hAnsi="Cambria"/>
    </w:rPr>
  </w:style>
  <w:style w:type="character" w:customStyle="1" w:styleId="SubtitleChar">
    <w:name w:val="Subtitle Char"/>
    <w:basedOn w:val="DefaultParagraphFont"/>
    <w:link w:val="Subtitle"/>
    <w:rsid w:val="004628FA"/>
    <w:rPr>
      <w:rFonts w:ascii="Cambria" w:eastAsia="Times New Roman" w:hAnsi="Cambria" w:cs="Times New Roman"/>
      <w:sz w:val="24"/>
      <w:szCs w:val="24"/>
      <w:lang w:eastAsia="lt-LT"/>
    </w:rPr>
  </w:style>
  <w:style w:type="paragraph" w:styleId="Revision">
    <w:name w:val="Revision"/>
    <w:hidden/>
    <w:uiPriority w:val="99"/>
    <w:semiHidden/>
    <w:rsid w:val="004628FA"/>
    <w:pPr>
      <w:spacing w:after="0" w:line="240" w:lineRule="auto"/>
    </w:pPr>
    <w:rPr>
      <w:rFonts w:ascii="Times New Roman" w:eastAsia="Times New Roman" w:hAnsi="Times New Roman" w:cs="Times New Roman"/>
      <w:sz w:val="24"/>
      <w:szCs w:val="24"/>
      <w:lang w:eastAsia="lt-LT"/>
    </w:rPr>
  </w:style>
  <w:style w:type="paragraph" w:customStyle="1" w:styleId="Pavadinimas10">
    <w:name w:val="Pavadinimas1"/>
    <w:rsid w:val="004628FA"/>
    <w:pPr>
      <w:suppressAutoHyphens/>
      <w:spacing w:after="0" w:line="240" w:lineRule="auto"/>
      <w:ind w:left="850"/>
    </w:pPr>
    <w:rPr>
      <w:rFonts w:ascii="TimesLT" w:eastAsia="Times New Roman" w:hAnsi="TimesLT" w:cs="Times New Roman"/>
      <w:b/>
      <w:caps/>
      <w:szCs w:val="20"/>
      <w:lang w:val="en-US" w:eastAsia="lt-LT"/>
    </w:rPr>
  </w:style>
  <w:style w:type="paragraph" w:customStyle="1" w:styleId="bodytext0">
    <w:name w:val="bodytext"/>
    <w:basedOn w:val="Normal"/>
    <w:rsid w:val="004628FA"/>
    <w:pPr>
      <w:spacing w:before="100" w:beforeAutospacing="1" w:after="100" w:afterAutospacing="1"/>
    </w:pPr>
  </w:style>
  <w:style w:type="paragraph" w:customStyle="1" w:styleId="BodyText1">
    <w:name w:val="Body Text1"/>
    <w:basedOn w:val="Normal"/>
    <w:rsid w:val="004628FA"/>
    <w:pPr>
      <w:suppressAutoHyphens/>
      <w:autoSpaceDE w:val="0"/>
      <w:autoSpaceDN w:val="0"/>
      <w:adjustRightInd w:val="0"/>
      <w:spacing w:line="298" w:lineRule="auto"/>
      <w:ind w:firstLine="312"/>
      <w:jc w:val="both"/>
      <w:textAlignment w:val="center"/>
    </w:pPr>
    <w:rPr>
      <w:color w:val="000000"/>
      <w:sz w:val="20"/>
      <w:szCs w:val="20"/>
      <w:lang w:eastAsia="en-US"/>
    </w:rPr>
  </w:style>
  <w:style w:type="character" w:customStyle="1" w:styleId="LLCTekstas">
    <w:name w:val="LLCTekstas"/>
    <w:basedOn w:val="DefaultParagraphFont"/>
    <w:rsid w:val="004628FA"/>
  </w:style>
  <w:style w:type="paragraph" w:customStyle="1" w:styleId="LLPPavadinimas">
    <w:name w:val="LLPPavadinimas"/>
    <w:basedOn w:val="Normal"/>
    <w:rsid w:val="004628FA"/>
    <w:pPr>
      <w:jc w:val="center"/>
    </w:pPr>
    <w:rPr>
      <w:b/>
      <w:szCs w:val="20"/>
      <w:lang w:eastAsia="en-US"/>
    </w:rPr>
  </w:style>
  <w:style w:type="paragraph" w:customStyle="1" w:styleId="LLPTekstas">
    <w:name w:val="LLPTekstas"/>
    <w:basedOn w:val="Normal"/>
    <w:rsid w:val="004628FA"/>
    <w:pPr>
      <w:ind w:firstLine="567"/>
      <w:jc w:val="both"/>
    </w:pPr>
    <w:rPr>
      <w:szCs w:val="20"/>
      <w:lang w:eastAsia="en-US"/>
    </w:rPr>
  </w:style>
  <w:style w:type="character" w:customStyle="1" w:styleId="body1">
    <w:name w:val="body1"/>
    <w:rsid w:val="00483A57"/>
    <w:rPr>
      <w:rFonts w:ascii="Verdana" w:hAnsi="Verdana"/>
      <w:color w:val="000000"/>
      <w:sz w:val="18"/>
      <w:szCs w:val="18"/>
    </w:rPr>
  </w:style>
  <w:style w:type="paragraph" w:customStyle="1" w:styleId="WW-BodyTextIndent2">
    <w:name w:val="WW-Body Text Indent 2"/>
    <w:basedOn w:val="Normal"/>
    <w:rsid w:val="00483A57"/>
    <w:pPr>
      <w:widowControl w:val="0"/>
      <w:tabs>
        <w:tab w:val="left" w:pos="1560"/>
      </w:tabs>
      <w:suppressAutoHyphens/>
      <w:spacing w:line="360" w:lineRule="auto"/>
      <w:ind w:firstLine="840"/>
      <w:jc w:val="both"/>
    </w:pPr>
    <w:rPr>
      <w:rFonts w:eastAsia="Arial Unicode MS" w:cs="Tahoma"/>
      <w:szCs w:val="20"/>
      <w:lang w:eastAsia="en-US"/>
    </w:rPr>
  </w:style>
  <w:style w:type="paragraph" w:customStyle="1" w:styleId="WW-BodyTextIndent3">
    <w:name w:val="WW-Body Text Indent 3"/>
    <w:basedOn w:val="Normal"/>
    <w:rsid w:val="00904B53"/>
    <w:pPr>
      <w:widowControl w:val="0"/>
      <w:tabs>
        <w:tab w:val="left" w:pos="720"/>
        <w:tab w:val="left" w:pos="960"/>
      </w:tabs>
      <w:suppressAutoHyphens/>
      <w:ind w:firstLine="720"/>
    </w:pPr>
    <w:rPr>
      <w:rFonts w:eastAsia="Arial Unicode MS" w:cs="Tahoma"/>
      <w:szCs w:val="20"/>
      <w:lang w:eastAsia="en-US"/>
    </w:rPr>
  </w:style>
  <w:style w:type="paragraph" w:styleId="NormalWeb">
    <w:name w:val="Normal (Web)"/>
    <w:basedOn w:val="Normal"/>
    <w:uiPriority w:val="99"/>
    <w:unhideWhenUsed/>
    <w:rsid w:val="003F7B73"/>
    <w:pPr>
      <w:spacing w:before="100" w:beforeAutospacing="1" w:after="100" w:afterAutospacing="1"/>
    </w:pPr>
  </w:style>
  <w:style w:type="character" w:customStyle="1" w:styleId="palemonas">
    <w:name w:val="palemonas"/>
    <w:basedOn w:val="DefaultParagraphFont"/>
    <w:rsid w:val="003F7B73"/>
  </w:style>
  <w:style w:type="character" w:customStyle="1" w:styleId="produktotekstas">
    <w:name w:val="produkto_tekstas"/>
    <w:basedOn w:val="DefaultParagraphFont"/>
    <w:rsid w:val="003F7B73"/>
  </w:style>
  <w:style w:type="character" w:customStyle="1" w:styleId="Bodytext20">
    <w:name w:val="Body text (2)_"/>
    <w:link w:val="Bodytext21"/>
    <w:rsid w:val="009D3439"/>
    <w:rPr>
      <w:shd w:val="clear" w:color="auto" w:fill="FFFFFF"/>
    </w:rPr>
  </w:style>
  <w:style w:type="paragraph" w:customStyle="1" w:styleId="Bodytext21">
    <w:name w:val="Body text (2)"/>
    <w:basedOn w:val="Normal"/>
    <w:link w:val="Bodytext20"/>
    <w:rsid w:val="009D3439"/>
    <w:pPr>
      <w:widowControl w:val="0"/>
      <w:shd w:val="clear" w:color="auto" w:fill="FFFFFF"/>
      <w:spacing w:before="420" w:after="1080" w:line="274" w:lineRule="exact"/>
      <w:ind w:hanging="900"/>
      <w:jc w:val="both"/>
    </w:pPr>
    <w:rPr>
      <w:rFonts w:asciiTheme="minorHAnsi" w:eastAsiaTheme="minorHAnsi" w:hAnsiTheme="minorHAnsi" w:cstheme="minorBidi"/>
      <w:sz w:val="22"/>
      <w:szCs w:val="22"/>
      <w:lang w:eastAsia="en-US"/>
    </w:rPr>
  </w:style>
  <w:style w:type="character" w:customStyle="1" w:styleId="hps">
    <w:name w:val="hps"/>
    <w:basedOn w:val="DefaultParagraphFont"/>
    <w:rsid w:val="00EE51DB"/>
  </w:style>
  <w:style w:type="numbering" w:customStyle="1" w:styleId="Style4">
    <w:name w:val="Style4"/>
    <w:uiPriority w:val="99"/>
    <w:rsid w:val="003C45D3"/>
    <w:pPr>
      <w:numPr>
        <w:numId w:val="9"/>
      </w:numPr>
    </w:pPr>
  </w:style>
  <w:style w:type="character" w:customStyle="1" w:styleId="LLCRedakcija">
    <w:name w:val="LLCRedakcija"/>
    <w:rsid w:val="00024887"/>
    <w:rPr>
      <w:i/>
    </w:rPr>
  </w:style>
  <w:style w:type="character" w:customStyle="1" w:styleId="Bodytext2105ptNotBold">
    <w:name w:val="Body text (2) + 10;5 pt;Not Bold"/>
    <w:basedOn w:val="Bodytext20"/>
    <w:rsid w:val="007C414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Bodytext2105pt">
    <w:name w:val="Body text (2) + 10;5 pt"/>
    <w:basedOn w:val="Bodytext20"/>
    <w:rsid w:val="0035760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paragraph" w:customStyle="1" w:styleId="1STNormal">
    <w:name w:val="1. ST Normal"/>
    <w:basedOn w:val="Normal"/>
    <w:link w:val="1STNormalChar"/>
    <w:qFormat/>
    <w:rsid w:val="00443B0C"/>
    <w:pPr>
      <w:numPr>
        <w:numId w:val="12"/>
      </w:numPr>
      <w:tabs>
        <w:tab w:val="left" w:pos="709"/>
      </w:tabs>
      <w:ind w:left="0" w:firstLine="284"/>
      <w:jc w:val="both"/>
    </w:pPr>
    <w:rPr>
      <w:rFonts w:ascii="Times" w:hAnsi="Times"/>
      <w:szCs w:val="20"/>
      <w:lang w:val="x-none" w:eastAsia="en-US"/>
    </w:rPr>
  </w:style>
  <w:style w:type="paragraph" w:customStyle="1" w:styleId="11STNormal">
    <w:name w:val="1.1 ST Normal"/>
    <w:basedOn w:val="Normal"/>
    <w:qFormat/>
    <w:rsid w:val="00443B0C"/>
    <w:pPr>
      <w:numPr>
        <w:ilvl w:val="1"/>
        <w:numId w:val="12"/>
      </w:numPr>
      <w:tabs>
        <w:tab w:val="left" w:pos="993"/>
      </w:tabs>
      <w:jc w:val="both"/>
    </w:pPr>
    <w:rPr>
      <w:rFonts w:ascii="Times" w:hAnsi="Times"/>
      <w:bCs/>
      <w:szCs w:val="20"/>
      <w:lang w:val="x-none" w:eastAsia="en-US"/>
    </w:rPr>
  </w:style>
  <w:style w:type="character" w:customStyle="1" w:styleId="1STNormalChar">
    <w:name w:val="1. ST Normal Char"/>
    <w:link w:val="1STNormal"/>
    <w:rsid w:val="00443B0C"/>
    <w:rPr>
      <w:rFonts w:ascii="Times" w:eastAsia="Times New Roman" w:hAnsi="Times" w:cs="Times New Roman"/>
      <w:sz w:val="24"/>
      <w:szCs w:val="20"/>
      <w:lang w:val="x-none"/>
    </w:rPr>
  </w:style>
  <w:style w:type="paragraph" w:customStyle="1" w:styleId="STR">
    <w:name w:val="STR"/>
    <w:basedOn w:val="Heading6"/>
    <w:link w:val="STRChar"/>
    <w:autoRedefine/>
    <w:qFormat/>
    <w:rsid w:val="00272669"/>
    <w:pPr>
      <w:keepLines/>
      <w:numPr>
        <w:ilvl w:val="0"/>
        <w:numId w:val="0"/>
      </w:numPr>
      <w:suppressAutoHyphens/>
      <w:jc w:val="center"/>
    </w:pPr>
    <w:rPr>
      <w:rFonts w:ascii="Times New Roman Bold" w:eastAsiaTheme="majorEastAsia" w:hAnsi="Times New Roman Bold"/>
      <w:b/>
      <w:caps/>
      <w:snapToGrid/>
      <w:szCs w:val="24"/>
      <w:lang w:eastAsia="ar-SA"/>
    </w:rPr>
  </w:style>
  <w:style w:type="character" w:customStyle="1" w:styleId="STRChar">
    <w:name w:val="STR Char"/>
    <w:basedOn w:val="Heading6Char"/>
    <w:link w:val="STR"/>
    <w:rsid w:val="00272669"/>
    <w:rPr>
      <w:rFonts w:ascii="Times New Roman Bold" w:eastAsiaTheme="majorEastAsia" w:hAnsi="Times New Roman Bold" w:cs="Times New Roman"/>
      <w:b/>
      <w:caps/>
      <w:snapToGrid/>
      <w:sz w:val="24"/>
      <w:szCs w:val="24"/>
      <w:lang w:eastAsia="ar-SA"/>
    </w:rPr>
  </w:style>
  <w:style w:type="paragraph" w:customStyle="1" w:styleId="Mano">
    <w:name w:val="Mano"/>
    <w:basedOn w:val="Heading2"/>
    <w:link w:val="ManoChar"/>
    <w:qFormat/>
    <w:rsid w:val="00443B0C"/>
    <w:pPr>
      <w:keepLines/>
      <w:spacing w:before="40" w:line="276" w:lineRule="auto"/>
      <w:jc w:val="left"/>
    </w:pPr>
    <w:rPr>
      <w:rFonts w:eastAsiaTheme="majorEastAsia" w:cstheme="majorBidi"/>
      <w:b w:val="0"/>
      <w:snapToGrid/>
      <w:color w:val="2E74B5" w:themeColor="accent1" w:themeShade="BF"/>
      <w:sz w:val="24"/>
      <w:szCs w:val="26"/>
    </w:rPr>
  </w:style>
  <w:style w:type="character" w:customStyle="1" w:styleId="ManoChar">
    <w:name w:val="Mano Char"/>
    <w:basedOn w:val="Heading2Char"/>
    <w:link w:val="Mano"/>
    <w:rsid w:val="00443B0C"/>
    <w:rPr>
      <w:rFonts w:ascii="Times New Roman" w:eastAsiaTheme="majorEastAsia" w:hAnsi="Times New Roman" w:cstheme="majorBidi"/>
      <w:b w:val="0"/>
      <w:snapToGrid/>
      <w:color w:val="2E74B5" w:themeColor="accent1" w:themeShade="BF"/>
      <w:sz w:val="24"/>
      <w:szCs w:val="26"/>
      <w:lang w:eastAsia="lt-LT"/>
    </w:rPr>
  </w:style>
  <w:style w:type="character" w:customStyle="1" w:styleId="Tableofcontents">
    <w:name w:val="Table of contents_"/>
    <w:link w:val="Tableofcontents0"/>
    <w:rsid w:val="00443B0C"/>
    <w:rPr>
      <w:rFonts w:ascii="Angsana New" w:eastAsia="Angsana New" w:hAnsi="Angsana New" w:cs="Angsana New"/>
      <w:sz w:val="26"/>
      <w:szCs w:val="26"/>
      <w:shd w:val="clear" w:color="auto" w:fill="FFFFFF"/>
    </w:rPr>
  </w:style>
  <w:style w:type="paragraph" w:customStyle="1" w:styleId="Tableofcontents0">
    <w:name w:val="Table of contents"/>
    <w:basedOn w:val="Normal"/>
    <w:link w:val="Tableofcontents"/>
    <w:rsid w:val="00443B0C"/>
    <w:pPr>
      <w:widowControl w:val="0"/>
      <w:shd w:val="clear" w:color="auto" w:fill="FFFFFF"/>
      <w:spacing w:before="900" w:line="221" w:lineRule="exact"/>
      <w:jc w:val="both"/>
    </w:pPr>
    <w:rPr>
      <w:rFonts w:ascii="Angsana New" w:eastAsia="Angsana New" w:hAnsi="Angsana New" w:cs="Angsana New"/>
      <w:sz w:val="26"/>
      <w:szCs w:val="26"/>
      <w:lang w:eastAsia="en-US"/>
    </w:rPr>
  </w:style>
  <w:style w:type="paragraph" w:customStyle="1" w:styleId="Bodytext210">
    <w:name w:val="Body text (2)1"/>
    <w:basedOn w:val="Normal"/>
    <w:uiPriority w:val="99"/>
    <w:rsid w:val="00443B0C"/>
    <w:pPr>
      <w:widowControl w:val="0"/>
      <w:shd w:val="clear" w:color="auto" w:fill="FFFFFF"/>
      <w:spacing w:before="780" w:line="312" w:lineRule="exact"/>
      <w:ind w:hanging="360"/>
      <w:jc w:val="both"/>
    </w:pPr>
    <w:rPr>
      <w:rFonts w:ascii="Microsoft Sans Serif" w:eastAsia="Arial Unicode MS" w:hAnsi="Microsoft Sans Serif" w:cs="Microsoft Sans Serif"/>
    </w:rPr>
  </w:style>
  <w:style w:type="paragraph" w:customStyle="1" w:styleId="LLPPriedelis">
    <w:name w:val="LLPPriedelis"/>
    <w:basedOn w:val="LLPTekstas"/>
    <w:rsid w:val="00443B0C"/>
    <w:pPr>
      <w:ind w:firstLine="4536"/>
      <w:jc w:val="left"/>
    </w:pPr>
  </w:style>
  <w:style w:type="character" w:customStyle="1" w:styleId="Heading90">
    <w:name w:val="Heading #9_"/>
    <w:basedOn w:val="DefaultParagraphFont"/>
    <w:link w:val="Heading91"/>
    <w:rsid w:val="00443B0C"/>
    <w:rPr>
      <w:rFonts w:ascii="Arial" w:eastAsia="Arial" w:hAnsi="Arial" w:cs="Arial"/>
      <w:b/>
      <w:bCs/>
      <w:shd w:val="clear" w:color="auto" w:fill="FFFFFF"/>
    </w:rPr>
  </w:style>
  <w:style w:type="paragraph" w:customStyle="1" w:styleId="Heading91">
    <w:name w:val="Heading #9"/>
    <w:basedOn w:val="Normal"/>
    <w:link w:val="Heading90"/>
    <w:rsid w:val="00443B0C"/>
    <w:pPr>
      <w:widowControl w:val="0"/>
      <w:shd w:val="clear" w:color="auto" w:fill="FFFFFF"/>
      <w:spacing w:line="0" w:lineRule="atLeast"/>
      <w:ind w:hanging="1480"/>
      <w:outlineLvl w:val="8"/>
    </w:pPr>
    <w:rPr>
      <w:rFonts w:ascii="Arial" w:eastAsia="Arial" w:hAnsi="Arial" w:cs="Arial"/>
      <w:b/>
      <w:bCs/>
      <w:sz w:val="22"/>
      <w:szCs w:val="22"/>
      <w:lang w:eastAsia="en-US"/>
    </w:rPr>
  </w:style>
  <w:style w:type="character" w:customStyle="1" w:styleId="Bodytext4">
    <w:name w:val="Body text (4)_"/>
    <w:basedOn w:val="DefaultParagraphFont"/>
    <w:link w:val="Bodytext40"/>
    <w:rsid w:val="00443B0C"/>
    <w:rPr>
      <w:rFonts w:ascii="Arial" w:eastAsia="Arial" w:hAnsi="Arial" w:cs="Arial"/>
      <w:b/>
      <w:bCs/>
      <w:shd w:val="clear" w:color="auto" w:fill="FFFFFF"/>
    </w:rPr>
  </w:style>
  <w:style w:type="paragraph" w:customStyle="1" w:styleId="Bodytext40">
    <w:name w:val="Body text (4)"/>
    <w:basedOn w:val="Normal"/>
    <w:link w:val="Bodytext4"/>
    <w:rsid w:val="00443B0C"/>
    <w:pPr>
      <w:widowControl w:val="0"/>
      <w:shd w:val="clear" w:color="auto" w:fill="FFFFFF"/>
      <w:spacing w:before="1620" w:after="1740" w:line="0" w:lineRule="atLeast"/>
    </w:pPr>
    <w:rPr>
      <w:rFonts w:ascii="Arial" w:eastAsia="Arial" w:hAnsi="Arial" w:cs="Arial"/>
      <w:b/>
      <w:bCs/>
      <w:sz w:val="22"/>
      <w:szCs w:val="22"/>
      <w:lang w:eastAsia="en-US"/>
    </w:rPr>
  </w:style>
  <w:style w:type="character" w:customStyle="1" w:styleId="Tablecaption2">
    <w:name w:val="Table caption (2)_"/>
    <w:basedOn w:val="DefaultParagraphFont"/>
    <w:link w:val="Tablecaption20"/>
    <w:rsid w:val="00443B0C"/>
    <w:rPr>
      <w:rFonts w:ascii="Arial" w:eastAsia="Arial" w:hAnsi="Arial" w:cs="Arial"/>
      <w:b/>
      <w:bCs/>
      <w:shd w:val="clear" w:color="auto" w:fill="FFFFFF"/>
    </w:rPr>
  </w:style>
  <w:style w:type="paragraph" w:customStyle="1" w:styleId="Tablecaption20">
    <w:name w:val="Table caption (2)"/>
    <w:basedOn w:val="Normal"/>
    <w:link w:val="Tablecaption2"/>
    <w:rsid w:val="00443B0C"/>
    <w:pPr>
      <w:widowControl w:val="0"/>
      <w:shd w:val="clear" w:color="auto" w:fill="FFFFFF"/>
      <w:spacing w:line="0" w:lineRule="atLeast"/>
    </w:pPr>
    <w:rPr>
      <w:rFonts w:ascii="Arial" w:eastAsia="Arial" w:hAnsi="Arial" w:cs="Arial"/>
      <w:b/>
      <w:bCs/>
      <w:sz w:val="22"/>
      <w:szCs w:val="22"/>
      <w:lang w:eastAsia="en-US"/>
    </w:rPr>
  </w:style>
  <w:style w:type="character" w:customStyle="1" w:styleId="Bodytext2Bold">
    <w:name w:val="Body text (2) + Bold"/>
    <w:basedOn w:val="Bodytext20"/>
    <w:rsid w:val="00443B0C"/>
    <w:rPr>
      <w:rFonts w:ascii="Arial" w:eastAsia="Arial" w:hAnsi="Arial" w:cs="Arial"/>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Bodytext2SmallCaps">
    <w:name w:val="Body text (2) + Small Caps"/>
    <w:basedOn w:val="Bodytext20"/>
    <w:rsid w:val="00443B0C"/>
    <w:rPr>
      <w:rFonts w:ascii="Arial" w:eastAsia="Arial" w:hAnsi="Arial" w:cs="Arial"/>
      <w:b w:val="0"/>
      <w:bCs w:val="0"/>
      <w:i w:val="0"/>
      <w:iCs w:val="0"/>
      <w:smallCaps/>
      <w:strike w:val="0"/>
      <w:color w:val="000000"/>
      <w:spacing w:val="0"/>
      <w:w w:val="100"/>
      <w:position w:val="0"/>
      <w:sz w:val="22"/>
      <w:szCs w:val="22"/>
      <w:u w:val="none"/>
      <w:shd w:val="clear" w:color="auto" w:fill="FFFFFF"/>
      <w:lang w:val="lt-LT" w:eastAsia="lt-LT" w:bidi="lt-LT"/>
    </w:rPr>
  </w:style>
  <w:style w:type="character" w:customStyle="1" w:styleId="Bodytext12">
    <w:name w:val="Body text (12)_"/>
    <w:basedOn w:val="DefaultParagraphFont"/>
    <w:link w:val="Bodytext120"/>
    <w:rsid w:val="00443B0C"/>
    <w:rPr>
      <w:rFonts w:ascii="Times New Roman" w:eastAsia="Times New Roman" w:hAnsi="Times New Roman" w:cs="Times New Roman"/>
      <w:sz w:val="17"/>
      <w:szCs w:val="17"/>
      <w:shd w:val="clear" w:color="auto" w:fill="FFFFFF"/>
    </w:rPr>
  </w:style>
  <w:style w:type="paragraph" w:customStyle="1" w:styleId="Bodytext120">
    <w:name w:val="Body text (12)"/>
    <w:basedOn w:val="Normal"/>
    <w:link w:val="Bodytext12"/>
    <w:rsid w:val="00443B0C"/>
    <w:pPr>
      <w:widowControl w:val="0"/>
      <w:shd w:val="clear" w:color="auto" w:fill="FFFFFF"/>
      <w:spacing w:after="60" w:line="230" w:lineRule="exact"/>
    </w:pPr>
    <w:rPr>
      <w:sz w:val="17"/>
      <w:szCs w:val="17"/>
      <w:lang w:eastAsia="en-US"/>
    </w:rPr>
  </w:style>
  <w:style w:type="character" w:customStyle="1" w:styleId="Bodytext285pt">
    <w:name w:val="Body text (2) + 8;5 pt"/>
    <w:basedOn w:val="Bodytext20"/>
    <w:rsid w:val="00443B0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Candara9pt">
    <w:name w:val="Body text (2) + Candara;9 pt"/>
    <w:basedOn w:val="Bodytext20"/>
    <w:rsid w:val="00443B0C"/>
    <w:rPr>
      <w:rFonts w:ascii="Candara" w:eastAsia="Candara" w:hAnsi="Candara" w:cs="Candar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Candara9ptSmallCaps">
    <w:name w:val="Body text (2) + Candara;9 pt;Small Caps"/>
    <w:basedOn w:val="Bodytext20"/>
    <w:rsid w:val="00443B0C"/>
    <w:rPr>
      <w:rFonts w:ascii="Candara" w:eastAsia="Candara" w:hAnsi="Candara" w:cs="Candar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Tablecaption">
    <w:name w:val="Table caption_"/>
    <w:basedOn w:val="DefaultParagraphFont"/>
    <w:link w:val="Tablecaption0"/>
    <w:rsid w:val="00443B0C"/>
    <w:rPr>
      <w:rFonts w:ascii="Times New Roman" w:eastAsia="Times New Roman" w:hAnsi="Times New Roman" w:cs="Times New Roman"/>
      <w:sz w:val="17"/>
      <w:szCs w:val="17"/>
      <w:shd w:val="clear" w:color="auto" w:fill="FFFFFF"/>
    </w:rPr>
  </w:style>
  <w:style w:type="paragraph" w:customStyle="1" w:styleId="Tablecaption0">
    <w:name w:val="Table caption"/>
    <w:basedOn w:val="Normal"/>
    <w:link w:val="Tablecaption"/>
    <w:rsid w:val="00443B0C"/>
    <w:pPr>
      <w:widowControl w:val="0"/>
      <w:shd w:val="clear" w:color="auto" w:fill="FFFFFF"/>
      <w:spacing w:line="0" w:lineRule="atLeast"/>
    </w:pPr>
    <w:rPr>
      <w:sz w:val="17"/>
      <w:szCs w:val="17"/>
      <w:lang w:eastAsia="en-US"/>
    </w:rPr>
  </w:style>
  <w:style w:type="character" w:customStyle="1" w:styleId="Bodytext12SmallCaps">
    <w:name w:val="Body text (12) + Small Caps"/>
    <w:basedOn w:val="Bodytext12"/>
    <w:rsid w:val="00443B0C"/>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eastAsia="en-US" w:bidi="en-US"/>
    </w:rPr>
  </w:style>
  <w:style w:type="character" w:customStyle="1" w:styleId="Footnote">
    <w:name w:val="Footnote_"/>
    <w:basedOn w:val="DefaultParagraphFont"/>
    <w:link w:val="Footnote0"/>
    <w:rsid w:val="00443B0C"/>
    <w:rPr>
      <w:rFonts w:ascii="Times New Roman" w:eastAsia="Times New Roman" w:hAnsi="Times New Roman" w:cs="Times New Roman"/>
      <w:sz w:val="15"/>
      <w:szCs w:val="15"/>
      <w:shd w:val="clear" w:color="auto" w:fill="FFFFFF"/>
    </w:rPr>
  </w:style>
  <w:style w:type="character" w:customStyle="1" w:styleId="FootnoteSmallCaps">
    <w:name w:val="Footnote + Small Caps"/>
    <w:basedOn w:val="Footnote"/>
    <w:rsid w:val="00443B0C"/>
    <w:rPr>
      <w:rFonts w:ascii="Times New Roman" w:eastAsia="Times New Roman" w:hAnsi="Times New Roman" w:cs="Times New Roman"/>
      <w:smallCaps/>
      <w:color w:val="000000"/>
      <w:spacing w:val="0"/>
      <w:w w:val="100"/>
      <w:position w:val="0"/>
      <w:sz w:val="15"/>
      <w:szCs w:val="15"/>
      <w:shd w:val="clear" w:color="auto" w:fill="FFFFFF"/>
      <w:lang w:val="en-US" w:eastAsia="en-US" w:bidi="en-US"/>
    </w:rPr>
  </w:style>
  <w:style w:type="paragraph" w:customStyle="1" w:styleId="Footnote0">
    <w:name w:val="Footnote"/>
    <w:basedOn w:val="Normal"/>
    <w:link w:val="Footnote"/>
    <w:rsid w:val="00443B0C"/>
    <w:pPr>
      <w:widowControl w:val="0"/>
      <w:shd w:val="clear" w:color="auto" w:fill="FFFFFF"/>
      <w:spacing w:line="178" w:lineRule="exact"/>
      <w:ind w:hanging="260"/>
    </w:pPr>
    <w:rPr>
      <w:sz w:val="15"/>
      <w:szCs w:val="15"/>
      <w:lang w:eastAsia="en-US"/>
    </w:rPr>
  </w:style>
  <w:style w:type="character" w:customStyle="1" w:styleId="Bodytext2Italic">
    <w:name w:val="Body text (2) + Italic"/>
    <w:basedOn w:val="Bodytext20"/>
    <w:rsid w:val="00443B0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Bodytext285ptSmallCaps">
    <w:name w:val="Body text (2) + 8;5 pt;Small Caps"/>
    <w:basedOn w:val="Bodytext20"/>
    <w:rsid w:val="00443B0C"/>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eastAsia="en-US" w:bidi="en-US"/>
    </w:rPr>
  </w:style>
  <w:style w:type="character" w:customStyle="1" w:styleId="Tablecaption4">
    <w:name w:val="Table caption (4)_"/>
    <w:basedOn w:val="DefaultParagraphFont"/>
    <w:link w:val="Tablecaption40"/>
    <w:rsid w:val="00443B0C"/>
    <w:rPr>
      <w:rFonts w:ascii="Times New Roman" w:eastAsia="Times New Roman" w:hAnsi="Times New Roman" w:cs="Times New Roman"/>
      <w:sz w:val="15"/>
      <w:szCs w:val="15"/>
      <w:shd w:val="clear" w:color="auto" w:fill="FFFFFF"/>
    </w:rPr>
  </w:style>
  <w:style w:type="paragraph" w:customStyle="1" w:styleId="Tablecaption40">
    <w:name w:val="Table caption (4)"/>
    <w:basedOn w:val="Normal"/>
    <w:link w:val="Tablecaption4"/>
    <w:rsid w:val="00443B0C"/>
    <w:pPr>
      <w:widowControl w:val="0"/>
      <w:shd w:val="clear" w:color="auto" w:fill="FFFFFF"/>
      <w:spacing w:line="178" w:lineRule="exact"/>
      <w:ind w:hanging="280"/>
      <w:jc w:val="both"/>
    </w:pPr>
    <w:rPr>
      <w:sz w:val="15"/>
      <w:szCs w:val="15"/>
      <w:lang w:eastAsia="en-US"/>
    </w:rPr>
  </w:style>
  <w:style w:type="character" w:customStyle="1" w:styleId="Bodytext6">
    <w:name w:val="Body text (6)_"/>
    <w:basedOn w:val="DefaultParagraphFont"/>
    <w:link w:val="Bodytext60"/>
    <w:rsid w:val="00443B0C"/>
    <w:rPr>
      <w:rFonts w:ascii="Times New Roman" w:eastAsia="Times New Roman" w:hAnsi="Times New Roman" w:cs="Times New Roman"/>
      <w:b/>
      <w:bCs/>
      <w:sz w:val="19"/>
      <w:szCs w:val="19"/>
      <w:shd w:val="clear" w:color="auto" w:fill="FFFFFF"/>
    </w:rPr>
  </w:style>
  <w:style w:type="paragraph" w:customStyle="1" w:styleId="Bodytext60">
    <w:name w:val="Body text (6)"/>
    <w:basedOn w:val="Normal"/>
    <w:link w:val="Bodytext6"/>
    <w:rsid w:val="00443B0C"/>
    <w:pPr>
      <w:widowControl w:val="0"/>
      <w:shd w:val="clear" w:color="auto" w:fill="FFFFFF"/>
      <w:spacing w:line="0" w:lineRule="atLeast"/>
      <w:ind w:hanging="840"/>
    </w:pPr>
    <w:rPr>
      <w:b/>
      <w:bCs/>
      <w:sz w:val="19"/>
      <w:szCs w:val="19"/>
      <w:lang w:eastAsia="en-US"/>
    </w:rPr>
  </w:style>
  <w:style w:type="paragraph" w:customStyle="1" w:styleId="Heading">
    <w:name w:val="Heading"/>
    <w:rsid w:val="00443B0C"/>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WW-BodyText2">
    <w:name w:val="WW-Body Text 2"/>
    <w:basedOn w:val="Normal"/>
    <w:rsid w:val="00443B0C"/>
    <w:pPr>
      <w:widowControl w:val="0"/>
      <w:tabs>
        <w:tab w:val="left" w:pos="720"/>
      </w:tabs>
      <w:suppressAutoHyphens/>
      <w:jc w:val="both"/>
    </w:pPr>
    <w:rPr>
      <w:rFonts w:eastAsia="Arial Unicode MS" w:cs="Tahoma"/>
      <w:szCs w:val="20"/>
      <w:lang w:eastAsia="en-US"/>
    </w:rPr>
  </w:style>
  <w:style w:type="character" w:customStyle="1" w:styleId="Bodytext9">
    <w:name w:val="Body text (9)_"/>
    <w:basedOn w:val="DefaultParagraphFont"/>
    <w:link w:val="Bodytext90"/>
    <w:rsid w:val="00443B0C"/>
    <w:rPr>
      <w:rFonts w:ascii="Times New Roman" w:eastAsia="Times New Roman" w:hAnsi="Times New Roman" w:cs="Times New Roman"/>
      <w:sz w:val="20"/>
      <w:szCs w:val="20"/>
      <w:shd w:val="clear" w:color="auto" w:fill="FFFFFF"/>
    </w:rPr>
  </w:style>
  <w:style w:type="character" w:customStyle="1" w:styleId="Bodytext9SmallCaps">
    <w:name w:val="Body text (9) + Small Caps"/>
    <w:basedOn w:val="Bodytext9"/>
    <w:rsid w:val="00443B0C"/>
    <w:rPr>
      <w:rFonts w:ascii="Times New Roman" w:eastAsia="Times New Roman" w:hAnsi="Times New Roman" w:cs="Times New Roman"/>
      <w:smallCaps/>
      <w:color w:val="000000"/>
      <w:spacing w:val="0"/>
      <w:w w:val="100"/>
      <w:position w:val="0"/>
      <w:sz w:val="20"/>
      <w:szCs w:val="20"/>
      <w:shd w:val="clear" w:color="auto" w:fill="FFFFFF"/>
      <w:lang w:val="lt-LT" w:eastAsia="lt-LT" w:bidi="lt-LT"/>
    </w:rPr>
  </w:style>
  <w:style w:type="character" w:customStyle="1" w:styleId="Bodytext2BoldSmallCaps">
    <w:name w:val="Body text (2) + Bold;Small Caps"/>
    <w:basedOn w:val="Bodytext20"/>
    <w:rsid w:val="00443B0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lt-LT" w:eastAsia="lt-LT" w:bidi="lt-LT"/>
    </w:rPr>
  </w:style>
  <w:style w:type="character" w:customStyle="1" w:styleId="Tablecaption4Constantia4ptSpacing0pt">
    <w:name w:val="Table caption (4) + Constantia;4 pt;Spacing 0 pt"/>
    <w:basedOn w:val="Tablecaption4"/>
    <w:rsid w:val="00443B0C"/>
    <w:rPr>
      <w:rFonts w:ascii="Constantia" w:eastAsia="Constantia" w:hAnsi="Constantia" w:cs="Constantia"/>
      <w:b w:val="0"/>
      <w:bCs w:val="0"/>
      <w:i w:val="0"/>
      <w:iCs w:val="0"/>
      <w:smallCaps w:val="0"/>
      <w:strike w:val="0"/>
      <w:color w:val="000000"/>
      <w:spacing w:val="-10"/>
      <w:w w:val="100"/>
      <w:position w:val="0"/>
      <w:sz w:val="8"/>
      <w:szCs w:val="8"/>
      <w:u w:val="none"/>
      <w:shd w:val="clear" w:color="auto" w:fill="FFFFFF"/>
      <w:lang w:val="lt-LT" w:eastAsia="lt-LT" w:bidi="lt-LT"/>
    </w:rPr>
  </w:style>
  <w:style w:type="paragraph" w:customStyle="1" w:styleId="Bodytext90">
    <w:name w:val="Body text (9)"/>
    <w:basedOn w:val="Normal"/>
    <w:link w:val="Bodytext9"/>
    <w:rsid w:val="00443B0C"/>
    <w:pPr>
      <w:widowControl w:val="0"/>
      <w:shd w:val="clear" w:color="auto" w:fill="FFFFFF"/>
      <w:spacing w:before="240" w:line="0" w:lineRule="atLeast"/>
    </w:pPr>
    <w:rPr>
      <w:sz w:val="20"/>
      <w:szCs w:val="20"/>
      <w:lang w:eastAsia="en-US"/>
    </w:rPr>
  </w:style>
  <w:style w:type="character" w:customStyle="1" w:styleId="Bodytext2Spacing3pt">
    <w:name w:val="Body text (2) + Spacing 3 pt"/>
    <w:basedOn w:val="Bodytext20"/>
    <w:rsid w:val="00443B0C"/>
    <w:rPr>
      <w:rFonts w:ascii="Times New Roman" w:eastAsia="Times New Roman" w:hAnsi="Times New Roman" w:cs="Times New Roman"/>
      <w:b w:val="0"/>
      <w:bCs w:val="0"/>
      <w:i w:val="0"/>
      <w:iCs w:val="0"/>
      <w:smallCaps w:val="0"/>
      <w:strike w:val="0"/>
      <w:color w:val="000000"/>
      <w:spacing w:val="70"/>
      <w:w w:val="100"/>
      <w:position w:val="0"/>
      <w:sz w:val="22"/>
      <w:szCs w:val="22"/>
      <w:u w:val="none"/>
      <w:shd w:val="clear" w:color="auto" w:fill="FFFFFF"/>
      <w:lang w:val="lt-LT" w:eastAsia="lt-LT" w:bidi="lt-LT"/>
    </w:rPr>
  </w:style>
  <w:style w:type="character" w:customStyle="1" w:styleId="Bodytext15Exact">
    <w:name w:val="Body text (15) Exact"/>
    <w:basedOn w:val="DefaultParagraphFont"/>
    <w:link w:val="Bodytext15"/>
    <w:rsid w:val="00443B0C"/>
    <w:rPr>
      <w:rFonts w:ascii="Times New Roman" w:eastAsia="Times New Roman" w:hAnsi="Times New Roman" w:cs="Times New Roman"/>
      <w:b/>
      <w:bCs/>
      <w:sz w:val="32"/>
      <w:szCs w:val="32"/>
      <w:shd w:val="clear" w:color="auto" w:fill="FFFFFF"/>
    </w:rPr>
  </w:style>
  <w:style w:type="paragraph" w:customStyle="1" w:styleId="Bodytext15">
    <w:name w:val="Body text (15)"/>
    <w:basedOn w:val="Normal"/>
    <w:link w:val="Bodytext15Exact"/>
    <w:rsid w:val="00443B0C"/>
    <w:pPr>
      <w:widowControl w:val="0"/>
      <w:shd w:val="clear" w:color="auto" w:fill="FFFFFF"/>
      <w:spacing w:line="0" w:lineRule="atLeast"/>
    </w:pPr>
    <w:rPr>
      <w:b/>
      <w:bCs/>
      <w:sz w:val="32"/>
      <w:szCs w:val="32"/>
      <w:lang w:eastAsia="en-US"/>
    </w:rPr>
  </w:style>
  <w:style w:type="character" w:customStyle="1" w:styleId="Headerorfooter">
    <w:name w:val="Header or footer_"/>
    <w:basedOn w:val="DefaultParagraphFont"/>
    <w:link w:val="Headerorfooter0"/>
    <w:rsid w:val="00443B0C"/>
    <w:rPr>
      <w:rFonts w:ascii="Times New Roman" w:eastAsia="Times New Roman" w:hAnsi="Times New Roman" w:cs="Times New Roman"/>
      <w:b/>
      <w:bCs/>
      <w:shd w:val="clear" w:color="auto" w:fill="FFFFFF"/>
    </w:rPr>
  </w:style>
  <w:style w:type="character" w:customStyle="1" w:styleId="HeaderorfooterArialNarrow7ptNotBoldSpacing1pt">
    <w:name w:val="Header or footer + Arial Narrow;7 pt;Not Bold;Spacing 1 pt"/>
    <w:basedOn w:val="Headerorfooter"/>
    <w:rsid w:val="00443B0C"/>
    <w:rPr>
      <w:rFonts w:ascii="Arial Narrow" w:eastAsia="Arial Narrow" w:hAnsi="Arial Narrow" w:cs="Arial Narrow"/>
      <w:b/>
      <w:bCs/>
      <w:color w:val="000000"/>
      <w:spacing w:val="30"/>
      <w:w w:val="100"/>
      <w:position w:val="0"/>
      <w:sz w:val="14"/>
      <w:szCs w:val="14"/>
      <w:shd w:val="clear" w:color="auto" w:fill="FFFFFF"/>
      <w:lang w:val="lt-LT" w:eastAsia="lt-LT" w:bidi="lt-LT"/>
    </w:rPr>
  </w:style>
  <w:style w:type="character" w:customStyle="1" w:styleId="HeaderorfooterNotBoldSpacing0pt">
    <w:name w:val="Header or footer + Not Bold;Spacing 0 pt"/>
    <w:basedOn w:val="Headerorfooter"/>
    <w:rsid w:val="00443B0C"/>
    <w:rPr>
      <w:rFonts w:ascii="Times New Roman" w:eastAsia="Times New Roman" w:hAnsi="Times New Roman" w:cs="Times New Roman"/>
      <w:b/>
      <w:bCs/>
      <w:color w:val="000000"/>
      <w:spacing w:val="10"/>
      <w:w w:val="100"/>
      <w:position w:val="0"/>
      <w:shd w:val="clear" w:color="auto" w:fill="FFFFFF"/>
      <w:lang w:val="lt-LT" w:eastAsia="lt-LT" w:bidi="lt-LT"/>
    </w:rPr>
  </w:style>
  <w:style w:type="character" w:customStyle="1" w:styleId="Headerorfooter10ptNotBold">
    <w:name w:val="Header or footer + 10 pt;Not Bold"/>
    <w:basedOn w:val="Headerorfooter"/>
    <w:rsid w:val="00443B0C"/>
    <w:rPr>
      <w:rFonts w:ascii="Times New Roman" w:eastAsia="Times New Roman" w:hAnsi="Times New Roman" w:cs="Times New Roman"/>
      <w:b/>
      <w:bCs/>
      <w:color w:val="000000"/>
      <w:spacing w:val="0"/>
      <w:w w:val="100"/>
      <w:position w:val="0"/>
      <w:sz w:val="20"/>
      <w:szCs w:val="20"/>
      <w:shd w:val="clear" w:color="auto" w:fill="FFFFFF"/>
      <w:lang w:val="lt-LT" w:eastAsia="lt-LT" w:bidi="lt-LT"/>
    </w:rPr>
  </w:style>
  <w:style w:type="character" w:customStyle="1" w:styleId="HeaderorfooterArialNarrow65ptNotBold">
    <w:name w:val="Header or footer + Arial Narrow;6;5 pt;Not Bold"/>
    <w:basedOn w:val="Headerorfooter"/>
    <w:rsid w:val="00443B0C"/>
    <w:rPr>
      <w:rFonts w:ascii="Arial Narrow" w:eastAsia="Arial Narrow" w:hAnsi="Arial Narrow" w:cs="Arial Narrow"/>
      <w:b/>
      <w:bCs/>
      <w:color w:val="000000"/>
      <w:spacing w:val="0"/>
      <w:w w:val="100"/>
      <w:position w:val="0"/>
      <w:sz w:val="13"/>
      <w:szCs w:val="13"/>
      <w:shd w:val="clear" w:color="auto" w:fill="FFFFFF"/>
      <w:lang w:val="lt-LT" w:eastAsia="lt-LT" w:bidi="lt-LT"/>
    </w:rPr>
  </w:style>
  <w:style w:type="character" w:customStyle="1" w:styleId="Picturecaption12">
    <w:name w:val="Picture caption (12)_"/>
    <w:basedOn w:val="DefaultParagraphFont"/>
    <w:link w:val="Picturecaption120"/>
    <w:rsid w:val="00443B0C"/>
    <w:rPr>
      <w:rFonts w:ascii="Tahoma" w:eastAsia="Tahoma" w:hAnsi="Tahoma" w:cs="Tahoma"/>
      <w:sz w:val="14"/>
      <w:szCs w:val="14"/>
      <w:shd w:val="clear" w:color="auto" w:fill="FFFFFF"/>
    </w:rPr>
  </w:style>
  <w:style w:type="character" w:customStyle="1" w:styleId="Picturecaption8">
    <w:name w:val="Picture caption (8)_"/>
    <w:basedOn w:val="DefaultParagraphFont"/>
    <w:link w:val="Picturecaption80"/>
    <w:rsid w:val="00443B0C"/>
    <w:rPr>
      <w:rFonts w:ascii="Times New Roman" w:eastAsia="Times New Roman" w:hAnsi="Times New Roman" w:cs="Times New Roman"/>
      <w:sz w:val="11"/>
      <w:szCs w:val="11"/>
      <w:shd w:val="clear" w:color="auto" w:fill="FFFFFF"/>
    </w:rPr>
  </w:style>
  <w:style w:type="character" w:customStyle="1" w:styleId="HeaderorfooterArialNarrow7ptNotBold">
    <w:name w:val="Header or footer + Arial Narrow;7 pt;Not Bold"/>
    <w:basedOn w:val="Headerorfooter"/>
    <w:rsid w:val="00443B0C"/>
    <w:rPr>
      <w:rFonts w:ascii="Arial Narrow" w:eastAsia="Arial Narrow" w:hAnsi="Arial Narrow" w:cs="Arial Narrow"/>
      <w:b/>
      <w:bCs/>
      <w:color w:val="000000"/>
      <w:spacing w:val="0"/>
      <w:w w:val="100"/>
      <w:position w:val="0"/>
      <w:sz w:val="14"/>
      <w:szCs w:val="14"/>
      <w:shd w:val="clear" w:color="auto" w:fill="FFFFFF"/>
      <w:lang w:val="lt-LT" w:eastAsia="lt-LT" w:bidi="lt-LT"/>
    </w:rPr>
  </w:style>
  <w:style w:type="character" w:customStyle="1" w:styleId="Bodytext2Spacing1pt">
    <w:name w:val="Body text (2) + Spacing 1 pt"/>
    <w:basedOn w:val="Bodytext20"/>
    <w:rsid w:val="00443B0C"/>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lt-LT" w:eastAsia="lt-LT" w:bidi="lt-LT"/>
    </w:rPr>
  </w:style>
  <w:style w:type="character" w:customStyle="1" w:styleId="Bodytext16">
    <w:name w:val="Body text (16)_"/>
    <w:basedOn w:val="DefaultParagraphFont"/>
    <w:link w:val="Bodytext160"/>
    <w:rsid w:val="00443B0C"/>
    <w:rPr>
      <w:rFonts w:ascii="Arial Narrow" w:eastAsia="Arial Narrow" w:hAnsi="Arial Narrow" w:cs="Arial Narrow"/>
      <w:sz w:val="14"/>
      <w:szCs w:val="14"/>
      <w:shd w:val="clear" w:color="auto" w:fill="FFFFFF"/>
    </w:rPr>
  </w:style>
  <w:style w:type="character" w:customStyle="1" w:styleId="Picturecaption4">
    <w:name w:val="Picture caption (4)_"/>
    <w:basedOn w:val="DefaultParagraphFont"/>
    <w:link w:val="Picturecaption40"/>
    <w:rsid w:val="00443B0C"/>
    <w:rPr>
      <w:rFonts w:ascii="Times New Roman" w:eastAsia="Times New Roman" w:hAnsi="Times New Roman" w:cs="Times New Roman"/>
      <w:shd w:val="clear" w:color="auto" w:fill="FFFFFF"/>
    </w:rPr>
  </w:style>
  <w:style w:type="character" w:customStyle="1" w:styleId="Picturecaption4Bold">
    <w:name w:val="Picture caption (4) + Bold"/>
    <w:basedOn w:val="Picturecaption4"/>
    <w:rsid w:val="00443B0C"/>
    <w:rPr>
      <w:rFonts w:ascii="Times New Roman" w:eastAsia="Times New Roman" w:hAnsi="Times New Roman" w:cs="Times New Roman"/>
      <w:b/>
      <w:bCs/>
      <w:color w:val="000000"/>
      <w:spacing w:val="0"/>
      <w:w w:val="100"/>
      <w:position w:val="0"/>
      <w:shd w:val="clear" w:color="auto" w:fill="FFFFFF"/>
      <w:lang w:val="lt-LT" w:eastAsia="lt-LT" w:bidi="lt-LT"/>
    </w:rPr>
  </w:style>
  <w:style w:type="character" w:customStyle="1" w:styleId="Picturecaption2">
    <w:name w:val="Picture caption (2)_"/>
    <w:basedOn w:val="DefaultParagraphFont"/>
    <w:link w:val="Picturecaption20"/>
    <w:rsid w:val="00443B0C"/>
    <w:rPr>
      <w:rFonts w:ascii="Times New Roman" w:eastAsia="Times New Roman" w:hAnsi="Times New Roman" w:cs="Times New Roman"/>
      <w:b/>
      <w:bCs/>
      <w:shd w:val="clear" w:color="auto" w:fill="FFFFFF"/>
    </w:rPr>
  </w:style>
  <w:style w:type="paragraph" w:customStyle="1" w:styleId="Headerorfooter0">
    <w:name w:val="Header or footer"/>
    <w:basedOn w:val="Normal"/>
    <w:link w:val="Headerorfooter"/>
    <w:rsid w:val="00443B0C"/>
    <w:pPr>
      <w:widowControl w:val="0"/>
      <w:shd w:val="clear" w:color="auto" w:fill="FFFFFF"/>
      <w:spacing w:line="0" w:lineRule="atLeast"/>
    </w:pPr>
    <w:rPr>
      <w:b/>
      <w:bCs/>
      <w:sz w:val="22"/>
      <w:szCs w:val="22"/>
      <w:lang w:eastAsia="en-US"/>
    </w:rPr>
  </w:style>
  <w:style w:type="paragraph" w:customStyle="1" w:styleId="Picturecaption20">
    <w:name w:val="Picture caption (2)"/>
    <w:basedOn w:val="Normal"/>
    <w:link w:val="Picturecaption2"/>
    <w:rsid w:val="00443B0C"/>
    <w:pPr>
      <w:widowControl w:val="0"/>
      <w:shd w:val="clear" w:color="auto" w:fill="FFFFFF"/>
      <w:spacing w:line="256" w:lineRule="exact"/>
      <w:jc w:val="both"/>
    </w:pPr>
    <w:rPr>
      <w:b/>
      <w:bCs/>
      <w:sz w:val="22"/>
      <w:szCs w:val="22"/>
      <w:lang w:eastAsia="en-US"/>
    </w:rPr>
  </w:style>
  <w:style w:type="paragraph" w:customStyle="1" w:styleId="Picturecaption40">
    <w:name w:val="Picture caption (4)"/>
    <w:basedOn w:val="Normal"/>
    <w:link w:val="Picturecaption4"/>
    <w:rsid w:val="00443B0C"/>
    <w:pPr>
      <w:widowControl w:val="0"/>
      <w:shd w:val="clear" w:color="auto" w:fill="FFFFFF"/>
      <w:spacing w:line="0" w:lineRule="atLeast"/>
      <w:jc w:val="right"/>
    </w:pPr>
    <w:rPr>
      <w:sz w:val="22"/>
      <w:szCs w:val="22"/>
      <w:lang w:eastAsia="en-US"/>
    </w:rPr>
  </w:style>
  <w:style w:type="paragraph" w:customStyle="1" w:styleId="Picturecaption80">
    <w:name w:val="Picture caption (8)"/>
    <w:basedOn w:val="Normal"/>
    <w:link w:val="Picturecaption8"/>
    <w:rsid w:val="00443B0C"/>
    <w:pPr>
      <w:widowControl w:val="0"/>
      <w:shd w:val="clear" w:color="auto" w:fill="FFFFFF"/>
      <w:spacing w:line="151" w:lineRule="exact"/>
      <w:jc w:val="both"/>
    </w:pPr>
    <w:rPr>
      <w:sz w:val="11"/>
      <w:szCs w:val="11"/>
      <w:lang w:eastAsia="en-US"/>
    </w:rPr>
  </w:style>
  <w:style w:type="paragraph" w:customStyle="1" w:styleId="Picturecaption120">
    <w:name w:val="Picture caption (12)"/>
    <w:basedOn w:val="Normal"/>
    <w:link w:val="Picturecaption12"/>
    <w:rsid w:val="00443B0C"/>
    <w:pPr>
      <w:widowControl w:val="0"/>
      <w:shd w:val="clear" w:color="auto" w:fill="FFFFFF"/>
      <w:spacing w:line="0" w:lineRule="atLeast"/>
    </w:pPr>
    <w:rPr>
      <w:rFonts w:ascii="Tahoma" w:eastAsia="Tahoma" w:hAnsi="Tahoma" w:cs="Tahoma"/>
      <w:sz w:val="14"/>
      <w:szCs w:val="14"/>
      <w:lang w:eastAsia="en-US"/>
    </w:rPr>
  </w:style>
  <w:style w:type="paragraph" w:customStyle="1" w:styleId="Bodytext160">
    <w:name w:val="Body text (16)"/>
    <w:basedOn w:val="Normal"/>
    <w:link w:val="Bodytext16"/>
    <w:rsid w:val="00443B0C"/>
    <w:pPr>
      <w:widowControl w:val="0"/>
      <w:shd w:val="clear" w:color="auto" w:fill="FFFFFF"/>
      <w:spacing w:line="0" w:lineRule="atLeast"/>
    </w:pPr>
    <w:rPr>
      <w:rFonts w:ascii="Arial Narrow" w:eastAsia="Arial Narrow" w:hAnsi="Arial Narrow" w:cs="Arial Narrow"/>
      <w:sz w:val="14"/>
      <w:szCs w:val="14"/>
      <w:lang w:eastAsia="en-US"/>
    </w:rPr>
  </w:style>
  <w:style w:type="character" w:customStyle="1" w:styleId="Bodytext4NotItalic">
    <w:name w:val="Body text (4) + Not Italic"/>
    <w:basedOn w:val="Bodytext4"/>
    <w:rsid w:val="00443B0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t-LT" w:eastAsia="lt-LT" w:bidi="lt-LT"/>
    </w:rPr>
  </w:style>
  <w:style w:type="character" w:customStyle="1" w:styleId="Bodytext2ItalicSpacing0pt">
    <w:name w:val="Body text (2) + Italic;Spacing 0 pt"/>
    <w:basedOn w:val="Bodytext20"/>
    <w:rsid w:val="00443B0C"/>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Bodytext5">
    <w:name w:val="Body text (5)_"/>
    <w:basedOn w:val="DefaultParagraphFont"/>
    <w:link w:val="Bodytext50"/>
    <w:rsid w:val="00443B0C"/>
    <w:rPr>
      <w:rFonts w:ascii="Times New Roman" w:eastAsia="Times New Roman" w:hAnsi="Times New Roman" w:cs="Times New Roman"/>
      <w:b/>
      <w:bCs/>
      <w:sz w:val="19"/>
      <w:szCs w:val="19"/>
      <w:shd w:val="clear" w:color="auto" w:fill="FFFFFF"/>
    </w:rPr>
  </w:style>
  <w:style w:type="paragraph" w:customStyle="1" w:styleId="Bodytext50">
    <w:name w:val="Body text (5)"/>
    <w:basedOn w:val="Normal"/>
    <w:link w:val="Bodytext5"/>
    <w:rsid w:val="00443B0C"/>
    <w:pPr>
      <w:widowControl w:val="0"/>
      <w:shd w:val="clear" w:color="auto" w:fill="FFFFFF"/>
      <w:spacing w:after="180" w:line="221" w:lineRule="exact"/>
      <w:ind w:hanging="840"/>
    </w:pPr>
    <w:rPr>
      <w:b/>
      <w:bCs/>
      <w:sz w:val="19"/>
      <w:szCs w:val="19"/>
      <w:lang w:eastAsia="en-US"/>
    </w:rPr>
  </w:style>
  <w:style w:type="character" w:customStyle="1" w:styleId="Bodytext2Verdana105pt">
    <w:name w:val="Body text (2) + Verdana;10;5 pt"/>
    <w:basedOn w:val="Bodytext20"/>
    <w:rsid w:val="00443B0C"/>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Heading40">
    <w:name w:val="Heading #4_"/>
    <w:basedOn w:val="DefaultParagraphFont"/>
    <w:link w:val="Heading41"/>
    <w:rsid w:val="00443B0C"/>
    <w:rPr>
      <w:rFonts w:ascii="Times New Roman" w:eastAsia="Times New Roman" w:hAnsi="Times New Roman" w:cs="Times New Roman"/>
      <w:b/>
      <w:bCs/>
      <w:sz w:val="19"/>
      <w:szCs w:val="19"/>
      <w:shd w:val="clear" w:color="auto" w:fill="FFFFFF"/>
    </w:rPr>
  </w:style>
  <w:style w:type="paragraph" w:customStyle="1" w:styleId="Heading41">
    <w:name w:val="Heading #4"/>
    <w:basedOn w:val="Normal"/>
    <w:link w:val="Heading40"/>
    <w:rsid w:val="00443B0C"/>
    <w:pPr>
      <w:widowControl w:val="0"/>
      <w:shd w:val="clear" w:color="auto" w:fill="FFFFFF"/>
      <w:spacing w:before="180" w:line="216" w:lineRule="exact"/>
      <w:ind w:hanging="840"/>
      <w:jc w:val="both"/>
      <w:outlineLvl w:val="3"/>
    </w:pPr>
    <w:rPr>
      <w:b/>
      <w:bCs/>
      <w:sz w:val="19"/>
      <w:szCs w:val="19"/>
      <w:lang w:eastAsia="en-US"/>
    </w:rPr>
  </w:style>
  <w:style w:type="character" w:customStyle="1" w:styleId="Tablecaption8">
    <w:name w:val="Table caption (8)_"/>
    <w:basedOn w:val="DefaultParagraphFont"/>
    <w:link w:val="Tablecaption80"/>
    <w:rsid w:val="00443B0C"/>
    <w:rPr>
      <w:rFonts w:ascii="Times New Roman" w:eastAsia="Times New Roman" w:hAnsi="Times New Roman" w:cs="Times New Roman"/>
      <w:sz w:val="19"/>
      <w:szCs w:val="19"/>
      <w:shd w:val="clear" w:color="auto" w:fill="FFFFFF"/>
    </w:rPr>
  </w:style>
  <w:style w:type="paragraph" w:customStyle="1" w:styleId="Tablecaption80">
    <w:name w:val="Table caption (8)"/>
    <w:basedOn w:val="Normal"/>
    <w:link w:val="Tablecaption8"/>
    <w:rsid w:val="00443B0C"/>
    <w:pPr>
      <w:widowControl w:val="0"/>
      <w:shd w:val="clear" w:color="auto" w:fill="FFFFFF"/>
      <w:spacing w:line="178" w:lineRule="exact"/>
    </w:pPr>
    <w:rPr>
      <w:sz w:val="19"/>
      <w:szCs w:val="19"/>
      <w:lang w:eastAsia="en-US"/>
    </w:rPr>
  </w:style>
  <w:style w:type="character" w:customStyle="1" w:styleId="Bodytext2FranklinGothicHeavy10pt">
    <w:name w:val="Body text (2) + Franklin Gothic Heavy;10 pt"/>
    <w:basedOn w:val="Bodytext20"/>
    <w:rsid w:val="00443B0C"/>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Gulim4pt">
    <w:name w:val="Body text (2) + Gulim;4 pt"/>
    <w:basedOn w:val="Bodytext20"/>
    <w:rsid w:val="00443B0C"/>
    <w:rPr>
      <w:rFonts w:ascii="Gulim" w:eastAsia="Gulim" w:hAnsi="Gulim" w:cs="Gulim"/>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Bodytext2FranklinGothicHeavy4pt">
    <w:name w:val="Body text (2) + Franklin Gothic Heavy;4 pt"/>
    <w:basedOn w:val="Bodytext20"/>
    <w:rsid w:val="00443B0C"/>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Bodytext275pt">
    <w:name w:val="Body text (2) + 7;5 pt"/>
    <w:basedOn w:val="Bodytext20"/>
    <w:rsid w:val="00443B0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Heading60">
    <w:name w:val="Heading #6_"/>
    <w:basedOn w:val="DefaultParagraphFont"/>
    <w:link w:val="Heading61"/>
    <w:rsid w:val="00443B0C"/>
    <w:rPr>
      <w:rFonts w:ascii="Times New Roman" w:eastAsia="Times New Roman" w:hAnsi="Times New Roman" w:cs="Times New Roman"/>
      <w:b/>
      <w:bCs/>
      <w:sz w:val="19"/>
      <w:szCs w:val="19"/>
      <w:shd w:val="clear" w:color="auto" w:fill="FFFFFF"/>
    </w:rPr>
  </w:style>
  <w:style w:type="paragraph" w:customStyle="1" w:styleId="Heading61">
    <w:name w:val="Heading #6"/>
    <w:basedOn w:val="Normal"/>
    <w:link w:val="Heading60"/>
    <w:rsid w:val="00443B0C"/>
    <w:pPr>
      <w:widowControl w:val="0"/>
      <w:shd w:val="clear" w:color="auto" w:fill="FFFFFF"/>
      <w:spacing w:line="221" w:lineRule="exact"/>
      <w:ind w:hanging="800"/>
      <w:jc w:val="both"/>
      <w:outlineLvl w:val="5"/>
    </w:pPr>
    <w:rPr>
      <w:b/>
      <w:bCs/>
      <w:sz w:val="19"/>
      <w:szCs w:val="19"/>
      <w:lang w:eastAsia="en-US"/>
    </w:rPr>
  </w:style>
  <w:style w:type="table" w:customStyle="1" w:styleId="TableGrid1">
    <w:name w:val="Table Grid1"/>
    <w:basedOn w:val="TableNormal"/>
    <w:next w:val="TableGrid"/>
    <w:uiPriority w:val="39"/>
    <w:rsid w:val="00443B0C"/>
    <w:pPr>
      <w:widowControl w:val="0"/>
      <w:spacing w:after="0" w:line="240" w:lineRule="auto"/>
    </w:pPr>
    <w:rPr>
      <w:rFonts w:ascii="Arial Unicode MS" w:eastAsia="Arial Unicode MS" w:hAnsi="Arial Unicode MS" w:cs="Arial Unicode MS"/>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basedOn w:val="DefaultParagraphFont"/>
    <w:link w:val="Heading11"/>
    <w:rsid w:val="00443B0C"/>
    <w:rPr>
      <w:rFonts w:ascii="Franklin Gothic Heavy" w:eastAsia="Franklin Gothic Heavy" w:hAnsi="Franklin Gothic Heavy" w:cs="Franklin Gothic Heavy"/>
      <w:shd w:val="clear" w:color="auto" w:fill="FFFFFF"/>
    </w:rPr>
  </w:style>
  <w:style w:type="paragraph" w:customStyle="1" w:styleId="Heading11">
    <w:name w:val="Heading #1"/>
    <w:basedOn w:val="Normal"/>
    <w:link w:val="Heading10"/>
    <w:rsid w:val="00443B0C"/>
    <w:pPr>
      <w:widowControl w:val="0"/>
      <w:shd w:val="clear" w:color="auto" w:fill="FFFFFF"/>
      <w:spacing w:after="180" w:line="0" w:lineRule="atLeast"/>
      <w:outlineLvl w:val="0"/>
    </w:pPr>
    <w:rPr>
      <w:rFonts w:ascii="Franklin Gothic Heavy" w:eastAsia="Franklin Gothic Heavy" w:hAnsi="Franklin Gothic Heavy" w:cs="Franklin Gothic Heavy"/>
      <w:sz w:val="22"/>
      <w:szCs w:val="22"/>
      <w:lang w:eastAsia="en-US"/>
    </w:rPr>
  </w:style>
  <w:style w:type="character" w:customStyle="1" w:styleId="Bodytext2105ptItalic">
    <w:name w:val="Body text (2) + 10;5 pt;Italic"/>
    <w:basedOn w:val="Bodytext20"/>
    <w:rsid w:val="00443B0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shorttext">
    <w:name w:val="short_text"/>
    <w:basedOn w:val="DefaultParagraphFont"/>
    <w:rsid w:val="00443B0C"/>
  </w:style>
  <w:style w:type="character" w:customStyle="1" w:styleId="Bodytext27pt">
    <w:name w:val="Body text (2) + 7 pt"/>
    <w:basedOn w:val="Bodytext20"/>
    <w:rsid w:val="00443B0C"/>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Bodytext210ptItalicSpacing0pt">
    <w:name w:val="Body text (2) + 10 pt;Italic;Spacing 0 pt"/>
    <w:basedOn w:val="Bodytext20"/>
    <w:rsid w:val="00443B0C"/>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en-US" w:eastAsia="en-US" w:bidi="en-US"/>
    </w:rPr>
  </w:style>
  <w:style w:type="character" w:customStyle="1" w:styleId="Bodytext26pt">
    <w:name w:val="Body text (2) + 6 pt"/>
    <w:basedOn w:val="Bodytext20"/>
    <w:rsid w:val="00443B0C"/>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Verdana45ptItalicSpacing0pt">
    <w:name w:val="Body text (2) + Verdana;4;5 pt;Italic;Spacing 0 pt"/>
    <w:basedOn w:val="Bodytext20"/>
    <w:rsid w:val="00443B0C"/>
    <w:rPr>
      <w:rFonts w:ascii="Verdana" w:eastAsia="Verdana" w:hAnsi="Verdana" w:cs="Verdana"/>
      <w:b w:val="0"/>
      <w:bCs w:val="0"/>
      <w:i/>
      <w:iCs/>
      <w:smallCaps w:val="0"/>
      <w:strike w:val="0"/>
      <w:color w:val="000000"/>
      <w:spacing w:val="-10"/>
      <w:w w:val="100"/>
      <w:position w:val="0"/>
      <w:sz w:val="9"/>
      <w:szCs w:val="9"/>
      <w:u w:val="none"/>
      <w:shd w:val="clear" w:color="auto" w:fill="FFFFFF"/>
      <w:lang w:val="ru-RU" w:eastAsia="ru-RU" w:bidi="ru-RU"/>
    </w:rPr>
  </w:style>
  <w:style w:type="paragraph" w:customStyle="1" w:styleId="Antrat32">
    <w:name w:val="Antraštė 32"/>
    <w:basedOn w:val="Normal"/>
    <w:next w:val="Tekstas0"/>
    <w:link w:val="Antrat3Char"/>
    <w:rsid w:val="00443B0C"/>
    <w:pPr>
      <w:keepNext/>
      <w:tabs>
        <w:tab w:val="left" w:pos="851"/>
        <w:tab w:val="left" w:pos="1134"/>
      </w:tabs>
      <w:spacing w:before="240" w:after="60"/>
      <w:outlineLvl w:val="0"/>
    </w:pPr>
    <w:rPr>
      <w:rFonts w:ascii="Arial" w:eastAsiaTheme="minorHAnsi" w:hAnsi="Arial" w:cstheme="minorBidi"/>
      <w:snapToGrid w:val="0"/>
      <w:color w:val="000000"/>
      <w:szCs w:val="22"/>
      <w:lang w:eastAsia="en-US"/>
    </w:rPr>
  </w:style>
  <w:style w:type="character" w:customStyle="1" w:styleId="Bodytext2BookmanOldStyle105ptItalic">
    <w:name w:val="Body text (2) + Bookman Old Style;10;5 pt;Italic"/>
    <w:basedOn w:val="Bodytext20"/>
    <w:rsid w:val="00443B0C"/>
    <w:rPr>
      <w:rFonts w:ascii="Bookman Old Style" w:eastAsia="Bookman Old Style" w:hAnsi="Bookman Old Style" w:cs="Bookman Old Style"/>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Bodytext30">
    <w:name w:val="Body text (3)_"/>
    <w:basedOn w:val="DefaultParagraphFont"/>
    <w:link w:val="Bodytext31"/>
    <w:rsid w:val="00443B0C"/>
    <w:rPr>
      <w:rFonts w:ascii="Bookman Old Style" w:eastAsia="Bookman Old Style" w:hAnsi="Bookman Old Style" w:cs="Bookman Old Style"/>
      <w:i/>
      <w:iCs/>
      <w:sz w:val="21"/>
      <w:szCs w:val="21"/>
      <w:shd w:val="clear" w:color="auto" w:fill="FFFFFF"/>
    </w:rPr>
  </w:style>
  <w:style w:type="character" w:customStyle="1" w:styleId="Bodytext3Arial10ptNotItalic">
    <w:name w:val="Body text (3) + Arial;10 pt;Not Italic"/>
    <w:basedOn w:val="Bodytext30"/>
    <w:rsid w:val="00443B0C"/>
    <w:rPr>
      <w:rFonts w:ascii="Arial" w:eastAsia="Arial" w:hAnsi="Arial" w:cs="Arial"/>
      <w:i/>
      <w:iCs/>
      <w:color w:val="000000"/>
      <w:spacing w:val="0"/>
      <w:w w:val="100"/>
      <w:position w:val="0"/>
      <w:sz w:val="20"/>
      <w:szCs w:val="20"/>
      <w:shd w:val="clear" w:color="auto" w:fill="FFFFFF"/>
      <w:lang w:val="en-US" w:eastAsia="en-US" w:bidi="en-US"/>
    </w:rPr>
  </w:style>
  <w:style w:type="paragraph" w:customStyle="1" w:styleId="Bodytext31">
    <w:name w:val="Body text (3)"/>
    <w:basedOn w:val="Normal"/>
    <w:link w:val="Bodytext30"/>
    <w:rsid w:val="00443B0C"/>
    <w:pPr>
      <w:widowControl w:val="0"/>
      <w:shd w:val="clear" w:color="auto" w:fill="FFFFFF"/>
      <w:spacing w:line="398" w:lineRule="exact"/>
      <w:jc w:val="both"/>
    </w:pPr>
    <w:rPr>
      <w:rFonts w:ascii="Bookman Old Style" w:eastAsia="Bookman Old Style" w:hAnsi="Bookman Old Style" w:cs="Bookman Old Style"/>
      <w:i/>
      <w:iCs/>
      <w:sz w:val="21"/>
      <w:szCs w:val="21"/>
      <w:lang w:eastAsia="en-US"/>
    </w:rPr>
  </w:style>
  <w:style w:type="character" w:customStyle="1" w:styleId="Bodytext2Georgia9pt">
    <w:name w:val="Body text (2) + Georgia;9 pt"/>
    <w:basedOn w:val="Bodytext20"/>
    <w:rsid w:val="00443B0C"/>
    <w:rPr>
      <w:rFonts w:ascii="Georgia" w:eastAsia="Georgia" w:hAnsi="Georgia" w:cs="Georgi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Spacing-1pt">
    <w:name w:val="Body text (2) + Spacing -1 pt"/>
    <w:basedOn w:val="Bodytext20"/>
    <w:rsid w:val="00443B0C"/>
    <w:rPr>
      <w:rFonts w:ascii="Arial" w:eastAsia="Arial" w:hAnsi="Arial" w:cs="Arial"/>
      <w:b w:val="0"/>
      <w:bCs w:val="0"/>
      <w:i w:val="0"/>
      <w:iCs w:val="0"/>
      <w:smallCaps w:val="0"/>
      <w:strike w:val="0"/>
      <w:color w:val="000000"/>
      <w:spacing w:val="-20"/>
      <w:w w:val="100"/>
      <w:position w:val="0"/>
      <w:sz w:val="20"/>
      <w:szCs w:val="20"/>
      <w:u w:val="none"/>
      <w:shd w:val="clear" w:color="auto" w:fill="FFFFFF"/>
      <w:lang w:val="en-US" w:eastAsia="en-US" w:bidi="en-US"/>
    </w:rPr>
  </w:style>
  <w:style w:type="character" w:customStyle="1" w:styleId="Bodytext2CenturySchoolbookItalic">
    <w:name w:val="Body text (2) + Century Schoolbook;Italic"/>
    <w:basedOn w:val="Bodytext20"/>
    <w:rsid w:val="00443B0C"/>
    <w:rPr>
      <w:rFonts w:ascii="Century Schoolbook" w:eastAsia="Century Schoolbook" w:hAnsi="Century Schoolbook" w:cs="Century Schoolbook"/>
      <w:b/>
      <w:bCs/>
      <w:i/>
      <w:iCs/>
      <w:smallCaps w:val="0"/>
      <w:strike w:val="0"/>
      <w:color w:val="000000"/>
      <w:spacing w:val="0"/>
      <w:w w:val="100"/>
      <w:position w:val="0"/>
      <w:sz w:val="20"/>
      <w:szCs w:val="20"/>
      <w:u w:val="none"/>
      <w:shd w:val="clear" w:color="auto" w:fill="FFFFFF"/>
      <w:lang w:val="lt-LT" w:eastAsia="lt-LT" w:bidi="lt-LT"/>
    </w:rPr>
  </w:style>
  <w:style w:type="character" w:customStyle="1" w:styleId="Bodytext285ptBold">
    <w:name w:val="Body text (2) + 8;5 pt;Bold"/>
    <w:basedOn w:val="Bodytext20"/>
    <w:rsid w:val="00443B0C"/>
    <w:rPr>
      <w:rFonts w:ascii="Arial" w:eastAsia="Arial" w:hAnsi="Arial" w:cs="Arial"/>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8pt">
    <w:name w:val="Body text (2) + 8 pt"/>
    <w:basedOn w:val="Bodytext20"/>
    <w:rsid w:val="00443B0C"/>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Bodytext285ptBoldSmallCaps">
    <w:name w:val="Body text (2) + 8;5 pt;Bold;Small Caps"/>
    <w:basedOn w:val="Bodytext20"/>
    <w:rsid w:val="00443B0C"/>
    <w:rPr>
      <w:rFonts w:ascii="Arial" w:eastAsia="Arial" w:hAnsi="Arial" w:cs="Arial"/>
      <w:b/>
      <w:bCs/>
      <w:i w:val="0"/>
      <w:iCs w:val="0"/>
      <w:smallCaps/>
      <w:strike w:val="0"/>
      <w:color w:val="000000"/>
      <w:spacing w:val="0"/>
      <w:w w:val="100"/>
      <w:position w:val="0"/>
      <w:sz w:val="17"/>
      <w:szCs w:val="17"/>
      <w:u w:val="none"/>
      <w:shd w:val="clear" w:color="auto" w:fill="FFFFFF"/>
      <w:lang w:val="en-US" w:eastAsia="en-US" w:bidi="en-US"/>
    </w:rPr>
  </w:style>
  <w:style w:type="character" w:customStyle="1" w:styleId="Tablecaption85ptBold">
    <w:name w:val="Table caption + 8;5 pt;Bold"/>
    <w:basedOn w:val="Tablecaption"/>
    <w:rsid w:val="00443B0C"/>
    <w:rPr>
      <w:rFonts w:ascii="Arial" w:eastAsia="Arial" w:hAnsi="Arial" w:cs="Arial"/>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14ptBoldItalicSpacing0pt">
    <w:name w:val="Body text (2) + 14 pt;Bold;Italic;Spacing 0 pt"/>
    <w:basedOn w:val="Bodytext20"/>
    <w:rsid w:val="00443B0C"/>
    <w:rPr>
      <w:rFonts w:ascii="Arial" w:eastAsia="Arial" w:hAnsi="Arial" w:cs="Arial"/>
      <w:b/>
      <w:bCs/>
      <w:i/>
      <w:iCs/>
      <w:smallCaps w:val="0"/>
      <w:strike w:val="0"/>
      <w:color w:val="000000"/>
      <w:spacing w:val="-10"/>
      <w:w w:val="100"/>
      <w:position w:val="0"/>
      <w:sz w:val="28"/>
      <w:szCs w:val="28"/>
      <w:u w:val="none"/>
      <w:shd w:val="clear" w:color="auto" w:fill="FFFFFF"/>
      <w:lang w:val="en-US" w:eastAsia="en-US" w:bidi="en-US"/>
    </w:rPr>
  </w:style>
  <w:style w:type="character" w:customStyle="1" w:styleId="Tablecaption95ptBold">
    <w:name w:val="Table caption + 9;5 pt;Bold"/>
    <w:basedOn w:val="Tablecaption"/>
    <w:rsid w:val="00443B0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65ptItalic">
    <w:name w:val="Body text (2) + 6;5 pt;Italic"/>
    <w:basedOn w:val="Bodytext20"/>
    <w:rsid w:val="00443B0C"/>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en-US" w:eastAsia="en-US" w:bidi="en-US"/>
    </w:rPr>
  </w:style>
  <w:style w:type="character" w:customStyle="1" w:styleId="Bodytext275ptSmallCaps">
    <w:name w:val="Body text (2) + 7;5 pt;Small Caps"/>
    <w:basedOn w:val="Bodytext20"/>
    <w:rsid w:val="00443B0C"/>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en-US" w:eastAsia="en-US" w:bidi="en-US"/>
    </w:rPr>
  </w:style>
  <w:style w:type="character" w:customStyle="1" w:styleId="Bodytext275ptItalic">
    <w:name w:val="Body text (2) + 7;5 pt;Italic"/>
    <w:basedOn w:val="Bodytext20"/>
    <w:rsid w:val="00443B0C"/>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Heading30">
    <w:name w:val="Heading #3_"/>
    <w:basedOn w:val="DefaultParagraphFont"/>
    <w:link w:val="Heading31"/>
    <w:rsid w:val="00443B0C"/>
    <w:rPr>
      <w:rFonts w:ascii="Times New Roman" w:eastAsia="Times New Roman" w:hAnsi="Times New Roman" w:cs="Times New Roman"/>
      <w:b/>
      <w:bCs/>
      <w:sz w:val="19"/>
      <w:szCs w:val="19"/>
      <w:shd w:val="clear" w:color="auto" w:fill="FFFFFF"/>
    </w:rPr>
  </w:style>
  <w:style w:type="paragraph" w:customStyle="1" w:styleId="Heading31">
    <w:name w:val="Heading #3"/>
    <w:basedOn w:val="Normal"/>
    <w:link w:val="Heading30"/>
    <w:rsid w:val="00443B0C"/>
    <w:pPr>
      <w:widowControl w:val="0"/>
      <w:shd w:val="clear" w:color="auto" w:fill="FFFFFF"/>
      <w:spacing w:before="180" w:line="216" w:lineRule="exact"/>
      <w:jc w:val="both"/>
      <w:outlineLvl w:val="2"/>
    </w:pPr>
    <w:rPr>
      <w:b/>
      <w:bCs/>
      <w:sz w:val="19"/>
      <w:szCs w:val="19"/>
      <w:lang w:eastAsia="en-US"/>
    </w:rPr>
  </w:style>
  <w:style w:type="character" w:customStyle="1" w:styleId="Bodytext2100">
    <w:name w:val="Body text (2) + 10"/>
    <w:aliases w:val="5 pt,Not Bold"/>
    <w:basedOn w:val="DefaultParagraphFont"/>
    <w:rsid w:val="000A4E9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en-US" w:eastAsia="en-US" w:bidi="en-US"/>
    </w:rPr>
  </w:style>
  <w:style w:type="character" w:customStyle="1" w:styleId="gt-ft-text">
    <w:name w:val="gt-ft-text"/>
    <w:basedOn w:val="DefaultParagraphFont"/>
    <w:rsid w:val="002F4D5B"/>
  </w:style>
  <w:style w:type="character" w:customStyle="1" w:styleId="Bodytext211pt">
    <w:name w:val="Body text (2) + 11 pt"/>
    <w:basedOn w:val="Bodytext20"/>
    <w:rsid w:val="0038088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Bodytext211ptItalic">
    <w:name w:val="Body text (2) + 11 pt;Italic"/>
    <w:basedOn w:val="Bodytext20"/>
    <w:rsid w:val="00676B2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t-LT" w:eastAsia="lt-LT" w:bidi="lt-LT"/>
    </w:rPr>
  </w:style>
  <w:style w:type="paragraph" w:styleId="TOCHeading">
    <w:name w:val="TOC Heading"/>
    <w:basedOn w:val="Heading1"/>
    <w:next w:val="Normal"/>
    <w:uiPriority w:val="39"/>
    <w:unhideWhenUsed/>
    <w:qFormat/>
    <w:rsid w:val="00B7418D"/>
    <w:pPr>
      <w:keepLines/>
      <w:tabs>
        <w:tab w:val="clear" w:pos="851"/>
      </w:tabs>
      <w:spacing w:before="240" w:after="0" w:line="259" w:lineRule="auto"/>
      <w:jc w:val="left"/>
      <w:outlineLvl w:val="9"/>
    </w:pPr>
    <w:rPr>
      <w:rFonts w:asciiTheme="majorHAnsi" w:eastAsiaTheme="majorEastAsia" w:hAnsiTheme="majorHAnsi" w:cstheme="majorBidi"/>
      <w:b w:val="0"/>
      <w:caps w:val="0"/>
      <w:snapToGrid/>
      <w:color w:val="2E74B5" w:themeColor="accent1" w:themeShade="BF"/>
      <w:sz w:val="32"/>
      <w:szCs w:val="32"/>
      <w:lang w:val="en-US"/>
    </w:rPr>
  </w:style>
  <w:style w:type="paragraph" w:customStyle="1" w:styleId="Antrat12">
    <w:name w:val="Antraštė 12"/>
    <w:basedOn w:val="Normal"/>
    <w:next w:val="Tekstas0"/>
    <w:link w:val="Antrat1Char"/>
    <w:rsid w:val="00AC1E03"/>
    <w:pPr>
      <w:keepNext/>
      <w:tabs>
        <w:tab w:val="left" w:pos="851"/>
      </w:tabs>
      <w:spacing w:before="840" w:after="120"/>
    </w:pPr>
    <w:rPr>
      <w:rFonts w:ascii="Arial" w:eastAsiaTheme="minorHAnsi" w:hAnsi="Arial" w:cstheme="minorBidi"/>
      <w:b/>
      <w:snapToGrid w:val="0"/>
      <w:color w:val="000000"/>
      <w:szCs w:val="22"/>
      <w:lang w:eastAsia="en-US"/>
    </w:rPr>
  </w:style>
  <w:style w:type="paragraph" w:customStyle="1" w:styleId="Patvirtinta">
    <w:name w:val="Patvirtinta"/>
    <w:basedOn w:val="Normal"/>
    <w:rsid w:val="00715AD5"/>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customStyle="1" w:styleId="TPPapunktis">
    <w:name w:val="TPPapunktis"/>
    <w:basedOn w:val="Normal"/>
    <w:rsid w:val="00B90F71"/>
    <w:pPr>
      <w:autoSpaceDE w:val="0"/>
      <w:autoSpaceDN w:val="0"/>
      <w:adjustRightInd w:val="0"/>
    </w:pPr>
    <w:rPr>
      <w:rFonts w:cs="Courier New"/>
      <w:noProof/>
      <w:szCs w:val="20"/>
      <w:lang w:eastAsia="en-US"/>
    </w:rPr>
  </w:style>
  <w:style w:type="character" w:customStyle="1" w:styleId="Bodytext28">
    <w:name w:val="Body text (28)_"/>
    <w:basedOn w:val="DefaultParagraphFont"/>
    <w:link w:val="Bodytext280"/>
    <w:rsid w:val="003016A9"/>
    <w:rPr>
      <w:rFonts w:ascii="Franklin Gothic Heavy" w:eastAsia="Franklin Gothic Heavy" w:hAnsi="Franklin Gothic Heavy" w:cs="Franklin Gothic Heavy"/>
      <w:sz w:val="20"/>
      <w:szCs w:val="20"/>
      <w:shd w:val="clear" w:color="auto" w:fill="FFFFFF"/>
    </w:rPr>
  </w:style>
  <w:style w:type="paragraph" w:customStyle="1" w:styleId="Bodytext280">
    <w:name w:val="Body text (28)"/>
    <w:basedOn w:val="Normal"/>
    <w:link w:val="Bodytext28"/>
    <w:rsid w:val="003016A9"/>
    <w:pPr>
      <w:widowControl w:val="0"/>
      <w:shd w:val="clear" w:color="auto" w:fill="FFFFFF"/>
      <w:spacing w:line="0" w:lineRule="atLeast"/>
      <w:jc w:val="both"/>
    </w:pPr>
    <w:rPr>
      <w:rFonts w:ascii="Franklin Gothic Heavy" w:eastAsia="Franklin Gothic Heavy" w:hAnsi="Franklin Gothic Heavy" w:cs="Franklin Gothic Heavy"/>
      <w:sz w:val="20"/>
      <w:szCs w:val="20"/>
      <w:lang w:eastAsia="en-US"/>
    </w:rPr>
  </w:style>
  <w:style w:type="character" w:customStyle="1" w:styleId="searchword">
    <w:name w:val="searchword"/>
    <w:basedOn w:val="DefaultParagraphFont"/>
    <w:rsid w:val="00D90FC0"/>
  </w:style>
  <w:style w:type="character" w:customStyle="1" w:styleId="exldetailsdisplayval">
    <w:name w:val="exldetailsdisplayval"/>
    <w:basedOn w:val="DefaultParagraphFont"/>
    <w:rsid w:val="00D90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06255">
      <w:bodyDiv w:val="1"/>
      <w:marLeft w:val="0"/>
      <w:marRight w:val="0"/>
      <w:marTop w:val="0"/>
      <w:marBottom w:val="0"/>
      <w:divBdr>
        <w:top w:val="none" w:sz="0" w:space="0" w:color="auto"/>
        <w:left w:val="none" w:sz="0" w:space="0" w:color="auto"/>
        <w:bottom w:val="none" w:sz="0" w:space="0" w:color="auto"/>
        <w:right w:val="none" w:sz="0" w:space="0" w:color="auto"/>
      </w:divBdr>
    </w:div>
    <w:div w:id="164370796">
      <w:bodyDiv w:val="1"/>
      <w:marLeft w:val="0"/>
      <w:marRight w:val="0"/>
      <w:marTop w:val="0"/>
      <w:marBottom w:val="0"/>
      <w:divBdr>
        <w:top w:val="none" w:sz="0" w:space="0" w:color="auto"/>
        <w:left w:val="none" w:sz="0" w:space="0" w:color="auto"/>
        <w:bottom w:val="none" w:sz="0" w:space="0" w:color="auto"/>
        <w:right w:val="none" w:sz="0" w:space="0" w:color="auto"/>
      </w:divBdr>
      <w:divsChild>
        <w:div w:id="159153077">
          <w:marLeft w:val="0"/>
          <w:marRight w:val="0"/>
          <w:marTop w:val="0"/>
          <w:marBottom w:val="0"/>
          <w:divBdr>
            <w:top w:val="none" w:sz="0" w:space="0" w:color="auto"/>
            <w:left w:val="none" w:sz="0" w:space="0" w:color="auto"/>
            <w:bottom w:val="none" w:sz="0" w:space="0" w:color="auto"/>
            <w:right w:val="none" w:sz="0" w:space="0" w:color="auto"/>
          </w:divBdr>
        </w:div>
        <w:div w:id="218520712">
          <w:marLeft w:val="0"/>
          <w:marRight w:val="0"/>
          <w:marTop w:val="0"/>
          <w:marBottom w:val="0"/>
          <w:divBdr>
            <w:top w:val="none" w:sz="0" w:space="0" w:color="auto"/>
            <w:left w:val="none" w:sz="0" w:space="0" w:color="auto"/>
            <w:bottom w:val="none" w:sz="0" w:space="0" w:color="auto"/>
            <w:right w:val="none" w:sz="0" w:space="0" w:color="auto"/>
          </w:divBdr>
        </w:div>
        <w:div w:id="1991127790">
          <w:marLeft w:val="0"/>
          <w:marRight w:val="0"/>
          <w:marTop w:val="0"/>
          <w:marBottom w:val="0"/>
          <w:divBdr>
            <w:top w:val="none" w:sz="0" w:space="0" w:color="auto"/>
            <w:left w:val="none" w:sz="0" w:space="0" w:color="auto"/>
            <w:bottom w:val="none" w:sz="0" w:space="0" w:color="auto"/>
            <w:right w:val="none" w:sz="0" w:space="0" w:color="auto"/>
          </w:divBdr>
        </w:div>
        <w:div w:id="1966812208">
          <w:marLeft w:val="0"/>
          <w:marRight w:val="0"/>
          <w:marTop w:val="0"/>
          <w:marBottom w:val="0"/>
          <w:divBdr>
            <w:top w:val="none" w:sz="0" w:space="0" w:color="auto"/>
            <w:left w:val="none" w:sz="0" w:space="0" w:color="auto"/>
            <w:bottom w:val="none" w:sz="0" w:space="0" w:color="auto"/>
            <w:right w:val="none" w:sz="0" w:space="0" w:color="auto"/>
          </w:divBdr>
        </w:div>
        <w:div w:id="865173126">
          <w:marLeft w:val="0"/>
          <w:marRight w:val="0"/>
          <w:marTop w:val="0"/>
          <w:marBottom w:val="0"/>
          <w:divBdr>
            <w:top w:val="none" w:sz="0" w:space="0" w:color="auto"/>
            <w:left w:val="none" w:sz="0" w:space="0" w:color="auto"/>
            <w:bottom w:val="none" w:sz="0" w:space="0" w:color="auto"/>
            <w:right w:val="none" w:sz="0" w:space="0" w:color="auto"/>
          </w:divBdr>
        </w:div>
      </w:divsChild>
    </w:div>
    <w:div w:id="240873412">
      <w:bodyDiv w:val="1"/>
      <w:marLeft w:val="0"/>
      <w:marRight w:val="0"/>
      <w:marTop w:val="0"/>
      <w:marBottom w:val="0"/>
      <w:divBdr>
        <w:top w:val="none" w:sz="0" w:space="0" w:color="auto"/>
        <w:left w:val="none" w:sz="0" w:space="0" w:color="auto"/>
        <w:bottom w:val="none" w:sz="0" w:space="0" w:color="auto"/>
        <w:right w:val="none" w:sz="0" w:space="0" w:color="auto"/>
      </w:divBdr>
      <w:divsChild>
        <w:div w:id="1291939034">
          <w:marLeft w:val="0"/>
          <w:marRight w:val="0"/>
          <w:marTop w:val="0"/>
          <w:marBottom w:val="0"/>
          <w:divBdr>
            <w:top w:val="none" w:sz="0" w:space="0" w:color="auto"/>
            <w:left w:val="none" w:sz="0" w:space="0" w:color="auto"/>
            <w:bottom w:val="none" w:sz="0" w:space="0" w:color="auto"/>
            <w:right w:val="none" w:sz="0" w:space="0" w:color="auto"/>
          </w:divBdr>
          <w:divsChild>
            <w:div w:id="8028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94591">
      <w:bodyDiv w:val="1"/>
      <w:marLeft w:val="0"/>
      <w:marRight w:val="0"/>
      <w:marTop w:val="0"/>
      <w:marBottom w:val="0"/>
      <w:divBdr>
        <w:top w:val="none" w:sz="0" w:space="0" w:color="auto"/>
        <w:left w:val="none" w:sz="0" w:space="0" w:color="auto"/>
        <w:bottom w:val="none" w:sz="0" w:space="0" w:color="auto"/>
        <w:right w:val="none" w:sz="0" w:space="0" w:color="auto"/>
      </w:divBdr>
    </w:div>
    <w:div w:id="469516468">
      <w:bodyDiv w:val="1"/>
      <w:marLeft w:val="0"/>
      <w:marRight w:val="0"/>
      <w:marTop w:val="0"/>
      <w:marBottom w:val="0"/>
      <w:divBdr>
        <w:top w:val="none" w:sz="0" w:space="0" w:color="auto"/>
        <w:left w:val="none" w:sz="0" w:space="0" w:color="auto"/>
        <w:bottom w:val="none" w:sz="0" w:space="0" w:color="auto"/>
        <w:right w:val="none" w:sz="0" w:space="0" w:color="auto"/>
      </w:divBdr>
    </w:div>
    <w:div w:id="578245917">
      <w:bodyDiv w:val="1"/>
      <w:marLeft w:val="0"/>
      <w:marRight w:val="0"/>
      <w:marTop w:val="0"/>
      <w:marBottom w:val="0"/>
      <w:divBdr>
        <w:top w:val="none" w:sz="0" w:space="0" w:color="auto"/>
        <w:left w:val="none" w:sz="0" w:space="0" w:color="auto"/>
        <w:bottom w:val="none" w:sz="0" w:space="0" w:color="auto"/>
        <w:right w:val="none" w:sz="0" w:space="0" w:color="auto"/>
      </w:divBdr>
    </w:div>
    <w:div w:id="687290533">
      <w:bodyDiv w:val="1"/>
      <w:marLeft w:val="0"/>
      <w:marRight w:val="0"/>
      <w:marTop w:val="0"/>
      <w:marBottom w:val="0"/>
      <w:divBdr>
        <w:top w:val="none" w:sz="0" w:space="0" w:color="auto"/>
        <w:left w:val="none" w:sz="0" w:space="0" w:color="auto"/>
        <w:bottom w:val="none" w:sz="0" w:space="0" w:color="auto"/>
        <w:right w:val="none" w:sz="0" w:space="0" w:color="auto"/>
      </w:divBdr>
    </w:div>
    <w:div w:id="699665536">
      <w:bodyDiv w:val="1"/>
      <w:marLeft w:val="0"/>
      <w:marRight w:val="0"/>
      <w:marTop w:val="0"/>
      <w:marBottom w:val="0"/>
      <w:divBdr>
        <w:top w:val="none" w:sz="0" w:space="0" w:color="auto"/>
        <w:left w:val="none" w:sz="0" w:space="0" w:color="auto"/>
        <w:bottom w:val="none" w:sz="0" w:space="0" w:color="auto"/>
        <w:right w:val="none" w:sz="0" w:space="0" w:color="auto"/>
      </w:divBdr>
    </w:div>
    <w:div w:id="818806791">
      <w:bodyDiv w:val="1"/>
      <w:marLeft w:val="0"/>
      <w:marRight w:val="0"/>
      <w:marTop w:val="0"/>
      <w:marBottom w:val="0"/>
      <w:divBdr>
        <w:top w:val="none" w:sz="0" w:space="0" w:color="auto"/>
        <w:left w:val="none" w:sz="0" w:space="0" w:color="auto"/>
        <w:bottom w:val="none" w:sz="0" w:space="0" w:color="auto"/>
        <w:right w:val="none" w:sz="0" w:space="0" w:color="auto"/>
      </w:divBdr>
    </w:div>
    <w:div w:id="936718916">
      <w:bodyDiv w:val="1"/>
      <w:marLeft w:val="0"/>
      <w:marRight w:val="0"/>
      <w:marTop w:val="0"/>
      <w:marBottom w:val="0"/>
      <w:divBdr>
        <w:top w:val="none" w:sz="0" w:space="0" w:color="auto"/>
        <w:left w:val="none" w:sz="0" w:space="0" w:color="auto"/>
        <w:bottom w:val="none" w:sz="0" w:space="0" w:color="auto"/>
        <w:right w:val="none" w:sz="0" w:space="0" w:color="auto"/>
      </w:divBdr>
    </w:div>
    <w:div w:id="950356040">
      <w:bodyDiv w:val="1"/>
      <w:marLeft w:val="0"/>
      <w:marRight w:val="0"/>
      <w:marTop w:val="0"/>
      <w:marBottom w:val="0"/>
      <w:divBdr>
        <w:top w:val="none" w:sz="0" w:space="0" w:color="auto"/>
        <w:left w:val="none" w:sz="0" w:space="0" w:color="auto"/>
        <w:bottom w:val="none" w:sz="0" w:space="0" w:color="auto"/>
        <w:right w:val="none" w:sz="0" w:space="0" w:color="auto"/>
      </w:divBdr>
      <w:divsChild>
        <w:div w:id="1111508855">
          <w:marLeft w:val="0"/>
          <w:marRight w:val="0"/>
          <w:marTop w:val="0"/>
          <w:marBottom w:val="0"/>
          <w:divBdr>
            <w:top w:val="none" w:sz="0" w:space="0" w:color="auto"/>
            <w:left w:val="none" w:sz="0" w:space="0" w:color="auto"/>
            <w:bottom w:val="none" w:sz="0" w:space="0" w:color="auto"/>
            <w:right w:val="none" w:sz="0" w:space="0" w:color="auto"/>
          </w:divBdr>
        </w:div>
        <w:div w:id="840042772">
          <w:marLeft w:val="0"/>
          <w:marRight w:val="0"/>
          <w:marTop w:val="0"/>
          <w:marBottom w:val="0"/>
          <w:divBdr>
            <w:top w:val="none" w:sz="0" w:space="0" w:color="auto"/>
            <w:left w:val="none" w:sz="0" w:space="0" w:color="auto"/>
            <w:bottom w:val="none" w:sz="0" w:space="0" w:color="auto"/>
            <w:right w:val="none" w:sz="0" w:space="0" w:color="auto"/>
          </w:divBdr>
        </w:div>
        <w:div w:id="1179543472">
          <w:marLeft w:val="0"/>
          <w:marRight w:val="0"/>
          <w:marTop w:val="0"/>
          <w:marBottom w:val="0"/>
          <w:divBdr>
            <w:top w:val="none" w:sz="0" w:space="0" w:color="auto"/>
            <w:left w:val="none" w:sz="0" w:space="0" w:color="auto"/>
            <w:bottom w:val="none" w:sz="0" w:space="0" w:color="auto"/>
            <w:right w:val="none" w:sz="0" w:space="0" w:color="auto"/>
          </w:divBdr>
        </w:div>
        <w:div w:id="2002419018">
          <w:marLeft w:val="0"/>
          <w:marRight w:val="0"/>
          <w:marTop w:val="0"/>
          <w:marBottom w:val="0"/>
          <w:divBdr>
            <w:top w:val="none" w:sz="0" w:space="0" w:color="auto"/>
            <w:left w:val="none" w:sz="0" w:space="0" w:color="auto"/>
            <w:bottom w:val="none" w:sz="0" w:space="0" w:color="auto"/>
            <w:right w:val="none" w:sz="0" w:space="0" w:color="auto"/>
          </w:divBdr>
        </w:div>
      </w:divsChild>
    </w:div>
    <w:div w:id="1043943485">
      <w:bodyDiv w:val="1"/>
      <w:marLeft w:val="0"/>
      <w:marRight w:val="0"/>
      <w:marTop w:val="0"/>
      <w:marBottom w:val="0"/>
      <w:divBdr>
        <w:top w:val="none" w:sz="0" w:space="0" w:color="auto"/>
        <w:left w:val="none" w:sz="0" w:space="0" w:color="auto"/>
        <w:bottom w:val="none" w:sz="0" w:space="0" w:color="auto"/>
        <w:right w:val="none" w:sz="0" w:space="0" w:color="auto"/>
      </w:divBdr>
    </w:div>
    <w:div w:id="1117135860">
      <w:bodyDiv w:val="1"/>
      <w:marLeft w:val="0"/>
      <w:marRight w:val="0"/>
      <w:marTop w:val="0"/>
      <w:marBottom w:val="0"/>
      <w:divBdr>
        <w:top w:val="none" w:sz="0" w:space="0" w:color="auto"/>
        <w:left w:val="none" w:sz="0" w:space="0" w:color="auto"/>
        <w:bottom w:val="none" w:sz="0" w:space="0" w:color="auto"/>
        <w:right w:val="none" w:sz="0" w:space="0" w:color="auto"/>
      </w:divBdr>
      <w:divsChild>
        <w:div w:id="1725368841">
          <w:marLeft w:val="0"/>
          <w:marRight w:val="0"/>
          <w:marTop w:val="0"/>
          <w:marBottom w:val="0"/>
          <w:divBdr>
            <w:top w:val="none" w:sz="0" w:space="0" w:color="auto"/>
            <w:left w:val="none" w:sz="0" w:space="0" w:color="auto"/>
            <w:bottom w:val="none" w:sz="0" w:space="0" w:color="auto"/>
            <w:right w:val="none" w:sz="0" w:space="0" w:color="auto"/>
          </w:divBdr>
        </w:div>
        <w:div w:id="114295744">
          <w:marLeft w:val="0"/>
          <w:marRight w:val="0"/>
          <w:marTop w:val="0"/>
          <w:marBottom w:val="0"/>
          <w:divBdr>
            <w:top w:val="none" w:sz="0" w:space="0" w:color="auto"/>
            <w:left w:val="none" w:sz="0" w:space="0" w:color="auto"/>
            <w:bottom w:val="none" w:sz="0" w:space="0" w:color="auto"/>
            <w:right w:val="none" w:sz="0" w:space="0" w:color="auto"/>
          </w:divBdr>
        </w:div>
        <w:div w:id="1934774418">
          <w:marLeft w:val="0"/>
          <w:marRight w:val="0"/>
          <w:marTop w:val="0"/>
          <w:marBottom w:val="0"/>
          <w:divBdr>
            <w:top w:val="none" w:sz="0" w:space="0" w:color="auto"/>
            <w:left w:val="none" w:sz="0" w:space="0" w:color="auto"/>
            <w:bottom w:val="none" w:sz="0" w:space="0" w:color="auto"/>
            <w:right w:val="none" w:sz="0" w:space="0" w:color="auto"/>
          </w:divBdr>
        </w:div>
        <w:div w:id="316692715">
          <w:marLeft w:val="0"/>
          <w:marRight w:val="0"/>
          <w:marTop w:val="0"/>
          <w:marBottom w:val="0"/>
          <w:divBdr>
            <w:top w:val="none" w:sz="0" w:space="0" w:color="auto"/>
            <w:left w:val="none" w:sz="0" w:space="0" w:color="auto"/>
            <w:bottom w:val="none" w:sz="0" w:space="0" w:color="auto"/>
            <w:right w:val="none" w:sz="0" w:space="0" w:color="auto"/>
          </w:divBdr>
        </w:div>
        <w:div w:id="1253196816">
          <w:marLeft w:val="0"/>
          <w:marRight w:val="0"/>
          <w:marTop w:val="0"/>
          <w:marBottom w:val="0"/>
          <w:divBdr>
            <w:top w:val="none" w:sz="0" w:space="0" w:color="auto"/>
            <w:left w:val="none" w:sz="0" w:space="0" w:color="auto"/>
            <w:bottom w:val="none" w:sz="0" w:space="0" w:color="auto"/>
            <w:right w:val="none" w:sz="0" w:space="0" w:color="auto"/>
          </w:divBdr>
        </w:div>
      </w:divsChild>
    </w:div>
    <w:div w:id="1278105492">
      <w:bodyDiv w:val="1"/>
      <w:marLeft w:val="0"/>
      <w:marRight w:val="0"/>
      <w:marTop w:val="0"/>
      <w:marBottom w:val="0"/>
      <w:divBdr>
        <w:top w:val="none" w:sz="0" w:space="0" w:color="auto"/>
        <w:left w:val="none" w:sz="0" w:space="0" w:color="auto"/>
        <w:bottom w:val="none" w:sz="0" w:space="0" w:color="auto"/>
        <w:right w:val="none" w:sz="0" w:space="0" w:color="auto"/>
      </w:divBdr>
      <w:divsChild>
        <w:div w:id="1349868206">
          <w:marLeft w:val="0"/>
          <w:marRight w:val="0"/>
          <w:marTop w:val="0"/>
          <w:marBottom w:val="0"/>
          <w:divBdr>
            <w:top w:val="none" w:sz="0" w:space="0" w:color="auto"/>
            <w:left w:val="none" w:sz="0" w:space="0" w:color="auto"/>
            <w:bottom w:val="none" w:sz="0" w:space="0" w:color="auto"/>
            <w:right w:val="none" w:sz="0" w:space="0" w:color="auto"/>
          </w:divBdr>
          <w:divsChild>
            <w:div w:id="1273436060">
              <w:marLeft w:val="0"/>
              <w:marRight w:val="0"/>
              <w:marTop w:val="0"/>
              <w:marBottom w:val="0"/>
              <w:divBdr>
                <w:top w:val="none" w:sz="0" w:space="0" w:color="auto"/>
                <w:left w:val="none" w:sz="0" w:space="0" w:color="auto"/>
                <w:bottom w:val="none" w:sz="0" w:space="0" w:color="auto"/>
                <w:right w:val="none" w:sz="0" w:space="0" w:color="auto"/>
              </w:divBdr>
            </w:div>
          </w:divsChild>
        </w:div>
        <w:div w:id="26567302">
          <w:marLeft w:val="0"/>
          <w:marRight w:val="0"/>
          <w:marTop w:val="0"/>
          <w:marBottom w:val="0"/>
          <w:divBdr>
            <w:top w:val="none" w:sz="0" w:space="0" w:color="auto"/>
            <w:left w:val="none" w:sz="0" w:space="0" w:color="auto"/>
            <w:bottom w:val="none" w:sz="0" w:space="0" w:color="auto"/>
            <w:right w:val="none" w:sz="0" w:space="0" w:color="auto"/>
          </w:divBdr>
          <w:divsChild>
            <w:div w:id="1665236550">
              <w:marLeft w:val="0"/>
              <w:marRight w:val="0"/>
              <w:marTop w:val="0"/>
              <w:marBottom w:val="0"/>
              <w:divBdr>
                <w:top w:val="none" w:sz="0" w:space="0" w:color="auto"/>
                <w:left w:val="none" w:sz="0" w:space="0" w:color="auto"/>
                <w:bottom w:val="none" w:sz="0" w:space="0" w:color="auto"/>
                <w:right w:val="none" w:sz="0" w:space="0" w:color="auto"/>
              </w:divBdr>
              <w:divsChild>
                <w:div w:id="19200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6397">
      <w:bodyDiv w:val="1"/>
      <w:marLeft w:val="0"/>
      <w:marRight w:val="0"/>
      <w:marTop w:val="0"/>
      <w:marBottom w:val="0"/>
      <w:divBdr>
        <w:top w:val="none" w:sz="0" w:space="0" w:color="auto"/>
        <w:left w:val="none" w:sz="0" w:space="0" w:color="auto"/>
        <w:bottom w:val="none" w:sz="0" w:space="0" w:color="auto"/>
        <w:right w:val="none" w:sz="0" w:space="0" w:color="auto"/>
      </w:divBdr>
      <w:divsChild>
        <w:div w:id="2027710862">
          <w:marLeft w:val="0"/>
          <w:marRight w:val="0"/>
          <w:marTop w:val="0"/>
          <w:marBottom w:val="0"/>
          <w:divBdr>
            <w:top w:val="none" w:sz="0" w:space="0" w:color="auto"/>
            <w:left w:val="none" w:sz="0" w:space="0" w:color="auto"/>
            <w:bottom w:val="none" w:sz="0" w:space="0" w:color="auto"/>
            <w:right w:val="none" w:sz="0" w:space="0" w:color="auto"/>
          </w:divBdr>
        </w:div>
        <w:div w:id="279458167">
          <w:marLeft w:val="0"/>
          <w:marRight w:val="0"/>
          <w:marTop w:val="0"/>
          <w:marBottom w:val="0"/>
          <w:divBdr>
            <w:top w:val="none" w:sz="0" w:space="0" w:color="auto"/>
            <w:left w:val="none" w:sz="0" w:space="0" w:color="auto"/>
            <w:bottom w:val="none" w:sz="0" w:space="0" w:color="auto"/>
            <w:right w:val="none" w:sz="0" w:space="0" w:color="auto"/>
          </w:divBdr>
        </w:div>
        <w:div w:id="801385736">
          <w:marLeft w:val="0"/>
          <w:marRight w:val="0"/>
          <w:marTop w:val="0"/>
          <w:marBottom w:val="0"/>
          <w:divBdr>
            <w:top w:val="none" w:sz="0" w:space="0" w:color="auto"/>
            <w:left w:val="none" w:sz="0" w:space="0" w:color="auto"/>
            <w:bottom w:val="none" w:sz="0" w:space="0" w:color="auto"/>
            <w:right w:val="none" w:sz="0" w:space="0" w:color="auto"/>
          </w:divBdr>
        </w:div>
        <w:div w:id="252666925">
          <w:marLeft w:val="0"/>
          <w:marRight w:val="0"/>
          <w:marTop w:val="0"/>
          <w:marBottom w:val="0"/>
          <w:divBdr>
            <w:top w:val="none" w:sz="0" w:space="0" w:color="auto"/>
            <w:left w:val="none" w:sz="0" w:space="0" w:color="auto"/>
            <w:bottom w:val="none" w:sz="0" w:space="0" w:color="auto"/>
            <w:right w:val="none" w:sz="0" w:space="0" w:color="auto"/>
          </w:divBdr>
        </w:div>
        <w:div w:id="910962006">
          <w:marLeft w:val="0"/>
          <w:marRight w:val="0"/>
          <w:marTop w:val="0"/>
          <w:marBottom w:val="0"/>
          <w:divBdr>
            <w:top w:val="none" w:sz="0" w:space="0" w:color="auto"/>
            <w:left w:val="none" w:sz="0" w:space="0" w:color="auto"/>
            <w:bottom w:val="none" w:sz="0" w:space="0" w:color="auto"/>
            <w:right w:val="none" w:sz="0" w:space="0" w:color="auto"/>
          </w:divBdr>
        </w:div>
      </w:divsChild>
    </w:div>
    <w:div w:id="1466117436">
      <w:bodyDiv w:val="1"/>
      <w:marLeft w:val="0"/>
      <w:marRight w:val="0"/>
      <w:marTop w:val="0"/>
      <w:marBottom w:val="0"/>
      <w:divBdr>
        <w:top w:val="none" w:sz="0" w:space="0" w:color="auto"/>
        <w:left w:val="none" w:sz="0" w:space="0" w:color="auto"/>
        <w:bottom w:val="none" w:sz="0" w:space="0" w:color="auto"/>
        <w:right w:val="none" w:sz="0" w:space="0" w:color="auto"/>
      </w:divBdr>
    </w:div>
    <w:div w:id="1623458423">
      <w:bodyDiv w:val="1"/>
      <w:marLeft w:val="0"/>
      <w:marRight w:val="0"/>
      <w:marTop w:val="0"/>
      <w:marBottom w:val="0"/>
      <w:divBdr>
        <w:top w:val="none" w:sz="0" w:space="0" w:color="auto"/>
        <w:left w:val="none" w:sz="0" w:space="0" w:color="auto"/>
        <w:bottom w:val="none" w:sz="0" w:space="0" w:color="auto"/>
        <w:right w:val="none" w:sz="0" w:space="0" w:color="auto"/>
      </w:divBdr>
      <w:divsChild>
        <w:div w:id="696276779">
          <w:marLeft w:val="0"/>
          <w:marRight w:val="0"/>
          <w:marTop w:val="0"/>
          <w:marBottom w:val="0"/>
          <w:divBdr>
            <w:top w:val="none" w:sz="0" w:space="0" w:color="auto"/>
            <w:left w:val="none" w:sz="0" w:space="0" w:color="auto"/>
            <w:bottom w:val="none" w:sz="0" w:space="0" w:color="auto"/>
            <w:right w:val="none" w:sz="0" w:space="0" w:color="auto"/>
          </w:divBdr>
          <w:divsChild>
            <w:div w:id="1600094195">
              <w:marLeft w:val="0"/>
              <w:marRight w:val="0"/>
              <w:marTop w:val="0"/>
              <w:marBottom w:val="0"/>
              <w:divBdr>
                <w:top w:val="none" w:sz="0" w:space="0" w:color="auto"/>
                <w:left w:val="none" w:sz="0" w:space="0" w:color="auto"/>
                <w:bottom w:val="none" w:sz="0" w:space="0" w:color="auto"/>
                <w:right w:val="none" w:sz="0" w:space="0" w:color="auto"/>
              </w:divBdr>
            </w:div>
          </w:divsChild>
        </w:div>
        <w:div w:id="783503833">
          <w:marLeft w:val="0"/>
          <w:marRight w:val="0"/>
          <w:marTop w:val="0"/>
          <w:marBottom w:val="0"/>
          <w:divBdr>
            <w:top w:val="none" w:sz="0" w:space="0" w:color="auto"/>
            <w:left w:val="none" w:sz="0" w:space="0" w:color="auto"/>
            <w:bottom w:val="none" w:sz="0" w:space="0" w:color="auto"/>
            <w:right w:val="none" w:sz="0" w:space="0" w:color="auto"/>
          </w:divBdr>
          <w:divsChild>
            <w:div w:id="1817917325">
              <w:marLeft w:val="0"/>
              <w:marRight w:val="0"/>
              <w:marTop w:val="0"/>
              <w:marBottom w:val="0"/>
              <w:divBdr>
                <w:top w:val="none" w:sz="0" w:space="0" w:color="auto"/>
                <w:left w:val="none" w:sz="0" w:space="0" w:color="auto"/>
                <w:bottom w:val="none" w:sz="0" w:space="0" w:color="auto"/>
                <w:right w:val="none" w:sz="0" w:space="0" w:color="auto"/>
              </w:divBdr>
              <w:divsChild>
                <w:div w:id="702553633">
                  <w:marLeft w:val="0"/>
                  <w:marRight w:val="0"/>
                  <w:marTop w:val="0"/>
                  <w:marBottom w:val="0"/>
                  <w:divBdr>
                    <w:top w:val="none" w:sz="0" w:space="0" w:color="auto"/>
                    <w:left w:val="none" w:sz="0" w:space="0" w:color="auto"/>
                    <w:bottom w:val="none" w:sz="0" w:space="0" w:color="auto"/>
                    <w:right w:val="none" w:sz="0" w:space="0" w:color="auto"/>
                  </w:divBdr>
                  <w:divsChild>
                    <w:div w:id="1602956712">
                      <w:marLeft w:val="0"/>
                      <w:marRight w:val="0"/>
                      <w:marTop w:val="0"/>
                      <w:marBottom w:val="0"/>
                      <w:divBdr>
                        <w:top w:val="none" w:sz="0" w:space="0" w:color="auto"/>
                        <w:left w:val="none" w:sz="0" w:space="0" w:color="auto"/>
                        <w:bottom w:val="none" w:sz="0" w:space="0" w:color="auto"/>
                        <w:right w:val="none" w:sz="0" w:space="0" w:color="auto"/>
                      </w:divBdr>
                      <w:divsChild>
                        <w:div w:id="1742680410">
                          <w:marLeft w:val="0"/>
                          <w:marRight w:val="0"/>
                          <w:marTop w:val="0"/>
                          <w:marBottom w:val="0"/>
                          <w:divBdr>
                            <w:top w:val="none" w:sz="0" w:space="0" w:color="auto"/>
                            <w:left w:val="none" w:sz="0" w:space="0" w:color="auto"/>
                            <w:bottom w:val="none" w:sz="0" w:space="0" w:color="auto"/>
                            <w:right w:val="none" w:sz="0" w:space="0" w:color="auto"/>
                          </w:divBdr>
                          <w:divsChild>
                            <w:div w:id="2117214413">
                              <w:marLeft w:val="0"/>
                              <w:marRight w:val="0"/>
                              <w:marTop w:val="0"/>
                              <w:marBottom w:val="0"/>
                              <w:divBdr>
                                <w:top w:val="none" w:sz="0" w:space="0" w:color="auto"/>
                                <w:left w:val="none" w:sz="0" w:space="0" w:color="auto"/>
                                <w:bottom w:val="none" w:sz="0" w:space="0" w:color="auto"/>
                                <w:right w:val="none" w:sz="0" w:space="0" w:color="auto"/>
                              </w:divBdr>
                              <w:divsChild>
                                <w:div w:id="10596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824849">
          <w:marLeft w:val="0"/>
          <w:marRight w:val="0"/>
          <w:marTop w:val="0"/>
          <w:marBottom w:val="0"/>
          <w:divBdr>
            <w:top w:val="none" w:sz="0" w:space="0" w:color="auto"/>
            <w:left w:val="none" w:sz="0" w:space="0" w:color="auto"/>
            <w:bottom w:val="none" w:sz="0" w:space="0" w:color="auto"/>
            <w:right w:val="none" w:sz="0" w:space="0" w:color="auto"/>
          </w:divBdr>
        </w:div>
      </w:divsChild>
    </w:div>
    <w:div w:id="1641810498">
      <w:bodyDiv w:val="1"/>
      <w:marLeft w:val="0"/>
      <w:marRight w:val="0"/>
      <w:marTop w:val="0"/>
      <w:marBottom w:val="0"/>
      <w:divBdr>
        <w:top w:val="none" w:sz="0" w:space="0" w:color="auto"/>
        <w:left w:val="none" w:sz="0" w:space="0" w:color="auto"/>
        <w:bottom w:val="none" w:sz="0" w:space="0" w:color="auto"/>
        <w:right w:val="none" w:sz="0" w:space="0" w:color="auto"/>
      </w:divBdr>
    </w:div>
    <w:div w:id="1644582608">
      <w:bodyDiv w:val="1"/>
      <w:marLeft w:val="0"/>
      <w:marRight w:val="0"/>
      <w:marTop w:val="0"/>
      <w:marBottom w:val="0"/>
      <w:divBdr>
        <w:top w:val="none" w:sz="0" w:space="0" w:color="auto"/>
        <w:left w:val="none" w:sz="0" w:space="0" w:color="auto"/>
        <w:bottom w:val="none" w:sz="0" w:space="0" w:color="auto"/>
        <w:right w:val="none" w:sz="0" w:space="0" w:color="auto"/>
      </w:divBdr>
    </w:div>
    <w:div w:id="1718895922">
      <w:bodyDiv w:val="1"/>
      <w:marLeft w:val="0"/>
      <w:marRight w:val="0"/>
      <w:marTop w:val="0"/>
      <w:marBottom w:val="0"/>
      <w:divBdr>
        <w:top w:val="none" w:sz="0" w:space="0" w:color="auto"/>
        <w:left w:val="none" w:sz="0" w:space="0" w:color="auto"/>
        <w:bottom w:val="none" w:sz="0" w:space="0" w:color="auto"/>
        <w:right w:val="none" w:sz="0" w:space="0" w:color="auto"/>
      </w:divBdr>
      <w:divsChild>
        <w:div w:id="881987528">
          <w:marLeft w:val="0"/>
          <w:marRight w:val="0"/>
          <w:marTop w:val="0"/>
          <w:marBottom w:val="0"/>
          <w:divBdr>
            <w:top w:val="none" w:sz="0" w:space="0" w:color="auto"/>
            <w:left w:val="none" w:sz="0" w:space="0" w:color="auto"/>
            <w:bottom w:val="none" w:sz="0" w:space="0" w:color="auto"/>
            <w:right w:val="none" w:sz="0" w:space="0" w:color="auto"/>
          </w:divBdr>
        </w:div>
      </w:divsChild>
    </w:div>
    <w:div w:id="1764647541">
      <w:bodyDiv w:val="1"/>
      <w:marLeft w:val="0"/>
      <w:marRight w:val="0"/>
      <w:marTop w:val="0"/>
      <w:marBottom w:val="0"/>
      <w:divBdr>
        <w:top w:val="none" w:sz="0" w:space="0" w:color="auto"/>
        <w:left w:val="none" w:sz="0" w:space="0" w:color="auto"/>
        <w:bottom w:val="none" w:sz="0" w:space="0" w:color="auto"/>
        <w:right w:val="none" w:sz="0" w:space="0" w:color="auto"/>
      </w:divBdr>
      <w:divsChild>
        <w:div w:id="1867211562">
          <w:marLeft w:val="0"/>
          <w:marRight w:val="0"/>
          <w:marTop w:val="0"/>
          <w:marBottom w:val="0"/>
          <w:divBdr>
            <w:top w:val="none" w:sz="0" w:space="0" w:color="auto"/>
            <w:left w:val="none" w:sz="0" w:space="0" w:color="auto"/>
            <w:bottom w:val="none" w:sz="0" w:space="0" w:color="auto"/>
            <w:right w:val="none" w:sz="0" w:space="0" w:color="auto"/>
          </w:divBdr>
        </w:div>
        <w:div w:id="1756703417">
          <w:marLeft w:val="0"/>
          <w:marRight w:val="0"/>
          <w:marTop w:val="0"/>
          <w:marBottom w:val="0"/>
          <w:divBdr>
            <w:top w:val="none" w:sz="0" w:space="0" w:color="auto"/>
            <w:left w:val="none" w:sz="0" w:space="0" w:color="auto"/>
            <w:bottom w:val="none" w:sz="0" w:space="0" w:color="auto"/>
            <w:right w:val="none" w:sz="0" w:space="0" w:color="auto"/>
          </w:divBdr>
        </w:div>
        <w:div w:id="2110658631">
          <w:marLeft w:val="0"/>
          <w:marRight w:val="0"/>
          <w:marTop w:val="0"/>
          <w:marBottom w:val="0"/>
          <w:divBdr>
            <w:top w:val="none" w:sz="0" w:space="0" w:color="auto"/>
            <w:left w:val="none" w:sz="0" w:space="0" w:color="auto"/>
            <w:bottom w:val="none" w:sz="0" w:space="0" w:color="auto"/>
            <w:right w:val="none" w:sz="0" w:space="0" w:color="auto"/>
          </w:divBdr>
        </w:div>
        <w:div w:id="1795251820">
          <w:marLeft w:val="0"/>
          <w:marRight w:val="0"/>
          <w:marTop w:val="0"/>
          <w:marBottom w:val="0"/>
          <w:divBdr>
            <w:top w:val="none" w:sz="0" w:space="0" w:color="auto"/>
            <w:left w:val="none" w:sz="0" w:space="0" w:color="auto"/>
            <w:bottom w:val="none" w:sz="0" w:space="0" w:color="auto"/>
            <w:right w:val="none" w:sz="0" w:space="0" w:color="auto"/>
          </w:divBdr>
        </w:div>
      </w:divsChild>
    </w:div>
    <w:div w:id="1800763374">
      <w:bodyDiv w:val="1"/>
      <w:marLeft w:val="0"/>
      <w:marRight w:val="0"/>
      <w:marTop w:val="0"/>
      <w:marBottom w:val="0"/>
      <w:divBdr>
        <w:top w:val="none" w:sz="0" w:space="0" w:color="auto"/>
        <w:left w:val="none" w:sz="0" w:space="0" w:color="auto"/>
        <w:bottom w:val="none" w:sz="0" w:space="0" w:color="auto"/>
        <w:right w:val="none" w:sz="0" w:space="0" w:color="auto"/>
      </w:divBdr>
      <w:divsChild>
        <w:div w:id="74784062">
          <w:marLeft w:val="0"/>
          <w:marRight w:val="0"/>
          <w:marTop w:val="0"/>
          <w:marBottom w:val="0"/>
          <w:divBdr>
            <w:top w:val="none" w:sz="0" w:space="0" w:color="auto"/>
            <w:left w:val="none" w:sz="0" w:space="0" w:color="auto"/>
            <w:bottom w:val="none" w:sz="0" w:space="0" w:color="auto"/>
            <w:right w:val="none" w:sz="0" w:space="0" w:color="auto"/>
          </w:divBdr>
          <w:divsChild>
            <w:div w:id="165741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59521">
      <w:bodyDiv w:val="1"/>
      <w:marLeft w:val="0"/>
      <w:marRight w:val="0"/>
      <w:marTop w:val="0"/>
      <w:marBottom w:val="0"/>
      <w:divBdr>
        <w:top w:val="none" w:sz="0" w:space="0" w:color="auto"/>
        <w:left w:val="none" w:sz="0" w:space="0" w:color="auto"/>
        <w:bottom w:val="none" w:sz="0" w:space="0" w:color="auto"/>
        <w:right w:val="none" w:sz="0" w:space="0" w:color="auto"/>
      </w:divBdr>
    </w:div>
    <w:div w:id="1847358220">
      <w:bodyDiv w:val="1"/>
      <w:marLeft w:val="0"/>
      <w:marRight w:val="0"/>
      <w:marTop w:val="0"/>
      <w:marBottom w:val="0"/>
      <w:divBdr>
        <w:top w:val="none" w:sz="0" w:space="0" w:color="auto"/>
        <w:left w:val="none" w:sz="0" w:space="0" w:color="auto"/>
        <w:bottom w:val="none" w:sz="0" w:space="0" w:color="auto"/>
        <w:right w:val="none" w:sz="0" w:space="0" w:color="auto"/>
      </w:divBdr>
    </w:div>
    <w:div w:id="1947730451">
      <w:bodyDiv w:val="1"/>
      <w:marLeft w:val="0"/>
      <w:marRight w:val="0"/>
      <w:marTop w:val="0"/>
      <w:marBottom w:val="0"/>
      <w:divBdr>
        <w:top w:val="none" w:sz="0" w:space="0" w:color="auto"/>
        <w:left w:val="none" w:sz="0" w:space="0" w:color="auto"/>
        <w:bottom w:val="none" w:sz="0" w:space="0" w:color="auto"/>
        <w:right w:val="none" w:sz="0" w:space="0" w:color="auto"/>
      </w:divBdr>
    </w:div>
    <w:div w:id="1979921518">
      <w:bodyDiv w:val="1"/>
      <w:marLeft w:val="0"/>
      <w:marRight w:val="0"/>
      <w:marTop w:val="0"/>
      <w:marBottom w:val="0"/>
      <w:divBdr>
        <w:top w:val="none" w:sz="0" w:space="0" w:color="auto"/>
        <w:left w:val="none" w:sz="0" w:space="0" w:color="auto"/>
        <w:bottom w:val="none" w:sz="0" w:space="0" w:color="auto"/>
        <w:right w:val="none" w:sz="0" w:space="0" w:color="auto"/>
      </w:divBdr>
    </w:div>
    <w:div w:id="2116517771">
      <w:bodyDiv w:val="1"/>
      <w:marLeft w:val="0"/>
      <w:marRight w:val="0"/>
      <w:marTop w:val="0"/>
      <w:marBottom w:val="0"/>
      <w:divBdr>
        <w:top w:val="none" w:sz="0" w:space="0" w:color="auto"/>
        <w:left w:val="none" w:sz="0" w:space="0" w:color="auto"/>
        <w:bottom w:val="none" w:sz="0" w:space="0" w:color="auto"/>
        <w:right w:val="none" w:sz="0" w:space="0" w:color="auto"/>
      </w:divBdr>
      <w:divsChild>
        <w:div w:id="1642732062">
          <w:marLeft w:val="0"/>
          <w:marRight w:val="0"/>
          <w:marTop w:val="0"/>
          <w:marBottom w:val="0"/>
          <w:divBdr>
            <w:top w:val="none" w:sz="0" w:space="0" w:color="auto"/>
            <w:left w:val="none" w:sz="0" w:space="0" w:color="auto"/>
            <w:bottom w:val="none" w:sz="0" w:space="0" w:color="auto"/>
            <w:right w:val="none" w:sz="0" w:space="0" w:color="auto"/>
          </w:divBdr>
          <w:divsChild>
            <w:div w:id="3078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http://www.lsd.lt/l.php?tmpl_into=middle&amp;tmpl_name=m_wp2sw_main&amp;m=131&amp;itemID=19448" TargetMode="External" Type="http://schemas.openxmlformats.org/officeDocument/2006/relationships/hyperlink"/>
<Relationship Id="rId11" Target="http://www.lsd.lt/l.php?tmpl_into=middle&amp;tmpl_name=m_wp2sw_main&amp;m=131&amp;itemID=19447" TargetMode="External" Type="http://schemas.openxmlformats.org/officeDocument/2006/relationships/hyperlink"/>
<Relationship Id="rId12" Target="http://www.lsd.lt/l.php?tmpl_into=middle&amp;tmpl_name=m_wp2sw_main&amp;m=131&amp;itemID=14449" TargetMode="External" Type="http://schemas.openxmlformats.org/officeDocument/2006/relationships/hyperlink"/>
<Relationship Id="rId13" Target="http://www.lsd.lt/l.php?tmpl_into=middle&amp;tmpl_name=m_wp2sw_main&amp;m=131&amp;itemID=5520" TargetMode="External" Type="http://schemas.openxmlformats.org/officeDocument/2006/relationships/hyperlink"/>
<Relationship Id="rId14" Target="http://www.lsd.lt/l.php?tmpl_into=middle&amp;tmpl_name=m_wp2sw_main&amp;m=131&amp;itemID=5464" TargetMode="External" Type="http://schemas.openxmlformats.org/officeDocument/2006/relationships/hyperlink"/>
<Relationship Id="rId15" Target="media/image1.jpg" Type="http://schemas.openxmlformats.org/officeDocument/2006/relationships/image"/>
<Relationship Id="rId16" Target="https://lt.wikipedia.org/wiki/Plienas" TargetMode="External" Type="http://schemas.openxmlformats.org/officeDocument/2006/relationships/hyperlink"/>
<Relationship Id="rId17" Target="https://lt.wikipedia.org/wiki/Pontonas" TargetMode="External" Type="http://schemas.openxmlformats.org/officeDocument/2006/relationships/hyperlink"/>
<Relationship Id="rId18" Target="http://lt.wikipedia.org/wiki/Plienas" TargetMode="External" Type="http://schemas.openxmlformats.org/officeDocument/2006/relationships/hyperlink"/>
<Relationship Id="rId19" Target="media/image2.jpg" Type="http://schemas.openxmlformats.org/officeDocument/2006/relationships/image"/>
<Relationship Id="rId2" Target="numbering.xml" Type="http://schemas.openxmlformats.org/officeDocument/2006/relationships/numbering"/>
<Relationship Id="rId20" Target="media/image3.jpg" Type="http://schemas.openxmlformats.org/officeDocument/2006/relationships/image"/>
<Relationship Id="rId21" Target="media/image4.png" Type="http://schemas.openxmlformats.org/officeDocument/2006/relationships/image"/>
<Relationship Id="rId22" Target="media/image5.png" Type="http://schemas.openxmlformats.org/officeDocument/2006/relationships/image"/>
<Relationship Id="rId23" Target="media/image6.wmf" Type="http://schemas.openxmlformats.org/officeDocument/2006/relationships/image"/>
<Relationship Id="rId24" Target="embeddings/oleObject1.bin" Type="http://schemas.openxmlformats.org/officeDocument/2006/relationships/oleObject"/>
<Relationship Id="rId25" Target="media/image7.wmf" Type="http://schemas.openxmlformats.org/officeDocument/2006/relationships/image"/>
<Relationship Id="rId26" Target="embeddings/oleObject2.bin" Type="http://schemas.openxmlformats.org/officeDocument/2006/relationships/oleObject"/>
<Relationship Id="rId27" Target="media/image8.wmf" Type="http://schemas.openxmlformats.org/officeDocument/2006/relationships/image"/>
<Relationship Id="rId28" Target="embeddings/oleObject3.bin" Type="http://schemas.openxmlformats.org/officeDocument/2006/relationships/oleObject"/>
<Relationship Id="rId29" Target="media/image9.png" Type="http://schemas.openxmlformats.org/officeDocument/2006/relationships/image"/>
<Relationship Id="rId3" Target="styles.xml" Type="http://schemas.openxmlformats.org/officeDocument/2006/relationships/styles"/>
<Relationship Id="rId30" Target="media/image10.wmf" Type="http://schemas.openxmlformats.org/officeDocument/2006/relationships/image"/>
<Relationship Id="rId31" Target="media/image11.wmf" Type="http://schemas.openxmlformats.org/officeDocument/2006/relationships/image"/>
<Relationship Id="rId32" Target="media/image12.wmf" Type="http://schemas.openxmlformats.org/officeDocument/2006/relationships/image"/>
<Relationship Id="rId33" Target="media/image13.wmf" Type="http://schemas.openxmlformats.org/officeDocument/2006/relationships/image"/>
<Relationship Id="rId34" Target="media/image14.wmf" Type="http://schemas.openxmlformats.org/officeDocument/2006/relationships/image"/>
<Relationship Id="rId35" Target="media/image15.wmf" Type="http://schemas.openxmlformats.org/officeDocument/2006/relationships/image"/>
<Relationship Id="rId36" Target="media/image16.wmf" Type="http://schemas.openxmlformats.org/officeDocument/2006/relationships/image"/>
<Relationship Id="rId37" Target="media/image17.png" Type="http://schemas.openxmlformats.org/officeDocument/2006/relationships/image"/>
<Relationship Id="rId38" Target="http://www.lsd.lt/l.php?tmpl_into=middle&amp;tmpl_name=m_wp2sw_main&amp;m=131&amp;itemID=9101" TargetMode="External" Type="http://schemas.openxmlformats.org/officeDocument/2006/relationships/hyperlink"/>
<Relationship Id="rId39" Target="media/image18.png" Type="http://schemas.openxmlformats.org/officeDocument/2006/relationships/image"/>
<Relationship Id="rId4" Target="settings.xml" Type="http://schemas.openxmlformats.org/officeDocument/2006/relationships/settings"/>
<Relationship Id="rId40" Target="header1.xml" Type="http://schemas.openxmlformats.org/officeDocument/2006/relationships/header"/>
<Relationship Id="rId41" Target="footer1.xml" Type="http://schemas.openxmlformats.org/officeDocument/2006/relationships/footer"/>
<Relationship Id="rId42" Target="footer2.xml" Type="http://schemas.openxmlformats.org/officeDocument/2006/relationships/footer"/>
<Relationship Id="rId43" Target="header2.xml" Type="http://schemas.openxmlformats.org/officeDocument/2006/relationships/header"/>
<Relationship Id="rId44" Target="footer3.xml" Type="http://schemas.openxmlformats.org/officeDocument/2006/relationships/footer"/>
<Relationship Id="rId45" Target="media/image19.jpg" Type="http://schemas.openxmlformats.org/officeDocument/2006/relationships/image"/>
<Relationship Id="rId46" Target="media/image20.png" Type="http://schemas.openxmlformats.org/officeDocument/2006/relationships/image"/>
<Relationship Id="rId47" Target="media/image21.jpg" Type="http://schemas.openxmlformats.org/officeDocument/2006/relationships/image"/>
<Relationship Id="rId48" Target="media/image22.png" Type="http://schemas.openxmlformats.org/officeDocument/2006/relationships/image"/>
<Relationship Id="rId49" Target="media/image23.png" Type="http://schemas.openxmlformats.org/officeDocument/2006/relationships/image"/>
<Relationship Id="rId5" Target="webSettings.xml" Type="http://schemas.openxmlformats.org/officeDocument/2006/relationships/webSettings"/>
<Relationship Id="rId50" Target="media/image24.png" Type="http://schemas.openxmlformats.org/officeDocument/2006/relationships/image"/>
<Relationship Id="rId51" Target="media/image25.png" Type="http://schemas.openxmlformats.org/officeDocument/2006/relationships/image"/>
<Relationship Id="rId52" Target="media/image26.wmf" Type="http://schemas.openxmlformats.org/officeDocument/2006/relationships/image"/>
<Relationship Id="rId53" Target="embeddings/oleObject4.bin" Type="http://schemas.openxmlformats.org/officeDocument/2006/relationships/oleObject"/>
<Relationship Id="rId54" Target="media/image27.wmf" Type="http://schemas.openxmlformats.org/officeDocument/2006/relationships/image"/>
<Relationship Id="rId55" Target="embeddings/oleObject5.bin" Type="http://schemas.openxmlformats.org/officeDocument/2006/relationships/oleObject"/>
<Relationship Id="rId56" Target="media/image28.wmf" Type="http://schemas.openxmlformats.org/officeDocument/2006/relationships/image"/>
<Relationship Id="rId57" Target="embeddings/oleObject6.bin" Type="http://schemas.openxmlformats.org/officeDocument/2006/relationships/oleObject"/>
<Relationship Id="rId58" Target="media/image29.wmf" Type="http://schemas.openxmlformats.org/officeDocument/2006/relationships/image"/>
<Relationship Id="rId59" Target="embeddings/oleObject7.bin" Type="http://schemas.openxmlformats.org/officeDocument/2006/relationships/oleObject"/>
<Relationship Id="rId6" Target="footnotes.xml" Type="http://schemas.openxmlformats.org/officeDocument/2006/relationships/footnotes"/>
<Relationship Id="rId60" Target="http://www.lsd.lt/l.php?tmpl_into=middle&amp;tmpl_name=m_wp2sw_main&amp;m=131&amp;itemID=5464" TargetMode="External" Type="http://schemas.openxmlformats.org/officeDocument/2006/relationships/hyperlink"/>
<Relationship Id="rId61" Target="media/image30.png" Type="http://schemas.openxmlformats.org/officeDocument/2006/relationships/image"/>
<Relationship Id="rId62" Target="http://www.lsd.lt/l.php?tmpl_into=middle&amp;tmpl_name=m_wp2sw_main&amp;m=131&amp;itemID=19447" TargetMode="External" Type="http://schemas.openxmlformats.org/officeDocument/2006/relationships/hyperlink"/>
<Relationship Id="rId63" Target="http://www.lsd.lt/l.php?tmpl_into=middle&amp;tmpl_name=m_wp2sw_main&amp;m=131&amp;itemID=14449" TargetMode="External" Type="http://schemas.openxmlformats.org/officeDocument/2006/relationships/hyperlink"/>
<Relationship Id="rId64" Target="media/image31.png" Type="http://schemas.openxmlformats.org/officeDocument/2006/relationships/image"/>
<Relationship Id="rId65" Target="media/image32.png" Type="http://schemas.openxmlformats.org/officeDocument/2006/relationships/image"/>
<Relationship Id="rId66" Target="media/image33.png" Type="http://schemas.openxmlformats.org/officeDocument/2006/relationships/image"/>
<Relationship Id="rId67" Target="media/image34.png" Type="http://schemas.openxmlformats.org/officeDocument/2006/relationships/image"/>
<Relationship Id="rId68" Target="media/image35.png" Type="http://schemas.openxmlformats.org/officeDocument/2006/relationships/image"/>
<Relationship Id="rId69" Target="http://www.lsd.lt/l.php?tmpl_into=middle&amp;tmpl_name=m_wp2sw_main&amp;m=131&amp;itemID=5464" TargetMode="External" Type="http://schemas.openxmlformats.org/officeDocument/2006/relationships/hyperlink"/>
<Relationship Id="rId7" Target="endnotes.xml" Type="http://schemas.openxmlformats.org/officeDocument/2006/relationships/endnotes"/>
<Relationship Id="rId70" Target="http://www.lsd.lt/l.php?tmpl_into=middle&amp;tmpl_name=m_wp2sw_main&amp;m=131&amp;itemID=5464" TargetMode="External" Type="http://schemas.openxmlformats.org/officeDocument/2006/relationships/hyperlink"/>
<Relationship Id="rId71" Target="http://www.lsd.lt/l.php?tmpl_into=middle&amp;tmpl_name=m_wp2sw_main&amp;m=131&amp;itemID=5464" TargetMode="External" Type="http://schemas.openxmlformats.org/officeDocument/2006/relationships/hyperlink"/>
<Relationship Id="rId72" Target="http://www.lsd.lt/l.php?tmpl_into=middle&amp;tmpl_name=m_wp2sw_main&amp;m=131&amp;itemID=19448" TargetMode="External" Type="http://schemas.openxmlformats.org/officeDocument/2006/relationships/hyperlink"/>
<Relationship Id="rId73" Target="media/image36.png" Type="http://schemas.openxmlformats.org/officeDocument/2006/relationships/image"/>
<Relationship Id="rId74" Target="media/image37.png" Type="http://schemas.openxmlformats.org/officeDocument/2006/relationships/image"/>
<Relationship Id="rId75" Target="media/image38.png" Type="http://schemas.openxmlformats.org/officeDocument/2006/relationships/image"/>
<Relationship Id="rId76" Target="media/image39.png" Type="http://schemas.openxmlformats.org/officeDocument/2006/relationships/image"/>
<Relationship Id="rId77" Target="media/image40.wmf" Type="http://schemas.openxmlformats.org/officeDocument/2006/relationships/image"/>
<Relationship Id="rId78" Target="embeddings/oleObject8.bin" Type="http://schemas.openxmlformats.org/officeDocument/2006/relationships/oleObject"/>
<Relationship Id="rId79" Target="media/image41.wmf" Type="http://schemas.openxmlformats.org/officeDocument/2006/relationships/image"/>
<Relationship Id="rId8" Target="https://www.e-tar.lt/portal/lt/legalAct/c14e6210afe511e6b844f0f29024f5ac" TargetMode="External" Type="http://schemas.openxmlformats.org/officeDocument/2006/relationships/hyperlink"/>
<Relationship Id="rId80" Target="embeddings/oleObject9.bin" Type="http://schemas.openxmlformats.org/officeDocument/2006/relationships/oleObject"/>
<Relationship Id="rId81" Target="media/image42.png" Type="http://schemas.openxmlformats.org/officeDocument/2006/relationships/image"/>
<Relationship Id="rId82" Target="media/image43.png" Type="http://schemas.openxmlformats.org/officeDocument/2006/relationships/image"/>
<Relationship Id="rId83" Target="media/image44.png" Type="http://schemas.openxmlformats.org/officeDocument/2006/relationships/image"/>
<Relationship Id="rId84" Target="media/image45.png" Type="http://schemas.openxmlformats.org/officeDocument/2006/relationships/image"/>
<Relationship Id="rId85" Target="media/image46.wmf" Type="http://schemas.openxmlformats.org/officeDocument/2006/relationships/image"/>
<Relationship Id="rId86" Target="media/image47.png" Type="http://schemas.openxmlformats.org/officeDocument/2006/relationships/image"/>
<Relationship Id="rId87" Target="media/image48.png" Type="http://schemas.openxmlformats.org/officeDocument/2006/relationships/image"/>
<Relationship Id="rId88" Target="media/image49.png" Type="http://schemas.openxmlformats.org/officeDocument/2006/relationships/image"/>
<Relationship Id="rId89" Target="fontTable.xml" Type="http://schemas.openxmlformats.org/officeDocument/2006/relationships/fontTable"/>
<Relationship Id="rId9" Target="http://www.lsd.lt/l.php?tmpl_into=middle&amp;tmpl_name=m_wp2sw_main&amp;m=131&amp;itemID=9101" TargetMode="External" Type="http://schemas.openxmlformats.org/officeDocument/2006/relationships/hyperlink"/>
<Relationship Id="rId90" Target="glossary/document.xml" Type="http://schemas.openxmlformats.org/officeDocument/2006/relationships/glossaryDocument"/>
<Relationship Id="rId91" Target="theme/theme1.xml" Type="http://schemas.openxmlformats.org/officeDocument/2006/relationships/theme"/>
</Relationships>

</file>

<file path=word/glossary/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Courier New"/>
    <w:charset w:val="BA"/>
    <w:family w:val="swiss"/>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imes">
    <w:altName w:val="Times New Roman"/>
    <w:panose1 w:val="02020603050405020304"/>
    <w:charset w:val="BA"/>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Microsoft Sans Serif">
    <w:panose1 w:val="020B0604020202020204"/>
    <w:charset w:val="BA"/>
    <w:family w:val="swiss"/>
    <w:pitch w:val="variable"/>
    <w:sig w:usb0="E1002AFF" w:usb1="C0000002" w:usb2="00000008" w:usb3="00000000" w:csb0="000101FF" w:csb1="00000000"/>
  </w:font>
  <w:font w:name="Candara">
    <w:panose1 w:val="020E0502030303020204"/>
    <w:charset w:val="BA"/>
    <w:family w:val="swiss"/>
    <w:pitch w:val="variable"/>
    <w:sig w:usb0="A00002EF" w:usb1="4000A44B" w:usb2="00000000" w:usb3="00000000" w:csb0="0000019F" w:csb1="00000000"/>
  </w:font>
  <w:font w:name="Constantia">
    <w:panose1 w:val="02030602050306030303"/>
    <w:charset w:val="BA"/>
    <w:family w:val="roman"/>
    <w:pitch w:val="variable"/>
    <w:sig w:usb0="A00002EF" w:usb1="400020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Franklin Gothic Heavy">
    <w:panose1 w:val="020B0903020102020204"/>
    <w:charset w:val="BA"/>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MyriadPro-SemiboldSemiCn">
    <w:altName w:val="MS Gothic"/>
    <w:panose1 w:val="00000000000000000000"/>
    <w:charset w:val="80"/>
    <w:family w:val="auto"/>
    <w:notTrueType/>
    <w:pitch w:val="default"/>
    <w:sig w:usb0="00000001" w:usb1="08070000" w:usb2="00000010" w:usb3="00000000" w:csb0="00020000" w:csb1="00000000"/>
  </w:font>
  <w:font w:name="SymbolMT">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44"/>
    <w:rsid w:val="004477EC"/>
    <w:rsid w:val="00466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1C3F202657498FACC162EA99D3983F">
    <w:name w:val="A21C3F202657498FACC162EA99D3983F"/>
    <w:rsid w:val="00466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4822-FC7F-46F0-9D36-0E57DBF48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57</Pages>
  <Words>22852</Words>
  <Characters>130261</Characters>
  <Application>Microsoft Office Word</Application>
  <DocSecurity>0</DocSecurity>
  <Lines>1085</Lines>
  <Paragraphs>305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2018-05-07T06:44:00Z</dcterms:created>
  <dc:creator>MGRaisad</dc:creator>
  <cp:lastModifiedBy>Evaldas Savickas</cp:lastModifiedBy>
  <cp:lastPrinted>2017-08-07T12:24:00Z</cp:lastPrinted>
  <dcterms:modified xsi:type="dcterms:W3CDTF">2018-05-10T11:49:00Z</dcterms:modified>
  <cp:revision>18</cp:revision>
</cp:coreProperties>
</file>